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29" w:rsidRPr="00855529" w:rsidRDefault="00855529" w:rsidP="00855529">
      <w:pPr>
        <w:adjustRightInd w:val="0"/>
        <w:rPr>
          <w:rFonts w:ascii="仿宋_GB2312" w:eastAsia="仿宋_GB2312" w:hAnsi="宋体"/>
          <w:kern w:val="0"/>
          <w:sz w:val="30"/>
          <w:szCs w:val="30"/>
        </w:rPr>
      </w:pPr>
      <w:r w:rsidRPr="00855529">
        <w:rPr>
          <w:rFonts w:ascii="仿宋_GB2312" w:eastAsia="仿宋_GB2312" w:hAnsi="宋体" w:hint="eastAsia"/>
          <w:kern w:val="0"/>
          <w:sz w:val="30"/>
          <w:szCs w:val="30"/>
        </w:rPr>
        <w:t>附件2</w:t>
      </w:r>
    </w:p>
    <w:p w:rsidR="00892760" w:rsidRDefault="001902D4" w:rsidP="00855529">
      <w:pPr>
        <w:adjustRightInd w:val="0"/>
        <w:jc w:val="center"/>
        <w:rPr>
          <w:rStyle w:val="a7"/>
          <w:rFonts w:eastAsia="方正小标宋_GBK"/>
          <w:b w:val="0"/>
          <w:color w:val="010101"/>
          <w:sz w:val="44"/>
          <w:szCs w:val="44"/>
        </w:rPr>
      </w:pPr>
      <w:r>
        <w:rPr>
          <w:rStyle w:val="a7"/>
          <w:rFonts w:eastAsia="方正小标宋_GBK" w:hint="eastAsia"/>
          <w:b w:val="0"/>
          <w:color w:val="010101"/>
          <w:sz w:val="44"/>
          <w:szCs w:val="44"/>
        </w:rPr>
        <w:t>关于广州市</w:t>
      </w:r>
      <w:r>
        <w:rPr>
          <w:rStyle w:val="a7"/>
          <w:rFonts w:eastAsia="方正小标宋_GBK"/>
          <w:b w:val="0"/>
          <w:color w:val="010101"/>
          <w:sz w:val="44"/>
          <w:szCs w:val="44"/>
        </w:rPr>
        <w:t>工业产业区块划定成果的说</w:t>
      </w:r>
      <w:r w:rsidR="005D39A3" w:rsidRPr="00855529">
        <w:rPr>
          <w:rStyle w:val="a7"/>
          <w:rFonts w:eastAsia="方正小标宋_GBK"/>
          <w:b w:val="0"/>
          <w:color w:val="010101"/>
          <w:sz w:val="44"/>
          <w:szCs w:val="44"/>
        </w:rPr>
        <w:t>明</w:t>
      </w:r>
    </w:p>
    <w:p w:rsidR="004F2E20" w:rsidRPr="004F2E20" w:rsidRDefault="004F2E20" w:rsidP="00855529">
      <w:pPr>
        <w:adjustRightInd w:val="0"/>
        <w:jc w:val="center"/>
        <w:rPr>
          <w:rStyle w:val="a7"/>
          <w:rFonts w:eastAsia="方正小标宋_GBK"/>
          <w:b w:val="0"/>
          <w:color w:val="010101"/>
          <w:sz w:val="44"/>
          <w:szCs w:val="44"/>
        </w:rPr>
      </w:pPr>
    </w:p>
    <w:p w:rsidR="00892760" w:rsidRDefault="009D7D11" w:rsidP="00CC3F4E">
      <w:pPr>
        <w:kinsoku w:val="0"/>
        <w:wordWrap w:val="0"/>
        <w:adjustRightInd w:val="0"/>
        <w:snapToGrid w:val="0"/>
        <w:spacing w:line="360" w:lineRule="auto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int="eastAsia"/>
          <w:color w:val="000000"/>
          <w:kern w:val="0"/>
          <w:sz w:val="32"/>
          <w:szCs w:val="32"/>
        </w:rPr>
        <w:t>第</w:t>
      </w:r>
      <w:r>
        <w:rPr>
          <w:rFonts w:eastAsia="黑体"/>
          <w:color w:val="000000"/>
          <w:kern w:val="0"/>
          <w:sz w:val="32"/>
          <w:szCs w:val="32"/>
        </w:rPr>
        <w:t>1</w:t>
      </w:r>
      <w:r>
        <w:rPr>
          <w:rFonts w:eastAsia="黑体"/>
          <w:color w:val="000000"/>
          <w:kern w:val="0"/>
          <w:sz w:val="32"/>
          <w:szCs w:val="32"/>
        </w:rPr>
        <w:t>条</w:t>
      </w:r>
      <w:r>
        <w:rPr>
          <w:rFonts w:eastAsia="黑体" w:hint="eastAsia"/>
          <w:color w:val="000000"/>
          <w:kern w:val="0"/>
          <w:sz w:val="32"/>
          <w:szCs w:val="32"/>
        </w:rPr>
        <w:t xml:space="preserve"> </w:t>
      </w:r>
      <w:r w:rsidR="00892760">
        <w:rPr>
          <w:rFonts w:eastAsia="黑体"/>
          <w:color w:val="000000"/>
          <w:kern w:val="0"/>
          <w:sz w:val="32"/>
          <w:szCs w:val="32"/>
        </w:rPr>
        <w:t>工作背景</w:t>
      </w:r>
    </w:p>
    <w:p w:rsidR="00F5689B" w:rsidRDefault="00892760" w:rsidP="00CC3F4E">
      <w:pPr>
        <w:kinsoku w:val="0"/>
        <w:wordWrap w:val="0"/>
        <w:adjustRightInd w:val="0"/>
        <w:snapToGrid w:val="0"/>
        <w:spacing w:line="360" w:lineRule="auto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《广东省降低制造业企业成本支持实体经济发展的若干政策措施（修订版）》（粤府〔2018〕79号）要求各地市划设工业用地控制线</w:t>
      </w:r>
      <w:r w:rsidR="004360EB">
        <w:rPr>
          <w:rFonts w:ascii="仿宋_GB2312" w:eastAsia="仿宋_GB2312" w:hint="eastAsia"/>
          <w:sz w:val="32"/>
          <w:szCs w:val="32"/>
        </w:rPr>
        <w:t>或</w:t>
      </w:r>
      <w:r w:rsidR="004360EB">
        <w:rPr>
          <w:rFonts w:ascii="仿宋_GB2312" w:eastAsia="仿宋_GB2312"/>
          <w:sz w:val="32"/>
          <w:szCs w:val="32"/>
        </w:rPr>
        <w:t>区块线</w:t>
      </w:r>
      <w:r>
        <w:rPr>
          <w:rFonts w:ascii="仿宋_GB2312" w:eastAsia="仿宋_GB2312" w:hint="eastAsia"/>
          <w:sz w:val="32"/>
          <w:szCs w:val="32"/>
        </w:rPr>
        <w:t>。《广州市提高工业用地利用效率实施办法》（穗府办规〔2019〕4号）要求组织开展全市</w:t>
      </w:r>
      <w:r w:rsidR="00746913">
        <w:rPr>
          <w:rFonts w:ascii="仿宋_GB2312" w:eastAsia="仿宋_GB2312" w:hint="eastAsia"/>
          <w:sz w:val="32"/>
          <w:szCs w:val="32"/>
        </w:rPr>
        <w:t>工业</w:t>
      </w:r>
      <w:r w:rsidR="00746913">
        <w:rPr>
          <w:rFonts w:ascii="仿宋_GB2312" w:eastAsia="仿宋_GB2312"/>
          <w:sz w:val="32"/>
          <w:szCs w:val="32"/>
        </w:rPr>
        <w:t>产</w:t>
      </w:r>
      <w:r w:rsidR="00746913">
        <w:rPr>
          <w:rFonts w:ascii="仿宋_GB2312" w:eastAsia="仿宋_GB2312" w:hint="eastAsia"/>
          <w:sz w:val="32"/>
          <w:szCs w:val="32"/>
        </w:rPr>
        <w:t>业</w:t>
      </w:r>
      <w:r>
        <w:rPr>
          <w:rFonts w:ascii="仿宋_GB2312" w:eastAsia="仿宋_GB2312" w:hint="eastAsia"/>
          <w:sz w:val="32"/>
          <w:szCs w:val="32"/>
        </w:rPr>
        <w:t>区块划定。为落实省、市工作要求，提高工业用地节约集约利用水平，促进产业</w:t>
      </w:r>
      <w:r>
        <w:rPr>
          <w:rFonts w:ascii="仿宋_GB2312" w:eastAsia="仿宋_GB2312"/>
          <w:sz w:val="32"/>
          <w:szCs w:val="32"/>
        </w:rPr>
        <w:t>高质量发展</w:t>
      </w:r>
      <w:r>
        <w:rPr>
          <w:rFonts w:ascii="仿宋_GB2312" w:eastAsia="仿宋_GB2312" w:hint="eastAsia"/>
          <w:sz w:val="32"/>
          <w:szCs w:val="32"/>
        </w:rPr>
        <w:t>，</w:t>
      </w:r>
      <w:r w:rsidR="00C61DC8">
        <w:rPr>
          <w:rFonts w:ascii="仿宋_GB2312" w:eastAsia="仿宋_GB2312" w:hint="eastAsia"/>
          <w:sz w:val="32"/>
          <w:szCs w:val="32"/>
        </w:rPr>
        <w:t>特</w:t>
      </w:r>
      <w:r w:rsidR="00884112">
        <w:rPr>
          <w:rFonts w:ascii="仿宋_GB2312" w:eastAsia="仿宋_GB2312"/>
          <w:sz w:val="32"/>
          <w:szCs w:val="32"/>
        </w:rPr>
        <w:t>开展全市工业产业区块划定</w:t>
      </w:r>
      <w:r w:rsidR="00884112">
        <w:rPr>
          <w:rFonts w:ascii="仿宋_GB2312" w:eastAsia="仿宋_GB2312" w:hint="eastAsia"/>
          <w:sz w:val="32"/>
          <w:szCs w:val="32"/>
        </w:rPr>
        <w:t>。</w:t>
      </w:r>
    </w:p>
    <w:p w:rsidR="006357CA" w:rsidRPr="0028525B" w:rsidRDefault="009D7D11" w:rsidP="00CC3F4E">
      <w:pPr>
        <w:kinsoku w:val="0"/>
        <w:wordWrap w:val="0"/>
        <w:adjustRightInd w:val="0"/>
        <w:snapToGrid w:val="0"/>
        <w:spacing w:line="360" w:lineRule="auto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int="eastAsia"/>
          <w:color w:val="000000"/>
          <w:kern w:val="0"/>
          <w:sz w:val="32"/>
          <w:szCs w:val="32"/>
        </w:rPr>
        <w:t>第</w:t>
      </w:r>
      <w:r>
        <w:rPr>
          <w:rFonts w:eastAsia="黑体"/>
          <w:color w:val="000000"/>
          <w:kern w:val="0"/>
          <w:sz w:val="32"/>
          <w:szCs w:val="32"/>
        </w:rPr>
        <w:t>2</w:t>
      </w:r>
      <w:r>
        <w:rPr>
          <w:rFonts w:eastAsia="黑体"/>
          <w:color w:val="000000"/>
          <w:kern w:val="0"/>
          <w:sz w:val="32"/>
          <w:szCs w:val="32"/>
        </w:rPr>
        <w:t>条</w:t>
      </w:r>
      <w:r>
        <w:rPr>
          <w:rFonts w:eastAsia="黑体" w:hint="eastAsia"/>
          <w:color w:val="000000"/>
          <w:kern w:val="0"/>
          <w:sz w:val="32"/>
          <w:szCs w:val="32"/>
        </w:rPr>
        <w:t xml:space="preserve"> </w:t>
      </w:r>
      <w:r w:rsidR="006357CA" w:rsidRPr="0028525B">
        <w:rPr>
          <w:rFonts w:eastAsia="黑体" w:hint="eastAsia"/>
          <w:color w:val="000000"/>
          <w:kern w:val="0"/>
          <w:sz w:val="32"/>
          <w:szCs w:val="32"/>
        </w:rPr>
        <w:t>规划</w:t>
      </w:r>
      <w:r w:rsidR="006357CA" w:rsidRPr="0028525B">
        <w:rPr>
          <w:rFonts w:eastAsia="黑体"/>
          <w:color w:val="000000"/>
          <w:kern w:val="0"/>
          <w:sz w:val="32"/>
          <w:szCs w:val="32"/>
        </w:rPr>
        <w:t>范围</w:t>
      </w:r>
    </w:p>
    <w:p w:rsidR="00FC2B4B" w:rsidRPr="00572C2E" w:rsidRDefault="006357CA" w:rsidP="00CC3F4E">
      <w:pPr>
        <w:kinsoku w:val="0"/>
        <w:wordWrap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8525B">
        <w:rPr>
          <w:rFonts w:ascii="仿宋_GB2312" w:eastAsia="仿宋_GB2312" w:hint="eastAsia"/>
          <w:sz w:val="32"/>
          <w:szCs w:val="32"/>
        </w:rPr>
        <w:t>规划范围为广州市市域，</w:t>
      </w:r>
      <w:r w:rsidRPr="0028525B">
        <w:rPr>
          <w:rFonts w:ascii="仿宋_GB2312" w:eastAsia="仿宋_GB2312"/>
          <w:sz w:val="32"/>
          <w:szCs w:val="32"/>
        </w:rPr>
        <w:t>包括下辖的</w:t>
      </w:r>
      <w:r w:rsidRPr="0028525B">
        <w:rPr>
          <w:rFonts w:ascii="仿宋_GB2312" w:eastAsia="仿宋_GB2312" w:hint="eastAsia"/>
          <w:sz w:val="32"/>
          <w:szCs w:val="32"/>
        </w:rPr>
        <w:t>越秀区、荔湾区、海珠区、天河区、白云区、番禺区、黄埔区、南沙区、花都区、增城区、从化区1</w:t>
      </w:r>
      <w:r w:rsidRPr="0028525B">
        <w:rPr>
          <w:rFonts w:ascii="仿宋_GB2312" w:eastAsia="仿宋_GB2312"/>
          <w:sz w:val="32"/>
          <w:szCs w:val="32"/>
        </w:rPr>
        <w:t>1个行政区和空港经济区</w:t>
      </w:r>
      <w:r w:rsidRPr="0028525B">
        <w:rPr>
          <w:rFonts w:ascii="仿宋_GB2312" w:eastAsia="仿宋_GB2312" w:hint="eastAsia"/>
          <w:sz w:val="32"/>
          <w:szCs w:val="32"/>
        </w:rPr>
        <w:t>，总面积7</w:t>
      </w:r>
      <w:r w:rsidRPr="0028525B">
        <w:rPr>
          <w:rFonts w:ascii="仿宋_GB2312" w:eastAsia="仿宋_GB2312"/>
          <w:sz w:val="32"/>
          <w:szCs w:val="32"/>
        </w:rPr>
        <w:t>434平方</w:t>
      </w:r>
      <w:r w:rsidRPr="0028525B">
        <w:rPr>
          <w:rFonts w:ascii="仿宋_GB2312" w:eastAsia="仿宋_GB2312" w:hint="eastAsia"/>
          <w:sz w:val="32"/>
          <w:szCs w:val="32"/>
        </w:rPr>
        <w:t>公里。</w:t>
      </w:r>
    </w:p>
    <w:p w:rsidR="006357CA" w:rsidRPr="00F5689B" w:rsidRDefault="0028525B" w:rsidP="00CC3F4E">
      <w:pPr>
        <w:kinsoku w:val="0"/>
        <w:wordWrap w:val="0"/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 w:rsidRPr="0028525B">
        <w:rPr>
          <w:rFonts w:eastAsia="黑体" w:hint="eastAsia"/>
          <w:color w:val="000000"/>
          <w:kern w:val="0"/>
          <w:sz w:val="32"/>
          <w:szCs w:val="32"/>
        </w:rPr>
        <w:t>第</w:t>
      </w:r>
      <w:r w:rsidRPr="0028525B">
        <w:rPr>
          <w:rFonts w:eastAsia="黑体"/>
          <w:color w:val="000000"/>
          <w:kern w:val="0"/>
          <w:sz w:val="32"/>
          <w:szCs w:val="32"/>
        </w:rPr>
        <w:t>3</w:t>
      </w:r>
      <w:r w:rsidRPr="0028525B">
        <w:rPr>
          <w:rFonts w:eastAsia="黑体"/>
          <w:color w:val="000000"/>
          <w:kern w:val="0"/>
          <w:sz w:val="32"/>
          <w:szCs w:val="32"/>
        </w:rPr>
        <w:t>条</w:t>
      </w:r>
      <w:r w:rsidRPr="0028525B">
        <w:rPr>
          <w:rFonts w:eastAsia="黑体" w:hint="eastAsia"/>
          <w:color w:val="000000"/>
          <w:kern w:val="0"/>
          <w:sz w:val="32"/>
          <w:szCs w:val="32"/>
        </w:rPr>
        <w:t xml:space="preserve"> </w:t>
      </w:r>
      <w:r w:rsidR="006357CA">
        <w:rPr>
          <w:rFonts w:eastAsia="黑体" w:hint="eastAsia"/>
          <w:color w:val="000000"/>
          <w:kern w:val="0"/>
          <w:sz w:val="32"/>
          <w:szCs w:val="32"/>
        </w:rPr>
        <w:t>概念</w:t>
      </w:r>
      <w:r w:rsidR="00C7662B">
        <w:rPr>
          <w:rFonts w:eastAsia="黑体" w:hint="eastAsia"/>
          <w:color w:val="000000"/>
          <w:kern w:val="0"/>
          <w:sz w:val="32"/>
          <w:szCs w:val="32"/>
        </w:rPr>
        <w:t>内涵</w:t>
      </w:r>
    </w:p>
    <w:p w:rsidR="006357CA" w:rsidRPr="00572C2E" w:rsidRDefault="006357CA" w:rsidP="00CC3F4E">
      <w:pPr>
        <w:kinsoku w:val="0"/>
        <w:wordWrap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72C2E">
        <w:rPr>
          <w:rFonts w:ascii="仿宋_GB2312" w:eastAsia="仿宋_GB2312" w:hint="eastAsia"/>
          <w:sz w:val="32"/>
          <w:szCs w:val="32"/>
        </w:rPr>
        <w:t>工业产业区块</w:t>
      </w:r>
      <w:r w:rsidR="00405045">
        <w:rPr>
          <w:rFonts w:ascii="仿宋_GB2312" w:eastAsia="仿宋_GB2312" w:hint="eastAsia"/>
          <w:sz w:val="32"/>
          <w:szCs w:val="32"/>
        </w:rPr>
        <w:t>是</w:t>
      </w:r>
      <w:r w:rsidRPr="00572C2E">
        <w:rPr>
          <w:rFonts w:ascii="仿宋_GB2312" w:eastAsia="仿宋_GB2312" w:hint="eastAsia"/>
          <w:sz w:val="32"/>
          <w:szCs w:val="32"/>
        </w:rPr>
        <w:t>指为提高工业用地节约集约利用水平，促进产业集聚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高质量</w:t>
      </w:r>
      <w:r w:rsidRPr="00572C2E">
        <w:rPr>
          <w:rFonts w:ascii="仿宋_GB2312" w:eastAsia="仿宋_GB2312" w:hint="eastAsia"/>
          <w:sz w:val="32"/>
          <w:szCs w:val="32"/>
        </w:rPr>
        <w:t>发展，需要控制和保护的</w:t>
      </w:r>
      <w:r>
        <w:rPr>
          <w:rFonts w:ascii="仿宋_GB2312" w:eastAsia="仿宋_GB2312" w:hint="eastAsia"/>
          <w:sz w:val="32"/>
          <w:szCs w:val="32"/>
        </w:rPr>
        <w:t>以工业为主导功能的区域范围</w:t>
      </w:r>
      <w:r w:rsidRPr="00572C2E">
        <w:rPr>
          <w:rFonts w:ascii="仿宋_GB2312" w:eastAsia="仿宋_GB2312" w:hint="eastAsia"/>
          <w:sz w:val="32"/>
          <w:szCs w:val="32"/>
        </w:rPr>
        <w:t>。</w:t>
      </w:r>
    </w:p>
    <w:p w:rsidR="00405045" w:rsidRPr="00572C2E" w:rsidRDefault="008C1AB8" w:rsidP="00CC3F4E">
      <w:pPr>
        <w:kinsoku w:val="0"/>
        <w:wordWrap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区块内以工业用地为主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包括普通工业用地、新型产业用地（</w:t>
      </w:r>
      <w:r>
        <w:rPr>
          <w:rFonts w:ascii="仿宋_GB2312" w:eastAsia="仿宋_GB2312"/>
          <w:sz w:val="32"/>
          <w:szCs w:val="32"/>
        </w:rPr>
        <w:t>M0），以及用于支持工业发展的仓储用地、港口用地、</w:t>
      </w:r>
      <w:r>
        <w:rPr>
          <w:rFonts w:ascii="仿宋_GB2312" w:eastAsia="仿宋_GB2312"/>
          <w:sz w:val="32"/>
          <w:szCs w:val="32"/>
        </w:rPr>
        <w:lastRenderedPageBreak/>
        <w:t>发展备用地等</w:t>
      </w:r>
      <w:r w:rsidR="006357CA" w:rsidRPr="00572C2E">
        <w:rPr>
          <w:rFonts w:ascii="仿宋_GB2312" w:eastAsia="仿宋_GB2312" w:hint="eastAsia"/>
          <w:sz w:val="32"/>
          <w:szCs w:val="32"/>
        </w:rPr>
        <w:t>。</w:t>
      </w:r>
      <w:r w:rsidR="00405045">
        <w:rPr>
          <w:rFonts w:ascii="仿宋_GB2312" w:eastAsia="仿宋_GB2312" w:hint="eastAsia"/>
          <w:sz w:val="32"/>
          <w:szCs w:val="32"/>
        </w:rPr>
        <w:t>区块内</w:t>
      </w:r>
      <w:r w:rsidR="00405045">
        <w:rPr>
          <w:rFonts w:eastAsia="仿宋_GB2312" w:hint="eastAsia"/>
          <w:sz w:val="32"/>
          <w:szCs w:val="32"/>
        </w:rPr>
        <w:t>主要发展先进</w:t>
      </w:r>
      <w:r w:rsidR="00405045">
        <w:rPr>
          <w:rFonts w:eastAsia="仿宋_GB2312"/>
          <w:sz w:val="32"/>
          <w:szCs w:val="32"/>
        </w:rPr>
        <w:t>制造业</w:t>
      </w:r>
      <w:r w:rsidR="00405045">
        <w:rPr>
          <w:rFonts w:eastAsia="仿宋_GB2312" w:hint="eastAsia"/>
          <w:sz w:val="32"/>
          <w:szCs w:val="32"/>
        </w:rPr>
        <w:t>，</w:t>
      </w:r>
      <w:r w:rsidR="00405045">
        <w:rPr>
          <w:rFonts w:eastAsia="仿宋_GB2312"/>
          <w:sz w:val="32"/>
          <w:szCs w:val="32"/>
        </w:rPr>
        <w:t>以及</w:t>
      </w:r>
      <w:r w:rsidR="00405045">
        <w:rPr>
          <w:rFonts w:eastAsia="仿宋_GB2312" w:hint="eastAsia"/>
          <w:kern w:val="0"/>
          <w:sz w:val="32"/>
          <w:szCs w:val="32"/>
        </w:rPr>
        <w:t>支</w:t>
      </w:r>
      <w:r w:rsidR="00405045">
        <w:rPr>
          <w:rFonts w:ascii="仿宋_GB2312" w:eastAsia="仿宋_GB2312" w:cs="仿宋_GB2312" w:hint="eastAsia"/>
          <w:kern w:val="0"/>
          <w:sz w:val="32"/>
          <w:szCs w:val="32"/>
        </w:rPr>
        <w:t>持</w:t>
      </w:r>
      <w:r w:rsidR="00405045">
        <w:rPr>
          <w:rFonts w:eastAsia="仿宋_GB2312"/>
          <w:sz w:val="32"/>
          <w:szCs w:val="32"/>
        </w:rPr>
        <w:t>先进制造业</w:t>
      </w:r>
      <w:r w:rsidR="00405045">
        <w:rPr>
          <w:rFonts w:eastAsia="仿宋_GB2312" w:hint="eastAsia"/>
          <w:sz w:val="32"/>
          <w:szCs w:val="32"/>
        </w:rPr>
        <w:t>和</w:t>
      </w:r>
      <w:r w:rsidR="00405045">
        <w:rPr>
          <w:rFonts w:eastAsia="仿宋_GB2312"/>
          <w:sz w:val="32"/>
          <w:szCs w:val="32"/>
        </w:rPr>
        <w:t>战略性新兴产业</w:t>
      </w:r>
      <w:r w:rsidR="00405045">
        <w:rPr>
          <w:rFonts w:eastAsia="仿宋_GB2312" w:hint="eastAsia"/>
          <w:sz w:val="32"/>
          <w:szCs w:val="32"/>
        </w:rPr>
        <w:t>发展的</w:t>
      </w:r>
      <w:r w:rsidR="00405045">
        <w:rPr>
          <w:rFonts w:eastAsia="仿宋_GB2312"/>
          <w:kern w:val="0"/>
          <w:sz w:val="32"/>
          <w:szCs w:val="32"/>
        </w:rPr>
        <w:t>创新、研发等高端</w:t>
      </w:r>
      <w:r w:rsidR="00405045">
        <w:rPr>
          <w:rFonts w:eastAsia="仿宋_GB2312" w:hint="eastAsia"/>
          <w:kern w:val="0"/>
          <w:sz w:val="32"/>
          <w:szCs w:val="32"/>
        </w:rPr>
        <w:t>产业</w:t>
      </w:r>
      <w:r w:rsidR="00405045">
        <w:rPr>
          <w:rFonts w:ascii="仿宋_GB2312" w:eastAsia="仿宋_GB2312" w:hint="eastAsia"/>
          <w:sz w:val="32"/>
          <w:szCs w:val="32"/>
        </w:rPr>
        <w:t>。</w:t>
      </w:r>
    </w:p>
    <w:p w:rsidR="001A6570" w:rsidRDefault="001A6570" w:rsidP="00CC3F4E">
      <w:pPr>
        <w:kinsoku w:val="0"/>
        <w:wordWrap w:val="0"/>
        <w:adjustRightInd w:val="0"/>
        <w:snapToGrid w:val="0"/>
        <w:spacing w:line="360" w:lineRule="auto"/>
        <w:rPr>
          <w:sz w:val="24"/>
        </w:rPr>
      </w:pPr>
      <w:r w:rsidRPr="001A6570">
        <w:rPr>
          <w:rFonts w:eastAsia="黑体" w:hint="eastAsia"/>
          <w:color w:val="000000"/>
          <w:kern w:val="0"/>
          <w:sz w:val="32"/>
          <w:szCs w:val="32"/>
        </w:rPr>
        <w:t>第</w:t>
      </w:r>
      <w:r w:rsidRPr="001A6570">
        <w:rPr>
          <w:rFonts w:eastAsia="黑体"/>
          <w:color w:val="000000"/>
          <w:kern w:val="0"/>
          <w:sz w:val="32"/>
          <w:szCs w:val="32"/>
        </w:rPr>
        <w:t>4</w:t>
      </w:r>
      <w:r w:rsidRPr="001A6570">
        <w:rPr>
          <w:rFonts w:eastAsia="黑体"/>
          <w:color w:val="000000"/>
          <w:kern w:val="0"/>
          <w:sz w:val="32"/>
          <w:szCs w:val="32"/>
        </w:rPr>
        <w:t>条</w:t>
      </w:r>
      <w:r w:rsidRPr="001A6570">
        <w:rPr>
          <w:rFonts w:eastAsia="黑体" w:hint="eastAsia"/>
          <w:color w:val="000000"/>
          <w:kern w:val="0"/>
          <w:sz w:val="32"/>
          <w:szCs w:val="32"/>
        </w:rPr>
        <w:t xml:space="preserve"> </w:t>
      </w:r>
      <w:r w:rsidR="00F8703C" w:rsidRPr="00BA57EB">
        <w:rPr>
          <w:rFonts w:eastAsia="黑体" w:hint="eastAsia"/>
          <w:color w:val="000000"/>
          <w:kern w:val="0"/>
          <w:sz w:val="32"/>
          <w:szCs w:val="32"/>
        </w:rPr>
        <w:t>分级划定</w:t>
      </w:r>
    </w:p>
    <w:p w:rsidR="00F8703C" w:rsidRPr="00572C2E" w:rsidRDefault="001711FD" w:rsidP="00CC3F4E">
      <w:pPr>
        <w:kinsoku w:val="0"/>
        <w:wordWrap w:val="0"/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7B1396">
        <w:rPr>
          <w:rFonts w:ascii="仿宋_GB2312" w:eastAsia="仿宋_GB2312" w:hint="eastAsia"/>
          <w:sz w:val="32"/>
          <w:szCs w:val="32"/>
        </w:rPr>
        <w:t>按一级控制线和二级控制线两级划定</w:t>
      </w:r>
      <w:r w:rsidR="007B1396" w:rsidRPr="00340258">
        <w:rPr>
          <w:rFonts w:ascii="仿宋_GB2312" w:eastAsia="仿宋_GB2312" w:hint="eastAsia"/>
          <w:sz w:val="32"/>
          <w:szCs w:val="32"/>
        </w:rPr>
        <w:t>。</w:t>
      </w:r>
      <w:r w:rsidR="007B1396" w:rsidRPr="001E5955">
        <w:rPr>
          <w:rFonts w:ascii="仿宋_GB2312" w:eastAsia="仿宋_GB2312" w:hint="eastAsia"/>
          <w:sz w:val="32"/>
          <w:szCs w:val="32"/>
        </w:rPr>
        <w:t>一级线是为保障产业长远发展而确定的工业用地管理线，二级线是为稳定城市一定时期工业用地总规模、未来可根据城市发展适当调整使用性质的工业用地管理过渡线</w:t>
      </w:r>
      <w:r w:rsidR="007B1396">
        <w:rPr>
          <w:rFonts w:ascii="仿宋_GB2312" w:eastAsia="仿宋_GB2312" w:hint="eastAsia"/>
          <w:sz w:val="32"/>
          <w:szCs w:val="32"/>
        </w:rPr>
        <w:t>。</w:t>
      </w:r>
    </w:p>
    <w:p w:rsidR="007A6CA6" w:rsidRDefault="002F75AD" w:rsidP="007A6CA6">
      <w:pPr>
        <w:kinsoku w:val="0"/>
        <w:wordWrap w:val="0"/>
        <w:adjustRightInd w:val="0"/>
        <w:snapToGrid w:val="0"/>
        <w:spacing w:line="360" w:lineRule="auto"/>
        <w:rPr>
          <w:rFonts w:eastAsia="黑体"/>
          <w:color w:val="000000"/>
          <w:kern w:val="0"/>
          <w:sz w:val="32"/>
          <w:szCs w:val="32"/>
        </w:rPr>
      </w:pPr>
      <w:r w:rsidRPr="00967261">
        <w:rPr>
          <w:rFonts w:eastAsia="黑体" w:hint="eastAsia"/>
          <w:color w:val="000000"/>
          <w:kern w:val="0"/>
          <w:sz w:val="32"/>
          <w:szCs w:val="32"/>
        </w:rPr>
        <w:t>第</w:t>
      </w:r>
      <w:r w:rsidRPr="00967261">
        <w:rPr>
          <w:rFonts w:eastAsia="黑体"/>
          <w:color w:val="000000"/>
          <w:kern w:val="0"/>
          <w:sz w:val="32"/>
          <w:szCs w:val="32"/>
        </w:rPr>
        <w:t>5</w:t>
      </w:r>
      <w:r w:rsidRPr="00967261">
        <w:rPr>
          <w:rFonts w:eastAsia="黑体"/>
          <w:color w:val="000000"/>
          <w:kern w:val="0"/>
          <w:sz w:val="32"/>
          <w:szCs w:val="32"/>
        </w:rPr>
        <w:t>条</w:t>
      </w:r>
      <w:r w:rsidRPr="00967261">
        <w:rPr>
          <w:rFonts w:eastAsia="黑体" w:hint="eastAsia"/>
          <w:color w:val="000000"/>
          <w:kern w:val="0"/>
          <w:sz w:val="32"/>
          <w:szCs w:val="32"/>
        </w:rPr>
        <w:t xml:space="preserve"> </w:t>
      </w:r>
      <w:r w:rsidR="007A6CA6" w:rsidRPr="004A26BE">
        <w:rPr>
          <w:rFonts w:eastAsia="黑体" w:hint="eastAsia"/>
          <w:color w:val="000000"/>
          <w:kern w:val="0"/>
          <w:sz w:val="32"/>
          <w:szCs w:val="32"/>
        </w:rPr>
        <w:t>划定</w:t>
      </w:r>
      <w:r w:rsidR="007A6CA6" w:rsidRPr="004A26BE">
        <w:rPr>
          <w:rFonts w:eastAsia="黑体"/>
          <w:color w:val="000000"/>
          <w:kern w:val="0"/>
          <w:sz w:val="32"/>
          <w:szCs w:val="32"/>
        </w:rPr>
        <w:t>规模</w:t>
      </w:r>
    </w:p>
    <w:p w:rsidR="000901B3" w:rsidRPr="00A87F25" w:rsidRDefault="000901B3" w:rsidP="00A87F25">
      <w:pPr>
        <w:kinsoku w:val="0"/>
        <w:wordWrap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87F25">
        <w:rPr>
          <w:rFonts w:ascii="仿宋_GB2312" w:eastAsia="仿宋_GB2312" w:hint="eastAsia"/>
          <w:sz w:val="32"/>
          <w:szCs w:val="32"/>
        </w:rPr>
        <w:t>全市</w:t>
      </w:r>
      <w:r w:rsidR="006A44B9">
        <w:rPr>
          <w:rFonts w:ascii="仿宋_GB2312" w:eastAsia="仿宋_GB2312" w:hint="eastAsia"/>
          <w:sz w:val="32"/>
          <w:szCs w:val="32"/>
        </w:rPr>
        <w:t>划定</w:t>
      </w:r>
      <w:r w:rsidRPr="00A87F25">
        <w:rPr>
          <w:rFonts w:ascii="仿宋_GB2312" w:eastAsia="仿宋_GB2312" w:hint="eastAsia"/>
          <w:sz w:val="32"/>
          <w:szCs w:val="32"/>
        </w:rPr>
        <w:t>工业</w:t>
      </w:r>
      <w:r w:rsidRPr="00A87F25">
        <w:rPr>
          <w:rFonts w:ascii="仿宋_GB2312" w:eastAsia="仿宋_GB2312"/>
          <w:sz w:val="32"/>
          <w:szCs w:val="32"/>
        </w:rPr>
        <w:t>产业区块总规模621</w:t>
      </w:r>
      <w:r w:rsidRPr="00A87F25">
        <w:rPr>
          <w:rFonts w:ascii="仿宋_GB2312" w:eastAsia="仿宋_GB2312" w:hint="eastAsia"/>
          <w:sz w:val="32"/>
          <w:szCs w:val="32"/>
        </w:rPr>
        <w:t>平方公里，</w:t>
      </w:r>
      <w:r w:rsidRPr="00A87F25">
        <w:rPr>
          <w:rFonts w:ascii="仿宋_GB2312" w:eastAsia="仿宋_GB2312"/>
          <w:sz w:val="32"/>
          <w:szCs w:val="32"/>
        </w:rPr>
        <w:t>其中一级控制线443</w:t>
      </w:r>
      <w:r w:rsidRPr="00A87F25">
        <w:rPr>
          <w:rFonts w:ascii="仿宋_GB2312" w:eastAsia="仿宋_GB2312" w:hint="eastAsia"/>
          <w:sz w:val="32"/>
          <w:szCs w:val="32"/>
        </w:rPr>
        <w:t>平方公里</w:t>
      </w:r>
      <w:r w:rsidRPr="00A87F25">
        <w:rPr>
          <w:rFonts w:ascii="仿宋_GB2312" w:eastAsia="仿宋_GB2312"/>
          <w:sz w:val="32"/>
          <w:szCs w:val="32"/>
        </w:rPr>
        <w:t>，二级控制线178平方公里。</w:t>
      </w:r>
    </w:p>
    <w:tbl>
      <w:tblPr>
        <w:tblW w:w="46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6"/>
        <w:gridCol w:w="1275"/>
        <w:gridCol w:w="1559"/>
        <w:gridCol w:w="1132"/>
        <w:gridCol w:w="1850"/>
      </w:tblGrid>
      <w:tr w:rsidR="00143687" w:rsidRPr="0013019E" w:rsidTr="00143687">
        <w:trPr>
          <w:trHeight w:val="305"/>
          <w:jc w:val="center"/>
        </w:trPr>
        <w:tc>
          <w:tcPr>
            <w:tcW w:w="460" w:type="pct"/>
            <w:vMerge w:val="restart"/>
            <w:shd w:val="clear" w:color="000000" w:fill="D9D9D9"/>
            <w:vAlign w:val="center"/>
            <w:hideMark/>
          </w:tcPr>
          <w:p w:rsidR="0093720F" w:rsidRPr="0013019E" w:rsidRDefault="0093720F" w:rsidP="00C773CF">
            <w:pPr>
              <w:widowControl/>
              <w:adjustRightInd w:val="0"/>
              <w:snapToGrid w:val="0"/>
              <w:jc w:val="center"/>
              <w:rPr>
                <w:rFonts w:ascii="微软雅黑" w:eastAsia="仿宋_GB2312" w:hAnsi="微软雅黑" w:cs="宋体"/>
                <w:b/>
                <w:bCs/>
                <w:color w:val="000000"/>
                <w:kern w:val="0"/>
                <w:sz w:val="22"/>
              </w:rPr>
            </w:pPr>
            <w:r w:rsidRPr="0013019E">
              <w:rPr>
                <w:rFonts w:ascii="微软雅黑" w:eastAsia="仿宋_GB2312" w:hAnsi="微软雅黑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42" w:type="pct"/>
            <w:vMerge w:val="restart"/>
            <w:shd w:val="clear" w:color="000000" w:fill="D9D9D9"/>
            <w:vAlign w:val="center"/>
            <w:hideMark/>
          </w:tcPr>
          <w:p w:rsidR="0093720F" w:rsidRPr="0013019E" w:rsidRDefault="0093720F" w:rsidP="00C773CF">
            <w:pPr>
              <w:widowControl/>
              <w:adjustRightInd w:val="0"/>
              <w:snapToGrid w:val="0"/>
              <w:jc w:val="center"/>
              <w:rPr>
                <w:rFonts w:ascii="微软雅黑" w:eastAsia="仿宋_GB2312" w:hAnsi="微软雅黑" w:cs="宋体"/>
                <w:b/>
                <w:bCs/>
                <w:color w:val="000000"/>
                <w:kern w:val="0"/>
                <w:sz w:val="22"/>
              </w:rPr>
            </w:pPr>
            <w:r w:rsidRPr="0013019E">
              <w:rPr>
                <w:rFonts w:ascii="微软雅黑" w:eastAsia="仿宋_GB2312" w:hAnsi="微软雅黑" w:cs="宋体" w:hint="eastAsia"/>
                <w:b/>
                <w:bCs/>
                <w:color w:val="000000"/>
                <w:kern w:val="0"/>
                <w:sz w:val="22"/>
              </w:rPr>
              <w:t>行政区</w:t>
            </w:r>
          </w:p>
        </w:tc>
        <w:tc>
          <w:tcPr>
            <w:tcW w:w="1851" w:type="pct"/>
            <w:gridSpan w:val="2"/>
            <w:shd w:val="clear" w:color="000000" w:fill="D9D9D9"/>
            <w:vAlign w:val="center"/>
            <w:hideMark/>
          </w:tcPr>
          <w:p w:rsidR="0093720F" w:rsidRPr="0013019E" w:rsidRDefault="0093720F" w:rsidP="00C773CF">
            <w:pPr>
              <w:widowControl/>
              <w:adjustRightInd w:val="0"/>
              <w:snapToGrid w:val="0"/>
              <w:jc w:val="center"/>
              <w:rPr>
                <w:rFonts w:ascii="微软雅黑" w:eastAsia="仿宋_GB2312" w:hAnsi="微软雅黑" w:cs="宋体"/>
                <w:b/>
                <w:bCs/>
                <w:color w:val="000000"/>
                <w:kern w:val="0"/>
                <w:sz w:val="22"/>
              </w:rPr>
            </w:pPr>
            <w:r w:rsidRPr="0013019E">
              <w:rPr>
                <w:rFonts w:ascii="微软雅黑" w:eastAsia="仿宋_GB2312" w:hAnsi="微软雅黑" w:cs="宋体" w:hint="eastAsia"/>
                <w:b/>
                <w:bCs/>
                <w:color w:val="000000"/>
                <w:kern w:val="0"/>
                <w:sz w:val="22"/>
              </w:rPr>
              <w:t>一级控制线</w:t>
            </w:r>
          </w:p>
        </w:tc>
        <w:tc>
          <w:tcPr>
            <w:tcW w:w="1947" w:type="pct"/>
            <w:gridSpan w:val="2"/>
            <w:shd w:val="clear" w:color="000000" w:fill="D9D9D9"/>
            <w:vAlign w:val="center"/>
            <w:hideMark/>
          </w:tcPr>
          <w:p w:rsidR="0093720F" w:rsidRPr="0013019E" w:rsidRDefault="0093720F" w:rsidP="00C773CF">
            <w:pPr>
              <w:widowControl/>
              <w:adjustRightInd w:val="0"/>
              <w:snapToGrid w:val="0"/>
              <w:jc w:val="center"/>
              <w:rPr>
                <w:rFonts w:ascii="微软雅黑" w:eastAsia="仿宋_GB2312" w:hAnsi="微软雅黑" w:cs="宋体"/>
                <w:b/>
                <w:bCs/>
                <w:color w:val="000000"/>
                <w:kern w:val="0"/>
                <w:sz w:val="22"/>
              </w:rPr>
            </w:pPr>
            <w:r w:rsidRPr="0013019E">
              <w:rPr>
                <w:rFonts w:ascii="微软雅黑" w:eastAsia="仿宋_GB2312" w:hAnsi="微软雅黑" w:cs="宋体" w:hint="eastAsia"/>
                <w:b/>
                <w:bCs/>
                <w:color w:val="000000"/>
                <w:kern w:val="0"/>
                <w:sz w:val="22"/>
              </w:rPr>
              <w:t>二级控制线</w:t>
            </w:r>
          </w:p>
        </w:tc>
      </w:tr>
      <w:tr w:rsidR="00143687" w:rsidRPr="0013019E" w:rsidTr="00143687">
        <w:trPr>
          <w:trHeight w:val="873"/>
          <w:jc w:val="center"/>
        </w:trPr>
        <w:tc>
          <w:tcPr>
            <w:tcW w:w="460" w:type="pct"/>
            <w:vMerge/>
            <w:vAlign w:val="center"/>
            <w:hideMark/>
          </w:tcPr>
          <w:p w:rsidR="005567BD" w:rsidRPr="0013019E" w:rsidRDefault="005567BD" w:rsidP="00C773CF">
            <w:pPr>
              <w:widowControl/>
              <w:adjustRightInd w:val="0"/>
              <w:snapToGrid w:val="0"/>
              <w:jc w:val="center"/>
              <w:rPr>
                <w:rFonts w:ascii="微软雅黑" w:eastAsia="仿宋_GB2312" w:hAnsi="微软雅黑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5567BD" w:rsidRPr="0013019E" w:rsidRDefault="005567BD" w:rsidP="00C773CF">
            <w:pPr>
              <w:widowControl/>
              <w:adjustRightInd w:val="0"/>
              <w:snapToGrid w:val="0"/>
              <w:jc w:val="center"/>
              <w:rPr>
                <w:rFonts w:ascii="微软雅黑" w:eastAsia="仿宋_GB2312" w:hAnsi="微软雅黑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shd w:val="clear" w:color="000000" w:fill="D9D9D9"/>
            <w:vAlign w:val="center"/>
            <w:hideMark/>
          </w:tcPr>
          <w:p w:rsidR="005567BD" w:rsidRPr="0013019E" w:rsidRDefault="005567BD" w:rsidP="00143687">
            <w:pPr>
              <w:widowControl/>
              <w:adjustRightInd w:val="0"/>
              <w:snapToGrid w:val="0"/>
              <w:jc w:val="center"/>
              <w:rPr>
                <w:rFonts w:ascii="微软雅黑" w:eastAsia="仿宋_GB2312" w:hAnsi="微软雅黑" w:cs="宋体"/>
                <w:b/>
                <w:bCs/>
                <w:color w:val="000000"/>
                <w:kern w:val="0"/>
                <w:sz w:val="22"/>
              </w:rPr>
            </w:pPr>
            <w:r w:rsidRPr="0013019E">
              <w:rPr>
                <w:rFonts w:ascii="微软雅黑" w:eastAsia="仿宋_GB2312" w:hAnsi="微软雅黑" w:cs="宋体" w:hint="eastAsia"/>
                <w:b/>
                <w:bCs/>
                <w:color w:val="000000"/>
                <w:kern w:val="0"/>
                <w:sz w:val="22"/>
              </w:rPr>
              <w:t>区块个数</w:t>
            </w:r>
          </w:p>
        </w:tc>
        <w:tc>
          <w:tcPr>
            <w:tcW w:w="1018" w:type="pct"/>
            <w:shd w:val="clear" w:color="000000" w:fill="D9D9D9"/>
            <w:vAlign w:val="center"/>
            <w:hideMark/>
          </w:tcPr>
          <w:p w:rsidR="005567BD" w:rsidRPr="0013019E" w:rsidRDefault="005567BD" w:rsidP="00C773CF">
            <w:pPr>
              <w:widowControl/>
              <w:adjustRightInd w:val="0"/>
              <w:snapToGrid w:val="0"/>
              <w:jc w:val="center"/>
              <w:rPr>
                <w:rFonts w:ascii="微软雅黑" w:eastAsia="仿宋_GB2312" w:hAnsi="微软雅黑" w:cs="宋体"/>
                <w:b/>
                <w:bCs/>
                <w:color w:val="000000"/>
                <w:kern w:val="0"/>
                <w:sz w:val="22"/>
              </w:rPr>
            </w:pPr>
            <w:r w:rsidRPr="0013019E">
              <w:rPr>
                <w:rFonts w:ascii="微软雅黑" w:eastAsia="仿宋_GB2312" w:hAnsi="微软雅黑" w:cs="宋体" w:hint="eastAsia"/>
                <w:b/>
                <w:bCs/>
                <w:color w:val="000000"/>
                <w:kern w:val="0"/>
                <w:sz w:val="22"/>
              </w:rPr>
              <w:t>划定面积</w:t>
            </w:r>
          </w:p>
          <w:p w:rsidR="005567BD" w:rsidRPr="0013019E" w:rsidRDefault="005567BD" w:rsidP="00C773CF">
            <w:pPr>
              <w:widowControl/>
              <w:adjustRightInd w:val="0"/>
              <w:snapToGrid w:val="0"/>
              <w:jc w:val="center"/>
              <w:rPr>
                <w:rFonts w:ascii="微软雅黑" w:eastAsia="仿宋_GB2312" w:hAnsi="微软雅黑" w:cs="宋体"/>
                <w:b/>
                <w:bCs/>
                <w:color w:val="000000"/>
                <w:kern w:val="0"/>
                <w:sz w:val="22"/>
              </w:rPr>
            </w:pPr>
            <w:r w:rsidRPr="0013019E">
              <w:rPr>
                <w:rFonts w:ascii="微软雅黑" w:eastAsia="仿宋_GB2312" w:hAnsi="微软雅黑" w:cs="宋体" w:hint="eastAsia"/>
                <w:b/>
                <w:bCs/>
                <w:color w:val="000000"/>
                <w:kern w:val="0"/>
                <w:sz w:val="22"/>
              </w:rPr>
              <w:t>（平方公里）</w:t>
            </w:r>
          </w:p>
        </w:tc>
        <w:tc>
          <w:tcPr>
            <w:tcW w:w="739" w:type="pct"/>
            <w:shd w:val="clear" w:color="000000" w:fill="D9D9D9"/>
            <w:vAlign w:val="center"/>
            <w:hideMark/>
          </w:tcPr>
          <w:p w:rsidR="005567BD" w:rsidRPr="0013019E" w:rsidRDefault="005567BD" w:rsidP="00C773CF">
            <w:pPr>
              <w:widowControl/>
              <w:adjustRightInd w:val="0"/>
              <w:snapToGrid w:val="0"/>
              <w:jc w:val="center"/>
              <w:rPr>
                <w:rFonts w:ascii="微软雅黑" w:eastAsia="仿宋_GB2312" w:hAnsi="微软雅黑" w:cs="宋体"/>
                <w:b/>
                <w:bCs/>
                <w:color w:val="000000"/>
                <w:kern w:val="0"/>
                <w:sz w:val="22"/>
              </w:rPr>
            </w:pPr>
            <w:r w:rsidRPr="0013019E">
              <w:rPr>
                <w:rFonts w:ascii="微软雅黑" w:eastAsia="仿宋_GB2312" w:hAnsi="微软雅黑" w:cs="宋体" w:hint="eastAsia"/>
                <w:b/>
                <w:bCs/>
                <w:color w:val="000000"/>
                <w:kern w:val="0"/>
                <w:sz w:val="22"/>
              </w:rPr>
              <w:t>区块个数</w:t>
            </w:r>
          </w:p>
        </w:tc>
        <w:tc>
          <w:tcPr>
            <w:tcW w:w="1208" w:type="pct"/>
            <w:shd w:val="clear" w:color="000000" w:fill="D9D9D9"/>
            <w:vAlign w:val="center"/>
            <w:hideMark/>
          </w:tcPr>
          <w:p w:rsidR="005567BD" w:rsidRPr="0013019E" w:rsidRDefault="005567BD" w:rsidP="00C773CF">
            <w:pPr>
              <w:widowControl/>
              <w:adjustRightInd w:val="0"/>
              <w:snapToGrid w:val="0"/>
              <w:jc w:val="center"/>
              <w:rPr>
                <w:rFonts w:ascii="微软雅黑" w:eastAsia="仿宋_GB2312" w:hAnsi="微软雅黑" w:cs="宋体"/>
                <w:b/>
                <w:bCs/>
                <w:color w:val="000000"/>
                <w:kern w:val="0"/>
                <w:sz w:val="22"/>
              </w:rPr>
            </w:pPr>
            <w:r w:rsidRPr="0013019E">
              <w:rPr>
                <w:rFonts w:ascii="微软雅黑" w:eastAsia="仿宋_GB2312" w:hAnsi="微软雅黑" w:cs="宋体" w:hint="eastAsia"/>
                <w:b/>
                <w:bCs/>
                <w:color w:val="000000"/>
                <w:kern w:val="0"/>
                <w:sz w:val="22"/>
              </w:rPr>
              <w:t>划定面积</w:t>
            </w:r>
          </w:p>
          <w:p w:rsidR="005567BD" w:rsidRPr="0013019E" w:rsidRDefault="005567BD" w:rsidP="00C773CF">
            <w:pPr>
              <w:widowControl/>
              <w:adjustRightInd w:val="0"/>
              <w:snapToGrid w:val="0"/>
              <w:jc w:val="center"/>
              <w:rPr>
                <w:rFonts w:ascii="微软雅黑" w:eastAsia="仿宋_GB2312" w:hAnsi="微软雅黑" w:cs="宋体"/>
                <w:b/>
                <w:bCs/>
                <w:color w:val="000000"/>
                <w:kern w:val="0"/>
                <w:sz w:val="22"/>
              </w:rPr>
            </w:pPr>
            <w:r w:rsidRPr="0013019E">
              <w:rPr>
                <w:rFonts w:ascii="微软雅黑" w:eastAsia="仿宋_GB2312" w:hAnsi="微软雅黑" w:cs="宋体" w:hint="eastAsia"/>
                <w:b/>
                <w:bCs/>
                <w:color w:val="000000"/>
                <w:kern w:val="0"/>
                <w:sz w:val="22"/>
              </w:rPr>
              <w:t>（平方公里）</w:t>
            </w:r>
          </w:p>
        </w:tc>
      </w:tr>
      <w:tr w:rsidR="00143687" w:rsidRPr="0013019E" w:rsidTr="00143687">
        <w:trPr>
          <w:trHeight w:val="291"/>
          <w:jc w:val="center"/>
        </w:trPr>
        <w:tc>
          <w:tcPr>
            <w:tcW w:w="460" w:type="pct"/>
            <w:shd w:val="clear" w:color="auto" w:fill="auto"/>
            <w:vAlign w:val="center"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荔湾区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0.71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4.08</w:t>
            </w:r>
          </w:p>
        </w:tc>
      </w:tr>
      <w:tr w:rsidR="00143687" w:rsidRPr="0013019E" w:rsidTr="00143687">
        <w:trPr>
          <w:trHeight w:val="291"/>
          <w:jc w:val="center"/>
        </w:trPr>
        <w:tc>
          <w:tcPr>
            <w:tcW w:w="460" w:type="pct"/>
            <w:shd w:val="clear" w:color="auto" w:fill="auto"/>
            <w:vAlign w:val="center"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海珠区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——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——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1.86</w:t>
            </w:r>
          </w:p>
        </w:tc>
      </w:tr>
      <w:tr w:rsidR="00143687" w:rsidRPr="0013019E" w:rsidTr="00143687">
        <w:trPr>
          <w:trHeight w:val="291"/>
          <w:jc w:val="center"/>
        </w:trPr>
        <w:tc>
          <w:tcPr>
            <w:tcW w:w="460" w:type="pct"/>
            <w:shd w:val="clear" w:color="auto" w:fill="auto"/>
            <w:vAlign w:val="center"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白云区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40.08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69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39.97</w:t>
            </w:r>
          </w:p>
        </w:tc>
      </w:tr>
      <w:tr w:rsidR="00143687" w:rsidRPr="0013019E" w:rsidTr="00143687">
        <w:trPr>
          <w:trHeight w:val="291"/>
          <w:jc w:val="center"/>
        </w:trPr>
        <w:tc>
          <w:tcPr>
            <w:tcW w:w="460" w:type="pct"/>
            <w:shd w:val="clear" w:color="auto" w:fill="auto"/>
            <w:vAlign w:val="center"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番禺区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49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49.11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104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18.08</w:t>
            </w:r>
          </w:p>
        </w:tc>
      </w:tr>
      <w:tr w:rsidR="00143687" w:rsidRPr="0013019E" w:rsidTr="00143687">
        <w:trPr>
          <w:trHeight w:val="291"/>
          <w:jc w:val="center"/>
        </w:trPr>
        <w:tc>
          <w:tcPr>
            <w:tcW w:w="460" w:type="pct"/>
            <w:shd w:val="clear" w:color="auto" w:fill="auto"/>
            <w:vAlign w:val="center"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黄埔区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45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79.79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21.70</w:t>
            </w:r>
          </w:p>
        </w:tc>
      </w:tr>
      <w:tr w:rsidR="00143687" w:rsidRPr="0013019E" w:rsidTr="00143687">
        <w:trPr>
          <w:trHeight w:val="291"/>
          <w:jc w:val="center"/>
        </w:trPr>
        <w:tc>
          <w:tcPr>
            <w:tcW w:w="460" w:type="pct"/>
            <w:shd w:val="clear" w:color="auto" w:fill="auto"/>
            <w:vAlign w:val="center"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南沙区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77.96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20.17</w:t>
            </w:r>
          </w:p>
        </w:tc>
      </w:tr>
      <w:tr w:rsidR="00143687" w:rsidRPr="0013019E" w:rsidTr="00143687">
        <w:trPr>
          <w:trHeight w:val="291"/>
          <w:jc w:val="center"/>
        </w:trPr>
        <w:tc>
          <w:tcPr>
            <w:tcW w:w="460" w:type="pct"/>
            <w:shd w:val="clear" w:color="auto" w:fill="auto"/>
            <w:vAlign w:val="center"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花都区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65.18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140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27.43</w:t>
            </w:r>
          </w:p>
        </w:tc>
      </w:tr>
      <w:tr w:rsidR="00143687" w:rsidRPr="0013019E" w:rsidTr="00143687">
        <w:trPr>
          <w:trHeight w:val="291"/>
          <w:jc w:val="center"/>
        </w:trPr>
        <w:tc>
          <w:tcPr>
            <w:tcW w:w="460" w:type="pct"/>
            <w:shd w:val="clear" w:color="auto" w:fill="auto"/>
            <w:vAlign w:val="center"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增城区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65.00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24.59</w:t>
            </w:r>
          </w:p>
        </w:tc>
      </w:tr>
      <w:tr w:rsidR="00143687" w:rsidRPr="0013019E" w:rsidTr="00143687">
        <w:trPr>
          <w:trHeight w:val="291"/>
          <w:jc w:val="center"/>
        </w:trPr>
        <w:tc>
          <w:tcPr>
            <w:tcW w:w="460" w:type="pct"/>
            <w:shd w:val="clear" w:color="auto" w:fill="auto"/>
            <w:vAlign w:val="center"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从化区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42.37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51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17.81</w:t>
            </w:r>
          </w:p>
        </w:tc>
      </w:tr>
      <w:tr w:rsidR="00143687" w:rsidRPr="0013019E" w:rsidTr="00143687">
        <w:trPr>
          <w:trHeight w:val="291"/>
          <w:jc w:val="center"/>
        </w:trPr>
        <w:tc>
          <w:tcPr>
            <w:tcW w:w="460" w:type="pct"/>
            <w:shd w:val="clear" w:color="auto" w:fill="auto"/>
            <w:vAlign w:val="center"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空港经济区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23.06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208" w:type="pct"/>
            <w:shd w:val="clear" w:color="auto" w:fill="auto"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2.01</w:t>
            </w:r>
          </w:p>
        </w:tc>
      </w:tr>
      <w:tr w:rsidR="00143687" w:rsidRPr="0013019E" w:rsidTr="00143687">
        <w:trPr>
          <w:trHeight w:val="291"/>
          <w:jc w:val="center"/>
        </w:trPr>
        <w:tc>
          <w:tcPr>
            <w:tcW w:w="1202" w:type="pct"/>
            <w:gridSpan w:val="2"/>
            <w:shd w:val="clear" w:color="auto" w:fill="auto"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合计</w:t>
            </w:r>
          </w:p>
        </w:tc>
        <w:tc>
          <w:tcPr>
            <w:tcW w:w="833" w:type="pct"/>
            <w:shd w:val="clear" w:color="auto" w:fill="auto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194</w:t>
            </w:r>
          </w:p>
        </w:tc>
        <w:tc>
          <w:tcPr>
            <w:tcW w:w="1018" w:type="pct"/>
            <w:shd w:val="clear" w:color="auto" w:fill="auto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443.26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hint="eastAsia"/>
                <w:b/>
                <w:bCs/>
                <w:color w:val="000000"/>
                <w:sz w:val="30"/>
                <w:szCs w:val="30"/>
              </w:rPr>
              <w:t>475</w:t>
            </w:r>
          </w:p>
        </w:tc>
        <w:tc>
          <w:tcPr>
            <w:tcW w:w="1208" w:type="pct"/>
            <w:shd w:val="clear" w:color="auto" w:fill="auto"/>
            <w:hideMark/>
          </w:tcPr>
          <w:p w:rsidR="005567BD" w:rsidRPr="00464F59" w:rsidRDefault="005567BD" w:rsidP="00C773C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464F59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177.70</w:t>
            </w:r>
          </w:p>
        </w:tc>
      </w:tr>
    </w:tbl>
    <w:p w:rsidR="00FD21C3" w:rsidRPr="00FD21C3" w:rsidRDefault="00FD21C3" w:rsidP="007E501A">
      <w:pPr>
        <w:kinsoku w:val="0"/>
        <w:wordWrap w:val="0"/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FD21C3" w:rsidRPr="00FD2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432" w:rsidRDefault="001C0432" w:rsidP="00A97277">
      <w:r>
        <w:separator/>
      </w:r>
    </w:p>
  </w:endnote>
  <w:endnote w:type="continuationSeparator" w:id="0">
    <w:p w:rsidR="001C0432" w:rsidRDefault="001C0432" w:rsidP="00A9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432" w:rsidRDefault="001C0432" w:rsidP="00A97277">
      <w:r>
        <w:separator/>
      </w:r>
    </w:p>
  </w:footnote>
  <w:footnote w:type="continuationSeparator" w:id="0">
    <w:p w:rsidR="001C0432" w:rsidRDefault="001C0432" w:rsidP="00A97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64AAA"/>
    <w:multiLevelType w:val="hybridMultilevel"/>
    <w:tmpl w:val="18CEEB3E"/>
    <w:lvl w:ilvl="0" w:tplc="B8AE89C6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7BCE6A5A"/>
    <w:multiLevelType w:val="multilevel"/>
    <w:tmpl w:val="7BCE6A5A"/>
    <w:lvl w:ilvl="0">
      <w:start w:val="1"/>
      <w:numFmt w:val="decimal"/>
      <w:suff w:val="space"/>
      <w:lvlText w:val="第%1条"/>
      <w:lvlJc w:val="left"/>
      <w:pPr>
        <w:ind w:left="900" w:hanging="420"/>
      </w:pPr>
      <w:rPr>
        <w:rFonts w:eastAsia="微软雅黑" w:cs="Times New Roman" w:hint="eastAsia"/>
        <w:b/>
        <w:sz w:val="24"/>
      </w:rPr>
    </w:lvl>
    <w:lvl w:ilvl="1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suff w:val="space"/>
      <w:lvlText w:val="第%3条"/>
      <w:lvlJc w:val="left"/>
      <w:pPr>
        <w:ind w:left="2831" w:hanging="420"/>
      </w:pPr>
      <w:rPr>
        <w:rFonts w:eastAsia="微软雅黑" w:cs="Times New Roman" w:hint="eastAsia"/>
        <w:b/>
        <w:sz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FF"/>
    <w:rsid w:val="00022DC4"/>
    <w:rsid w:val="000901B3"/>
    <w:rsid w:val="0010340A"/>
    <w:rsid w:val="001216C6"/>
    <w:rsid w:val="00125631"/>
    <w:rsid w:val="0013019E"/>
    <w:rsid w:val="00143687"/>
    <w:rsid w:val="0015596C"/>
    <w:rsid w:val="001711FD"/>
    <w:rsid w:val="001902D4"/>
    <w:rsid w:val="001A6570"/>
    <w:rsid w:val="001C0432"/>
    <w:rsid w:val="0028525B"/>
    <w:rsid w:val="002F75AD"/>
    <w:rsid w:val="00313D53"/>
    <w:rsid w:val="00405045"/>
    <w:rsid w:val="004360EB"/>
    <w:rsid w:val="004537DB"/>
    <w:rsid w:val="00464F59"/>
    <w:rsid w:val="004A26BE"/>
    <w:rsid w:val="004D29EF"/>
    <w:rsid w:val="004F2E20"/>
    <w:rsid w:val="005567BD"/>
    <w:rsid w:val="00572C2E"/>
    <w:rsid w:val="005771CA"/>
    <w:rsid w:val="005D39A3"/>
    <w:rsid w:val="005F1698"/>
    <w:rsid w:val="006357CA"/>
    <w:rsid w:val="00654D6E"/>
    <w:rsid w:val="006A44B9"/>
    <w:rsid w:val="0070220C"/>
    <w:rsid w:val="00746913"/>
    <w:rsid w:val="007A67DB"/>
    <w:rsid w:val="007A6CA6"/>
    <w:rsid w:val="007B1396"/>
    <w:rsid w:val="007C52BB"/>
    <w:rsid w:val="007E501A"/>
    <w:rsid w:val="008138BB"/>
    <w:rsid w:val="00821E93"/>
    <w:rsid w:val="00855529"/>
    <w:rsid w:val="00870F00"/>
    <w:rsid w:val="00884112"/>
    <w:rsid w:val="00892760"/>
    <w:rsid w:val="008A1070"/>
    <w:rsid w:val="008C1AB8"/>
    <w:rsid w:val="0093720F"/>
    <w:rsid w:val="009470C4"/>
    <w:rsid w:val="00967261"/>
    <w:rsid w:val="00981CB9"/>
    <w:rsid w:val="009D7D11"/>
    <w:rsid w:val="00A41741"/>
    <w:rsid w:val="00A836D2"/>
    <w:rsid w:val="00A8787D"/>
    <w:rsid w:val="00A87F25"/>
    <w:rsid w:val="00A97277"/>
    <w:rsid w:val="00AC5F4E"/>
    <w:rsid w:val="00B602BC"/>
    <w:rsid w:val="00B96116"/>
    <w:rsid w:val="00BA57EB"/>
    <w:rsid w:val="00BE0E70"/>
    <w:rsid w:val="00C03A97"/>
    <w:rsid w:val="00C179B0"/>
    <w:rsid w:val="00C27AE8"/>
    <w:rsid w:val="00C61DC8"/>
    <w:rsid w:val="00C7662B"/>
    <w:rsid w:val="00C77969"/>
    <w:rsid w:val="00CC3F4E"/>
    <w:rsid w:val="00CF74FF"/>
    <w:rsid w:val="00D61DC7"/>
    <w:rsid w:val="00F11CD9"/>
    <w:rsid w:val="00F5689B"/>
    <w:rsid w:val="00F57810"/>
    <w:rsid w:val="00F57F1E"/>
    <w:rsid w:val="00F70BA2"/>
    <w:rsid w:val="00F8703C"/>
    <w:rsid w:val="00FB7A7E"/>
    <w:rsid w:val="00FC2B4B"/>
    <w:rsid w:val="00FD21C3"/>
    <w:rsid w:val="00FF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E5D330-E00D-4219-8685-EE371E95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qFormat/>
    <w:rsid w:val="00F5689B"/>
    <w:pPr>
      <w:keepNext/>
      <w:keepLines/>
      <w:spacing w:before="240" w:after="120" w:line="360" w:lineRule="auto"/>
      <w:outlineLvl w:val="2"/>
    </w:pPr>
    <w:rPr>
      <w:rFonts w:ascii="微软雅黑" w:eastAsia="微软雅黑" w:hAnsi="微软雅黑"/>
      <w:b/>
      <w:bCs/>
      <w:kern w:val="0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7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97277"/>
    <w:rPr>
      <w:kern w:val="2"/>
      <w:sz w:val="18"/>
      <w:szCs w:val="18"/>
    </w:rPr>
  </w:style>
  <w:style w:type="paragraph" w:styleId="a5">
    <w:name w:val="footer"/>
    <w:basedOn w:val="a"/>
    <w:link w:val="a6"/>
    <w:rsid w:val="00A97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97277"/>
    <w:rPr>
      <w:kern w:val="2"/>
      <w:sz w:val="18"/>
      <w:szCs w:val="18"/>
    </w:rPr>
  </w:style>
  <w:style w:type="character" w:customStyle="1" w:styleId="30">
    <w:name w:val="标题 3 字符"/>
    <w:basedOn w:val="a0"/>
    <w:link w:val="3"/>
    <w:rsid w:val="00F5689B"/>
    <w:rPr>
      <w:rFonts w:ascii="微软雅黑" w:eastAsia="微软雅黑" w:hAnsi="微软雅黑"/>
      <w:b/>
      <w:bCs/>
      <w:sz w:val="30"/>
      <w:szCs w:val="32"/>
    </w:rPr>
  </w:style>
  <w:style w:type="character" w:styleId="a7">
    <w:name w:val="Strong"/>
    <w:qFormat/>
    <w:rsid w:val="00855529"/>
    <w:rPr>
      <w:b/>
      <w:bCs/>
    </w:rPr>
  </w:style>
  <w:style w:type="paragraph" w:styleId="a8">
    <w:name w:val="List Paragraph"/>
    <w:basedOn w:val="a"/>
    <w:uiPriority w:val="34"/>
    <w:qFormat/>
    <w:rsid w:val="002852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_x000b_娟</dc:creator>
  <cp:keywords/>
  <dc:description/>
  <cp:lastModifiedBy>_x000b_娟</cp:lastModifiedBy>
  <cp:revision>139</cp:revision>
  <dcterms:created xsi:type="dcterms:W3CDTF">2020-02-20T07:22:00Z</dcterms:created>
  <dcterms:modified xsi:type="dcterms:W3CDTF">2020-02-20T08:19:00Z</dcterms:modified>
</cp:coreProperties>
</file>