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774F" w14:textId="77777777" w:rsidR="0004002D" w:rsidRDefault="00E56F05">
      <w:pPr>
        <w:spacing w:after="240" w:line="360" w:lineRule="auto"/>
        <w:jc w:val="left"/>
        <w:rPr>
          <w:rFonts w:ascii="黑体" w:eastAsia="黑体" w:hAnsi="黑体" w:cs="Times New Roman"/>
          <w:sz w:val="44"/>
          <w:szCs w:val="44"/>
        </w:rPr>
      </w:pPr>
      <w:r>
        <w:rPr>
          <w:rFonts w:ascii="黑体" w:eastAsia="黑体" w:hAnsi="黑体" w:cs="Times New Roman" w:hint="eastAsia"/>
          <w:sz w:val="44"/>
          <w:szCs w:val="44"/>
        </w:rPr>
        <w:t>附件</w:t>
      </w:r>
    </w:p>
    <w:p w14:paraId="7FD001B7" w14:textId="77777777" w:rsidR="0004002D" w:rsidRDefault="00E56F05">
      <w:pPr>
        <w:spacing w:after="240" w:line="360" w:lineRule="auto"/>
        <w:jc w:val="center"/>
        <w:rPr>
          <w:rFonts w:ascii="方正小标宋简体" w:eastAsia="方正小标宋简体" w:hAnsi="Calibri" w:cs="Times New Roman"/>
          <w:sz w:val="44"/>
          <w:szCs w:val="44"/>
        </w:rPr>
      </w:pPr>
      <w:r>
        <w:rPr>
          <w:rFonts w:ascii="方正小标宋简体" w:eastAsia="方正小标宋简体" w:hAnsi="Calibri" w:cs="Times New Roman" w:hint="eastAsia"/>
          <w:sz w:val="44"/>
          <w:szCs w:val="44"/>
        </w:rPr>
        <w:t>社会投资简易低风险工程建设项目改革政策文件</w:t>
      </w:r>
    </w:p>
    <w:tbl>
      <w:tblPr>
        <w:tblStyle w:val="a7"/>
        <w:tblW w:w="13236" w:type="dxa"/>
        <w:tblLayout w:type="fixed"/>
        <w:tblLook w:val="04A0" w:firstRow="1" w:lastRow="0" w:firstColumn="1" w:lastColumn="0" w:noHBand="0" w:noVBand="1"/>
      </w:tblPr>
      <w:tblGrid>
        <w:gridCol w:w="1129"/>
        <w:gridCol w:w="8505"/>
        <w:gridCol w:w="3602"/>
      </w:tblGrid>
      <w:tr w:rsidR="0004002D" w14:paraId="62A3DFAD" w14:textId="77777777">
        <w:tc>
          <w:tcPr>
            <w:tcW w:w="1129" w:type="dxa"/>
            <w:vAlign w:val="center"/>
          </w:tcPr>
          <w:p w14:paraId="69DEB899" w14:textId="77777777" w:rsidR="0004002D" w:rsidRDefault="00E56F05">
            <w:pPr>
              <w:spacing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序号</w:t>
            </w:r>
          </w:p>
        </w:tc>
        <w:tc>
          <w:tcPr>
            <w:tcW w:w="8505" w:type="dxa"/>
            <w:vAlign w:val="center"/>
          </w:tcPr>
          <w:p w14:paraId="205CADCF" w14:textId="77777777" w:rsidR="0004002D" w:rsidRDefault="00E56F05">
            <w:pPr>
              <w:spacing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政策文件</w:t>
            </w:r>
          </w:p>
        </w:tc>
        <w:tc>
          <w:tcPr>
            <w:tcW w:w="3602" w:type="dxa"/>
            <w:vAlign w:val="center"/>
          </w:tcPr>
          <w:p w14:paraId="1E84AB14" w14:textId="77777777" w:rsidR="0004002D" w:rsidRDefault="00E56F05">
            <w:pPr>
              <w:spacing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制定部门</w:t>
            </w:r>
          </w:p>
        </w:tc>
      </w:tr>
      <w:tr w:rsidR="0004002D" w14:paraId="49127773" w14:textId="77777777">
        <w:tc>
          <w:tcPr>
            <w:tcW w:w="1129" w:type="dxa"/>
            <w:vAlign w:val="center"/>
          </w:tcPr>
          <w:p w14:paraId="43C8DFA4"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8505" w:type="dxa"/>
            <w:vAlign w:val="center"/>
          </w:tcPr>
          <w:p w14:paraId="0C3870B8"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《广州市工程建设项目审批制度改革试点工作领导小组办公室关于调整社会投资简易低风险工程勘察设计质量监管方式的通知》（穗建改〔</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7</w:t>
            </w:r>
            <w:r>
              <w:rPr>
                <w:rFonts w:ascii="仿宋_GB2312" w:eastAsia="仿宋_GB2312" w:hAnsi="仿宋_GB2312" w:cs="仿宋_GB2312"/>
                <w:sz w:val="32"/>
                <w:szCs w:val="32"/>
              </w:rPr>
              <w:t>号）</w:t>
            </w:r>
          </w:p>
        </w:tc>
        <w:tc>
          <w:tcPr>
            <w:tcW w:w="3602" w:type="dxa"/>
            <w:vAlign w:val="center"/>
          </w:tcPr>
          <w:p w14:paraId="6C490A06"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市住房和城乡建设局</w:t>
            </w:r>
          </w:p>
        </w:tc>
      </w:tr>
      <w:tr w:rsidR="0004002D" w14:paraId="53E34384" w14:textId="77777777">
        <w:tc>
          <w:tcPr>
            <w:tcW w:w="1129" w:type="dxa"/>
            <w:vAlign w:val="center"/>
          </w:tcPr>
          <w:p w14:paraId="647D4693"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8505" w:type="dxa"/>
            <w:vAlign w:val="center"/>
          </w:tcPr>
          <w:p w14:paraId="35096067"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《广州市住房和城乡建设局</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广州市规划和自然资源局关于印发社会投资简易低风险项目工程规划许可证和施工许可证并联审批操作细则的通知》（穗建改〔</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2</w:t>
            </w:r>
            <w:r>
              <w:rPr>
                <w:rFonts w:ascii="仿宋_GB2312" w:eastAsia="仿宋_GB2312" w:hAnsi="仿宋_GB2312" w:cs="仿宋_GB2312"/>
                <w:sz w:val="32"/>
                <w:szCs w:val="32"/>
              </w:rPr>
              <w:t>号）</w:t>
            </w:r>
          </w:p>
        </w:tc>
        <w:tc>
          <w:tcPr>
            <w:tcW w:w="3602" w:type="dxa"/>
            <w:vAlign w:val="center"/>
          </w:tcPr>
          <w:p w14:paraId="43C41194"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市住房和城乡建设局、市规划和自然资源局</w:t>
            </w:r>
          </w:p>
        </w:tc>
      </w:tr>
      <w:tr w:rsidR="0004002D" w14:paraId="16E408C0" w14:textId="77777777">
        <w:tc>
          <w:tcPr>
            <w:tcW w:w="1129" w:type="dxa"/>
            <w:vAlign w:val="center"/>
          </w:tcPr>
          <w:p w14:paraId="50A1F63E"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3</w:t>
            </w:r>
          </w:p>
        </w:tc>
        <w:tc>
          <w:tcPr>
            <w:tcW w:w="8505" w:type="dxa"/>
            <w:vAlign w:val="center"/>
          </w:tcPr>
          <w:p w14:paraId="707099D0"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《广州市住房和城乡建设局</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广州市规划和自然资源局关于优化社会投资简易低风险工程竣工联合验收工作的通知》（穗建改〔</w:t>
            </w:r>
            <w:r>
              <w:rPr>
                <w:rFonts w:ascii="仿宋_GB2312" w:eastAsia="仿宋_GB2312" w:hAnsi="仿宋_GB2312" w:cs="仿宋_GB2312"/>
                <w:sz w:val="32"/>
                <w:szCs w:val="32"/>
              </w:rPr>
              <w:t>2019</w:t>
            </w:r>
            <w:r>
              <w:rPr>
                <w:rFonts w:ascii="仿宋_GB2312" w:eastAsia="仿宋_GB2312" w:hAnsi="仿宋_GB2312" w:cs="仿宋_GB2312"/>
                <w:sz w:val="32"/>
                <w:szCs w:val="32"/>
              </w:rPr>
              <w:t>〕</w:t>
            </w:r>
            <w:r>
              <w:rPr>
                <w:rFonts w:ascii="仿宋_GB2312" w:eastAsia="仿宋_GB2312" w:hAnsi="仿宋_GB2312" w:cs="仿宋_GB2312"/>
                <w:sz w:val="32"/>
                <w:szCs w:val="32"/>
              </w:rPr>
              <w:t>99</w:t>
            </w:r>
            <w:r>
              <w:rPr>
                <w:rFonts w:ascii="仿宋_GB2312" w:eastAsia="仿宋_GB2312" w:hAnsi="仿宋_GB2312" w:cs="仿宋_GB2312"/>
                <w:sz w:val="32"/>
                <w:szCs w:val="32"/>
              </w:rPr>
              <w:t>号）</w:t>
            </w:r>
          </w:p>
        </w:tc>
        <w:tc>
          <w:tcPr>
            <w:tcW w:w="3602" w:type="dxa"/>
            <w:vAlign w:val="center"/>
          </w:tcPr>
          <w:p w14:paraId="2AC9B2FB"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市住房和城乡建设局</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广州市规划和自然资源局</w:t>
            </w:r>
          </w:p>
        </w:tc>
      </w:tr>
      <w:tr w:rsidR="0004002D" w14:paraId="6A0C1B0A" w14:textId="77777777">
        <w:tc>
          <w:tcPr>
            <w:tcW w:w="1129" w:type="dxa"/>
            <w:vAlign w:val="center"/>
          </w:tcPr>
          <w:p w14:paraId="45305EC1"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4</w:t>
            </w:r>
          </w:p>
        </w:tc>
        <w:tc>
          <w:tcPr>
            <w:tcW w:w="8505" w:type="dxa"/>
            <w:vAlign w:val="center"/>
          </w:tcPr>
          <w:p w14:paraId="6BAFE402"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《广州市工程建设项目审批制度改革试点工作领导小组办公室关于推进社会投资简易低风险工程建设项目一站式审批服务的通知》（穗建改〔</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8</w:t>
            </w:r>
            <w:r>
              <w:rPr>
                <w:rFonts w:ascii="仿宋_GB2312" w:eastAsia="仿宋_GB2312" w:hAnsi="仿宋_GB2312" w:cs="仿宋_GB2312"/>
                <w:sz w:val="32"/>
                <w:szCs w:val="32"/>
              </w:rPr>
              <w:t>号）</w:t>
            </w:r>
          </w:p>
        </w:tc>
        <w:tc>
          <w:tcPr>
            <w:tcW w:w="3602" w:type="dxa"/>
            <w:vAlign w:val="center"/>
          </w:tcPr>
          <w:p w14:paraId="55CB0F05"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市住房和城乡建设局</w:t>
            </w:r>
          </w:p>
        </w:tc>
      </w:tr>
      <w:tr w:rsidR="0004002D" w14:paraId="2EE6A2A6" w14:textId="77777777">
        <w:tc>
          <w:tcPr>
            <w:tcW w:w="1129" w:type="dxa"/>
            <w:vAlign w:val="center"/>
          </w:tcPr>
          <w:p w14:paraId="6D7641DF"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c>
          <w:tcPr>
            <w:tcW w:w="8505" w:type="dxa"/>
            <w:vAlign w:val="center"/>
          </w:tcPr>
          <w:p w14:paraId="6CC9EFC9"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《广州市住房和城乡建设局关于调整优化广州市社会投资简易低风险工程白蚁预防工程监管方式的通知》</w:t>
            </w:r>
          </w:p>
        </w:tc>
        <w:tc>
          <w:tcPr>
            <w:tcW w:w="3602" w:type="dxa"/>
            <w:vAlign w:val="center"/>
          </w:tcPr>
          <w:p w14:paraId="1A00E1E4"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市住房和城乡建设局</w:t>
            </w:r>
          </w:p>
        </w:tc>
      </w:tr>
      <w:tr w:rsidR="0004002D" w14:paraId="1D67ED8B" w14:textId="77777777">
        <w:tc>
          <w:tcPr>
            <w:tcW w:w="1129" w:type="dxa"/>
            <w:vAlign w:val="center"/>
          </w:tcPr>
          <w:p w14:paraId="60FA8455"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c>
          <w:tcPr>
            <w:tcW w:w="8505" w:type="dxa"/>
            <w:vAlign w:val="center"/>
          </w:tcPr>
          <w:p w14:paraId="05B39C68"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《广州市规划和自然资源局关于简化办理社会投资简易低风险工程建设项目有关事项的通知》</w:t>
            </w:r>
          </w:p>
        </w:tc>
        <w:tc>
          <w:tcPr>
            <w:tcW w:w="3602" w:type="dxa"/>
            <w:vAlign w:val="center"/>
          </w:tcPr>
          <w:p w14:paraId="5683E7FE"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市规划和自然资源局</w:t>
            </w:r>
          </w:p>
        </w:tc>
      </w:tr>
      <w:tr w:rsidR="0004002D" w14:paraId="43CA38AB" w14:textId="77777777">
        <w:tc>
          <w:tcPr>
            <w:tcW w:w="1129" w:type="dxa"/>
            <w:vAlign w:val="center"/>
          </w:tcPr>
          <w:p w14:paraId="3710A10C"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c>
          <w:tcPr>
            <w:tcW w:w="8505" w:type="dxa"/>
            <w:vAlign w:val="center"/>
          </w:tcPr>
          <w:p w14:paraId="13FF2201"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《广州市规划和自然资源局关于社会投资简易低风险工程建设项目全流程综合测绘试行政府购买服务的通知》</w:t>
            </w:r>
          </w:p>
        </w:tc>
        <w:tc>
          <w:tcPr>
            <w:tcW w:w="3602" w:type="dxa"/>
            <w:vAlign w:val="center"/>
          </w:tcPr>
          <w:p w14:paraId="3DC82F45"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市规划和自然资源</w:t>
            </w:r>
            <w:r>
              <w:rPr>
                <w:rFonts w:ascii="仿宋_GB2312" w:eastAsia="仿宋_GB2312" w:hAnsi="仿宋_GB2312" w:cs="仿宋_GB2312" w:hint="eastAsia"/>
                <w:sz w:val="32"/>
                <w:szCs w:val="32"/>
              </w:rPr>
              <w:t>局</w:t>
            </w:r>
          </w:p>
        </w:tc>
      </w:tr>
      <w:tr w:rsidR="0004002D" w14:paraId="2889E5E8" w14:textId="77777777">
        <w:tc>
          <w:tcPr>
            <w:tcW w:w="1129" w:type="dxa"/>
            <w:vAlign w:val="center"/>
          </w:tcPr>
          <w:p w14:paraId="3FECC05A"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c>
          <w:tcPr>
            <w:tcW w:w="8505" w:type="dxa"/>
            <w:vAlign w:val="center"/>
          </w:tcPr>
          <w:p w14:paraId="789C1A6D"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《广州市不动产登记中心关于优化社会投资简易低风险工程建设项目不动产首次登记的补充通知》（</w:t>
            </w:r>
            <w:proofErr w:type="gramStart"/>
            <w:r>
              <w:rPr>
                <w:rFonts w:ascii="仿宋_GB2312" w:eastAsia="仿宋_GB2312" w:hAnsi="仿宋_GB2312" w:cs="仿宋_GB2312" w:hint="eastAsia"/>
                <w:sz w:val="32"/>
                <w:szCs w:val="32"/>
              </w:rPr>
              <w:t>穗登记</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3</w:t>
            </w:r>
            <w:r>
              <w:rPr>
                <w:rFonts w:ascii="仿宋_GB2312" w:eastAsia="仿宋_GB2312" w:hAnsi="仿宋_GB2312" w:cs="仿宋_GB2312"/>
                <w:sz w:val="32"/>
                <w:szCs w:val="32"/>
              </w:rPr>
              <w:t>号）</w:t>
            </w:r>
          </w:p>
        </w:tc>
        <w:tc>
          <w:tcPr>
            <w:tcW w:w="3602" w:type="dxa"/>
            <w:vAlign w:val="center"/>
          </w:tcPr>
          <w:p w14:paraId="17AED0B8"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市规划和自然资源局</w:t>
            </w:r>
          </w:p>
        </w:tc>
      </w:tr>
      <w:tr w:rsidR="0004002D" w14:paraId="34064265" w14:textId="77777777">
        <w:tc>
          <w:tcPr>
            <w:tcW w:w="1129" w:type="dxa"/>
            <w:vAlign w:val="center"/>
          </w:tcPr>
          <w:p w14:paraId="4D45BE90"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sz w:val="32"/>
                <w:szCs w:val="32"/>
              </w:rPr>
              <w:t>9</w:t>
            </w:r>
          </w:p>
        </w:tc>
        <w:tc>
          <w:tcPr>
            <w:tcW w:w="8505" w:type="dxa"/>
            <w:vAlign w:val="center"/>
          </w:tcPr>
          <w:p w14:paraId="07AC6685"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《广州市水务局</w:t>
            </w:r>
            <w:r>
              <w:rPr>
                <w:rFonts w:ascii="仿宋_GB2312" w:eastAsia="仿宋_GB2312" w:hAnsi="仿宋_GB2312" w:cs="仿宋_GB2312"/>
                <w:sz w:val="32"/>
                <w:szCs w:val="32"/>
              </w:rPr>
              <w:t xml:space="preserve"> </w:t>
            </w:r>
            <w:r>
              <w:rPr>
                <w:rFonts w:ascii="仿宋_GB2312" w:eastAsia="仿宋_GB2312" w:hAnsi="仿宋_GB2312" w:cs="仿宋_GB2312"/>
                <w:sz w:val="32"/>
                <w:szCs w:val="32"/>
              </w:rPr>
              <w:t>广州市住房和城乡建设局关于优化社会投资简易低风险工程建设项目施工临时排水许可证核发工作的通知》（</w:t>
            </w:r>
            <w:proofErr w:type="gramStart"/>
            <w:r>
              <w:rPr>
                <w:rFonts w:ascii="仿宋_GB2312" w:eastAsia="仿宋_GB2312" w:hAnsi="仿宋_GB2312" w:cs="仿宋_GB2312"/>
                <w:sz w:val="32"/>
                <w:szCs w:val="32"/>
              </w:rPr>
              <w:t>穗水排水</w:t>
            </w:r>
            <w:proofErr w:type="gramEnd"/>
            <w:r>
              <w:rPr>
                <w:rFonts w:ascii="仿宋_GB2312" w:eastAsia="仿宋_GB2312" w:hAnsi="仿宋_GB2312" w:cs="仿宋_GB2312"/>
                <w:sz w:val="32"/>
                <w:szCs w:val="32"/>
              </w:rPr>
              <w:t>函〔</w:t>
            </w:r>
            <w:r>
              <w:rPr>
                <w:rFonts w:ascii="仿宋_GB2312" w:eastAsia="仿宋_GB2312" w:hAnsi="仿宋_GB2312" w:cs="仿宋_GB2312"/>
                <w:sz w:val="32"/>
                <w:szCs w:val="32"/>
              </w:rPr>
              <w:t>2020</w:t>
            </w:r>
            <w:r>
              <w:rPr>
                <w:rFonts w:ascii="仿宋_GB2312" w:eastAsia="仿宋_GB2312" w:hAnsi="仿宋_GB2312" w:cs="仿宋_GB2312"/>
                <w:sz w:val="32"/>
                <w:szCs w:val="32"/>
              </w:rPr>
              <w:t>〕</w:t>
            </w:r>
            <w:r>
              <w:rPr>
                <w:rFonts w:ascii="仿宋_GB2312" w:eastAsia="仿宋_GB2312" w:hAnsi="仿宋_GB2312" w:cs="仿宋_GB2312"/>
                <w:sz w:val="32"/>
                <w:szCs w:val="32"/>
              </w:rPr>
              <w:t>5</w:t>
            </w:r>
            <w:r>
              <w:rPr>
                <w:rFonts w:ascii="仿宋_GB2312" w:eastAsia="仿宋_GB2312" w:hAnsi="仿宋_GB2312" w:cs="仿宋_GB2312"/>
                <w:sz w:val="32"/>
                <w:szCs w:val="32"/>
              </w:rPr>
              <w:t>号）</w:t>
            </w:r>
          </w:p>
        </w:tc>
        <w:tc>
          <w:tcPr>
            <w:tcW w:w="3602" w:type="dxa"/>
            <w:vAlign w:val="center"/>
          </w:tcPr>
          <w:p w14:paraId="7BE5A560"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局、市住房和城乡建设局</w:t>
            </w:r>
          </w:p>
        </w:tc>
      </w:tr>
      <w:tr w:rsidR="0004002D" w14:paraId="78DE83E2" w14:textId="77777777">
        <w:tc>
          <w:tcPr>
            <w:tcW w:w="1129" w:type="dxa"/>
            <w:vAlign w:val="center"/>
          </w:tcPr>
          <w:p w14:paraId="6F2DF388"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c>
          <w:tcPr>
            <w:tcW w:w="8505" w:type="dxa"/>
            <w:vAlign w:val="center"/>
          </w:tcPr>
          <w:p w14:paraId="50E49640" w14:textId="77777777" w:rsidR="0004002D" w:rsidRDefault="00E56F05">
            <w:pPr>
              <w:spacing w:line="360"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《广州市</w:t>
            </w:r>
            <w:r>
              <w:rPr>
                <w:rFonts w:ascii="仿宋_GB2312" w:eastAsia="仿宋_GB2312" w:hAnsi="仿宋_GB2312" w:cs="仿宋_GB2312" w:hint="eastAsia"/>
                <w:sz w:val="32"/>
                <w:szCs w:val="32"/>
              </w:rPr>
              <w:t>工业和信息化局关于印发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广州市进一步优化社会投资简易低风险项目电力接入营商环境实施办法（试行）</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穗</w:t>
            </w:r>
            <w:r>
              <w:rPr>
                <w:rFonts w:ascii="仿宋_GB2312" w:eastAsia="仿宋_GB2312" w:hAnsi="仿宋_GB2312" w:cs="仿宋_GB2312" w:hint="eastAsia"/>
                <w:sz w:val="32"/>
                <w:szCs w:val="32"/>
              </w:rPr>
              <w:t>工信函</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sz w:val="32"/>
                <w:szCs w:val="32"/>
              </w:rPr>
              <w:t>号）</w:t>
            </w:r>
          </w:p>
        </w:tc>
        <w:tc>
          <w:tcPr>
            <w:tcW w:w="3602" w:type="dxa"/>
            <w:vAlign w:val="center"/>
          </w:tcPr>
          <w:p w14:paraId="6C64FA2D" w14:textId="77777777" w:rsidR="0004002D" w:rsidRDefault="00E56F05">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市工信和信息化局</w:t>
            </w:r>
          </w:p>
        </w:tc>
      </w:tr>
    </w:tbl>
    <w:p w14:paraId="0B7678E7" w14:textId="77777777" w:rsidR="0004002D" w:rsidRDefault="0004002D">
      <w:pPr>
        <w:spacing w:line="360" w:lineRule="auto"/>
        <w:rPr>
          <w:rFonts w:ascii="仿宋_GB2312" w:eastAsia="仿宋_GB2312" w:hAnsi="仿宋_GB2312" w:cs="仿宋_GB2312"/>
          <w:sz w:val="32"/>
          <w:szCs w:val="32"/>
        </w:rPr>
      </w:pPr>
    </w:p>
    <w:sectPr w:rsidR="0004002D">
      <w:headerReference w:type="default" r:id="rId8"/>
      <w:pgSz w:w="16840" w:h="2380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5389" w14:textId="77777777" w:rsidR="00E56F05" w:rsidRDefault="00E56F05">
      <w:r>
        <w:separator/>
      </w:r>
    </w:p>
  </w:endnote>
  <w:endnote w:type="continuationSeparator" w:id="0">
    <w:p w14:paraId="6A6D0E72" w14:textId="77777777" w:rsidR="00E56F05" w:rsidRDefault="00E5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4EE62" w14:textId="77777777" w:rsidR="00E56F05" w:rsidRDefault="00E56F05">
      <w:r>
        <w:separator/>
      </w:r>
    </w:p>
  </w:footnote>
  <w:footnote w:type="continuationSeparator" w:id="0">
    <w:p w14:paraId="4D9E2EF5" w14:textId="77777777" w:rsidR="00E56F05" w:rsidRDefault="00E56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5D08" w14:textId="77777777" w:rsidR="0004002D" w:rsidRDefault="0004002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CB"/>
    <w:rsid w:val="0004002D"/>
    <w:rsid w:val="000D43A3"/>
    <w:rsid w:val="00140DCB"/>
    <w:rsid w:val="001B34FC"/>
    <w:rsid w:val="0024589A"/>
    <w:rsid w:val="002956D5"/>
    <w:rsid w:val="003F6707"/>
    <w:rsid w:val="003F6E8D"/>
    <w:rsid w:val="00424918"/>
    <w:rsid w:val="00431390"/>
    <w:rsid w:val="0048552E"/>
    <w:rsid w:val="004F7A8C"/>
    <w:rsid w:val="00500A40"/>
    <w:rsid w:val="00510C7F"/>
    <w:rsid w:val="006B37D0"/>
    <w:rsid w:val="00792372"/>
    <w:rsid w:val="007A0C0F"/>
    <w:rsid w:val="008D637D"/>
    <w:rsid w:val="008F3A64"/>
    <w:rsid w:val="00A206B4"/>
    <w:rsid w:val="00C06E8D"/>
    <w:rsid w:val="00CB6DDB"/>
    <w:rsid w:val="00D27AB5"/>
    <w:rsid w:val="00D5315C"/>
    <w:rsid w:val="00DC28E5"/>
    <w:rsid w:val="00E56F05"/>
    <w:rsid w:val="00F26731"/>
    <w:rsid w:val="00F96795"/>
    <w:rsid w:val="68207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EC89"/>
  <w15:docId w15:val="{33BE867F-429E-4B8F-8DC3-64F1A159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4F32DE-B5FB-4920-B10B-B523300DA54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敏玲 陈</dc:creator>
  <cp:lastModifiedBy>杜凯</cp:lastModifiedBy>
  <cp:revision>13</cp:revision>
  <dcterms:created xsi:type="dcterms:W3CDTF">2021-01-17T02:18:00Z</dcterms:created>
  <dcterms:modified xsi:type="dcterms:W3CDTF">2021-02-04T02:13:00Z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