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eastAsia" w:eastAsia="方正小标宋简体" w:cs="Times New Roman"/>
          <w:sz w:val="44"/>
          <w:szCs w:val="44"/>
          <w:lang w:eastAsia="zh-CN"/>
        </w:rPr>
        <w:t>中国热带农业科学院广州分院建设</w:t>
      </w:r>
      <w:r>
        <w:rPr>
          <w:rFonts w:hint="default" w:ascii="Times New Roman" w:hAnsi="Times New Roman" w:eastAsia="方正小标宋简体" w:cs="Times New Roman"/>
          <w:sz w:val="44"/>
          <w:szCs w:val="44"/>
        </w:rPr>
        <w:t>项目的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rPr>
        <w:t>为实施广州市花都区</w:t>
      </w:r>
      <w:r>
        <w:rPr>
          <w:rFonts w:hint="eastAsia" w:eastAsia="仿宋_GB2312" w:cs="Times New Roman"/>
          <w:sz w:val="32"/>
          <w:highlight w:val="none"/>
          <w:lang w:val="en-US" w:eastAsia="zh-CN"/>
        </w:rPr>
        <w:t>赤坭镇</w:t>
      </w:r>
      <w:r>
        <w:rPr>
          <w:rFonts w:hint="default" w:ascii="Times New Roman" w:hAnsi="Times New Roman" w:eastAsia="仿宋_GB2312" w:cs="Times New Roman"/>
          <w:sz w:val="32"/>
          <w:highlight w:val="none"/>
        </w:rPr>
        <w:t>建设规划，完善城市功能，改善城市环境，促进经济、文化发展。我区拟征收广州市花都区</w:t>
      </w:r>
      <w:r>
        <w:rPr>
          <w:rFonts w:hint="eastAsia" w:eastAsia="仿宋_GB2312" w:cs="Times New Roman"/>
          <w:sz w:val="32"/>
          <w:szCs w:val="32"/>
          <w:highlight w:val="none"/>
          <w:lang w:val="en-US" w:eastAsia="zh-CN"/>
        </w:rPr>
        <w:t>赤坭镇西边第十三</w:t>
      </w:r>
      <w:r>
        <w:rPr>
          <w:rFonts w:hint="default" w:ascii="Times New Roman" w:hAnsi="Times New Roman" w:eastAsia="仿宋_GB2312" w:cs="Times New Roman"/>
          <w:sz w:val="32"/>
          <w:szCs w:val="32"/>
          <w:highlight w:val="none"/>
        </w:rPr>
        <w:t>经济合</w:t>
      </w:r>
      <w:r>
        <w:rPr>
          <w:rFonts w:hint="eastAsia" w:eastAsia="仿宋_GB2312" w:cs="Times New Roman"/>
          <w:sz w:val="32"/>
          <w:szCs w:val="32"/>
          <w:highlight w:val="none"/>
          <w:lang w:eastAsia="zh-CN"/>
        </w:rPr>
        <w:t>作</w:t>
      </w:r>
      <w:r>
        <w:rPr>
          <w:rFonts w:hint="default" w:ascii="Times New Roman" w:hAnsi="Times New Roman" w:eastAsia="仿宋_GB2312" w:cs="Times New Roman"/>
          <w:sz w:val="32"/>
          <w:szCs w:val="32"/>
          <w:highlight w:val="none"/>
        </w:rPr>
        <w:t>社</w:t>
      </w:r>
      <w:r>
        <w:rPr>
          <w:rFonts w:hint="eastAsia" w:eastAsia="仿宋_GB2312" w:cs="Times New Roman"/>
          <w:sz w:val="32"/>
          <w:szCs w:val="32"/>
          <w:highlight w:val="none"/>
          <w:lang w:eastAsia="zh-CN"/>
        </w:rPr>
        <w:t>，第十三经济合作社、</w:t>
      </w:r>
      <w:r>
        <w:rPr>
          <w:rFonts w:hint="eastAsia" w:eastAsia="仿宋_GB2312" w:cs="Times New Roman"/>
          <w:sz w:val="32"/>
          <w:szCs w:val="32"/>
          <w:highlight w:val="none"/>
          <w:lang w:val="en-US" w:eastAsia="zh-CN"/>
        </w:rPr>
        <w:t>第一经济合作社（共有）</w:t>
      </w:r>
      <w:r>
        <w:rPr>
          <w:rFonts w:hint="default" w:ascii="Times New Roman" w:hAnsi="Times New Roman" w:eastAsia="仿宋_GB2312" w:cs="Times New Roman"/>
          <w:sz w:val="32"/>
          <w:highlight w:val="none"/>
        </w:rPr>
        <w:t>属下的集体土地</w:t>
      </w:r>
      <w:r>
        <w:rPr>
          <w:rFonts w:hint="eastAsia" w:eastAsia="仿宋_GB2312" w:cs="Times New Roman"/>
          <w:sz w:val="32"/>
          <w:szCs w:val="32"/>
          <w:highlight w:val="none"/>
          <w:lang w:val="en-US" w:eastAsia="zh-CN"/>
        </w:rPr>
        <w:t>3.7585</w:t>
      </w:r>
      <w:r>
        <w:rPr>
          <w:rFonts w:hint="default" w:ascii="Times New Roman" w:hAnsi="Times New Roman" w:eastAsia="仿宋_GB2312" w:cs="Times New Roman"/>
          <w:sz w:val="32"/>
          <w:szCs w:val="32"/>
          <w:highlight w:val="none"/>
        </w:rPr>
        <w:t>公顷</w:t>
      </w:r>
      <w:r>
        <w:rPr>
          <w:rFonts w:hint="default" w:ascii="Times New Roman" w:hAnsi="Times New Roman" w:eastAsia="仿宋_GB2312" w:cs="Times New Roman"/>
          <w:sz w:val="32"/>
          <w:highlight w:val="none"/>
        </w:rPr>
        <w:t>。根据《中华人民共和国土地管理法》第二条、第四十五条、第四十七条有关规定精神、《广东省实施&lt;中华人民共和国土地管理法&gt;办法》第三十条等规定，</w:t>
      </w:r>
      <w:r>
        <w:rPr>
          <w:rFonts w:hint="default" w:ascii="Times New Roman" w:hAnsi="Times New Roman" w:eastAsia="仿宋_GB2312" w:cs="Times New Roman"/>
          <w:sz w:val="32"/>
          <w:szCs w:val="32"/>
          <w:highlight w:val="none"/>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highlight w:val="none"/>
        </w:rPr>
        <w:t>征收</w:t>
      </w:r>
      <w:r>
        <w:rPr>
          <w:rFonts w:hint="eastAsia" w:eastAsia="仿宋_GB2312" w:cs="Times New Roman"/>
          <w:sz w:val="32"/>
          <w:szCs w:val="32"/>
          <w:highlight w:val="none"/>
          <w:lang w:val="en-US" w:eastAsia="zh-CN"/>
        </w:rPr>
        <w:t>赤坭镇西边</w:t>
      </w:r>
      <w:r>
        <w:rPr>
          <w:rFonts w:hint="default" w:ascii="Times New Roman" w:hAnsi="Times New Roman" w:eastAsia="仿宋_GB2312" w:cs="Times New Roman"/>
          <w:sz w:val="32"/>
          <w:szCs w:val="32"/>
          <w:highlight w:val="none"/>
        </w:rPr>
        <w:t>村</w:t>
      </w:r>
      <w:r>
        <w:rPr>
          <w:rFonts w:hint="default" w:ascii="Times New Roman" w:hAnsi="Times New Roman" w:eastAsia="仿宋_GB2312" w:cs="Times New Roman"/>
          <w:sz w:val="32"/>
        </w:rPr>
        <w:t>集体土地总面积</w:t>
      </w:r>
      <w:r>
        <w:rPr>
          <w:rFonts w:hint="eastAsia" w:eastAsia="仿宋_GB2312" w:cs="Times New Roman"/>
          <w:sz w:val="32"/>
          <w:szCs w:val="32"/>
          <w:lang w:val="en-US" w:eastAsia="zh-CN"/>
        </w:rPr>
        <w:t>3.7585</w:t>
      </w:r>
      <w:r>
        <w:rPr>
          <w:rFonts w:hint="default" w:ascii="Times New Roman" w:hAnsi="Times New Roman" w:eastAsia="仿宋_GB2312" w:cs="Times New Roman"/>
          <w:sz w:val="32"/>
        </w:rPr>
        <w:t>公顷，</w:t>
      </w:r>
      <w:r>
        <w:rPr>
          <w:rFonts w:hint="eastAsia" w:eastAsia="仿宋_GB2312" w:cs="Times New Roman"/>
          <w:sz w:val="32"/>
          <w:lang w:eastAsia="zh-CN"/>
        </w:rPr>
        <w:t>全部为农用地</w:t>
      </w:r>
      <w:r>
        <w:rPr>
          <w:rFonts w:hint="eastAsia" w:eastAsia="仿宋_GB2312" w:cs="Times New Roman"/>
          <w:sz w:val="32"/>
          <w:lang w:val="en-US" w:eastAsia="zh-CN"/>
        </w:rPr>
        <w:t>（耕地0.8102公顷、林地0.3807公顷、其他农用地2.5676公顷）</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rPr>
        <w:t>（一）土地补偿费与安置补助费</w:t>
      </w: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土地补偿费与安置补助费一览表</w:t>
      </w:r>
    </w:p>
    <w:p>
      <w:pPr>
        <w:spacing w:line="620" w:lineRule="exact"/>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单位</w:t>
            </w:r>
          </w:p>
        </w:tc>
        <w:tc>
          <w:tcPr>
            <w:tcW w:w="1541" w:type="dxa"/>
            <w:gridSpan w:val="2"/>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土地类别</w:t>
            </w:r>
          </w:p>
        </w:tc>
        <w:tc>
          <w:tcPr>
            <w:tcW w:w="1124"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面积</w:t>
            </w:r>
          </w:p>
        </w:tc>
        <w:tc>
          <w:tcPr>
            <w:tcW w:w="2155"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土地补偿费</w:t>
            </w:r>
          </w:p>
        </w:tc>
        <w:tc>
          <w:tcPr>
            <w:tcW w:w="2097"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安置补助费</w:t>
            </w:r>
          </w:p>
        </w:tc>
        <w:tc>
          <w:tcPr>
            <w:tcW w:w="1409" w:type="dxa"/>
            <w:tcBorders>
              <w:bottom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rPr>
            </w:pPr>
          </w:p>
        </w:tc>
        <w:tc>
          <w:tcPr>
            <w:tcW w:w="1541" w:type="dxa"/>
            <w:gridSpan w:val="2"/>
            <w:vMerge w:val="continue"/>
            <w:vAlign w:val="center"/>
          </w:tcPr>
          <w:p>
            <w:pPr>
              <w:jc w:val="center"/>
              <w:rPr>
                <w:rFonts w:hint="default" w:ascii="Times New Roman" w:hAnsi="Times New Roman" w:eastAsia="仿宋_GB2312" w:cs="Times New Roman"/>
                <w:b/>
                <w:bCs/>
                <w:sz w:val="24"/>
              </w:rPr>
            </w:pPr>
          </w:p>
        </w:tc>
        <w:tc>
          <w:tcPr>
            <w:tcW w:w="1124" w:type="dxa"/>
            <w:vMerge w:val="continue"/>
            <w:vAlign w:val="center"/>
          </w:tcPr>
          <w:p>
            <w:pPr>
              <w:jc w:val="center"/>
              <w:rPr>
                <w:rFonts w:hint="default" w:ascii="Times New Roman" w:hAnsi="Times New Roman" w:eastAsia="仿宋_GB2312" w:cs="Times New Roman"/>
                <w:b/>
                <w:bCs/>
                <w:sz w:val="24"/>
              </w:rPr>
            </w:pPr>
          </w:p>
        </w:tc>
        <w:tc>
          <w:tcPr>
            <w:tcW w:w="992"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6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994"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0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409" w:type="dxa"/>
            <w:tcBorders>
              <w:tl2br w:val="single" w:color="auto" w:sz="4" w:space="0"/>
              <w:tr2bl w:val="nil"/>
            </w:tcBorders>
            <w:vAlign w:val="center"/>
          </w:tcPr>
          <w:p>
            <w:pPr>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广州市花都区</w:t>
            </w:r>
            <w:r>
              <w:rPr>
                <w:rFonts w:hint="eastAsia" w:eastAsia="仿宋_GB2312" w:cs="Times New Roman"/>
                <w:sz w:val="24"/>
                <w:highlight w:val="none"/>
                <w:lang w:val="en-US" w:eastAsia="zh-CN"/>
              </w:rPr>
              <w:t>赤坭镇西边</w:t>
            </w:r>
            <w:r>
              <w:rPr>
                <w:rFonts w:hint="eastAsia" w:eastAsia="仿宋_GB2312" w:cs="Times New Roman"/>
                <w:sz w:val="24"/>
                <w:highlight w:val="none"/>
                <w:lang w:eastAsia="zh-CN"/>
              </w:rPr>
              <w:t>第十三</w:t>
            </w:r>
            <w:r>
              <w:rPr>
                <w:rFonts w:hint="default" w:ascii="Times New Roman" w:hAnsi="Times New Roman" w:eastAsia="仿宋_GB2312" w:cs="Times New Roman"/>
                <w:sz w:val="24"/>
                <w:highlight w:val="none"/>
              </w:rPr>
              <w:t>经济合</w:t>
            </w:r>
            <w:r>
              <w:rPr>
                <w:rFonts w:hint="eastAsia" w:eastAsia="仿宋_GB2312" w:cs="Times New Roman"/>
                <w:sz w:val="24"/>
                <w:highlight w:val="none"/>
                <w:lang w:eastAsia="zh-CN"/>
              </w:rPr>
              <w:t>作</w:t>
            </w:r>
            <w:r>
              <w:rPr>
                <w:rFonts w:hint="default" w:ascii="Times New Roman" w:hAnsi="Times New Roman" w:eastAsia="仿宋_GB2312" w:cs="Times New Roman"/>
                <w:sz w:val="24"/>
                <w:highlight w:val="none"/>
              </w:rPr>
              <w:t>社</w:t>
            </w:r>
            <w:r>
              <w:rPr>
                <w:rFonts w:hint="eastAsia" w:eastAsia="仿宋_GB2312" w:cs="Times New Roman"/>
                <w:sz w:val="24"/>
                <w:highlight w:val="none"/>
                <w:lang w:eastAsia="zh-CN"/>
              </w:rPr>
              <w:t>，第十三</w:t>
            </w:r>
            <w:r>
              <w:rPr>
                <w:rFonts w:hint="default" w:ascii="Times New Roman" w:hAnsi="Times New Roman" w:eastAsia="仿宋_GB2312" w:cs="Times New Roman"/>
                <w:sz w:val="24"/>
                <w:highlight w:val="none"/>
              </w:rPr>
              <w:t>经济合</w:t>
            </w:r>
            <w:r>
              <w:rPr>
                <w:rFonts w:hint="eastAsia" w:eastAsia="仿宋_GB2312" w:cs="Times New Roman"/>
                <w:sz w:val="24"/>
                <w:highlight w:val="none"/>
                <w:lang w:eastAsia="zh-CN"/>
              </w:rPr>
              <w:t>作</w:t>
            </w:r>
            <w:r>
              <w:rPr>
                <w:rFonts w:hint="default" w:ascii="Times New Roman" w:hAnsi="Times New Roman" w:eastAsia="仿宋_GB2312" w:cs="Times New Roman"/>
                <w:sz w:val="24"/>
                <w:highlight w:val="none"/>
              </w:rPr>
              <w:t>社</w:t>
            </w:r>
            <w:r>
              <w:rPr>
                <w:rFonts w:hint="eastAsia" w:eastAsia="仿宋_GB2312" w:cs="Times New Roman"/>
                <w:sz w:val="24"/>
                <w:highlight w:val="none"/>
                <w:lang w:eastAsia="zh-CN"/>
              </w:rPr>
              <w:t>、第一经济合作社（共有）</w:t>
            </w:r>
            <w:r>
              <w:rPr>
                <w:rFonts w:hint="default" w:ascii="Times New Roman" w:hAnsi="Times New Roman" w:eastAsia="仿宋_GB2312" w:cs="Times New Roman"/>
                <w:sz w:val="24"/>
              </w:rPr>
              <w:t xml:space="preserve"> </w:t>
            </w:r>
          </w:p>
        </w:tc>
        <w:tc>
          <w:tcPr>
            <w:tcW w:w="567"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耕地</w:t>
            </w: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0.8102</w:t>
            </w:r>
          </w:p>
        </w:tc>
        <w:tc>
          <w:tcPr>
            <w:tcW w:w="992"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82.5</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66.8415</w:t>
            </w:r>
          </w:p>
        </w:tc>
        <w:tc>
          <w:tcPr>
            <w:tcW w:w="994" w:type="dxa"/>
            <w:vAlign w:val="center"/>
          </w:tcPr>
          <w:p>
            <w:pPr>
              <w:jc w:val="center"/>
              <w:rPr>
                <w:rFonts w:hint="default" w:ascii="Times New Roman" w:hAnsi="Times New Roman" w:cs="Times New Roman" w:eastAsiaTheme="minorEastAsia"/>
                <w:b w:val="0"/>
                <w:bCs w:val="0"/>
                <w:szCs w:val="21"/>
              </w:rPr>
            </w:pPr>
            <w:r>
              <w:rPr>
                <w:rFonts w:hint="eastAsia" w:cs="Times New Roman" w:eastAsiaTheme="minorEastAsia"/>
                <w:szCs w:val="21"/>
                <w:lang w:val="en-US" w:eastAsia="zh-CN"/>
              </w:rPr>
              <w:t>82.5</w:t>
            </w:r>
          </w:p>
        </w:tc>
        <w:tc>
          <w:tcPr>
            <w:tcW w:w="1103"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66.8415</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133.6830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水浇地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82.5</w:t>
            </w:r>
          </w:p>
        </w:tc>
        <w:tc>
          <w:tcPr>
            <w:tcW w:w="1163"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994" w:type="dxa"/>
            <w:vAlign w:val="center"/>
          </w:tcPr>
          <w:p>
            <w:pPr>
              <w:jc w:val="center"/>
              <w:rPr>
                <w:rFonts w:hint="default" w:ascii="Times New Roman" w:hAnsi="Times New Roman" w:cs="Times New Roman" w:eastAsiaTheme="minorEastAsia"/>
                <w:b w:val="0"/>
                <w:bCs w:val="0"/>
                <w:szCs w:val="21"/>
              </w:rPr>
            </w:pPr>
            <w:r>
              <w:rPr>
                <w:rFonts w:hint="eastAsia" w:cs="Times New Roman" w:eastAsiaTheme="minorEastAsia"/>
                <w:szCs w:val="21"/>
                <w:lang w:val="en-US" w:eastAsia="zh-CN"/>
              </w:rPr>
              <w:t>82.5</w:t>
            </w:r>
          </w:p>
        </w:tc>
        <w:tc>
          <w:tcPr>
            <w:tcW w:w="1103"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1409"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旱地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82.5</w:t>
            </w:r>
          </w:p>
        </w:tc>
        <w:tc>
          <w:tcPr>
            <w:tcW w:w="116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4" w:type="dxa"/>
            <w:vAlign w:val="center"/>
          </w:tcPr>
          <w:p>
            <w:pPr>
              <w:jc w:val="center"/>
              <w:rPr>
                <w:rFonts w:hint="default" w:ascii="Times New Roman" w:hAnsi="Times New Roman" w:cs="Times New Roman" w:eastAsiaTheme="minorEastAsia"/>
                <w:b w:val="0"/>
                <w:bCs w:val="0"/>
                <w:szCs w:val="21"/>
              </w:rPr>
            </w:pPr>
            <w:r>
              <w:rPr>
                <w:rFonts w:hint="eastAsia" w:cs="Times New Roman" w:eastAsiaTheme="minorEastAsia"/>
                <w:szCs w:val="21"/>
                <w:lang w:val="en-US" w:eastAsia="zh-CN"/>
              </w:rPr>
              <w:t>82.5</w:t>
            </w:r>
          </w:p>
        </w:tc>
        <w:tc>
          <w:tcPr>
            <w:tcW w:w="110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40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园地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992"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82.5</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994" w:type="dxa"/>
            <w:vAlign w:val="center"/>
          </w:tcPr>
          <w:p>
            <w:pPr>
              <w:jc w:val="center"/>
              <w:rPr>
                <w:rFonts w:hint="default" w:ascii="Times New Roman" w:hAnsi="Times New Roman" w:cs="Times New Roman" w:eastAsiaTheme="minorEastAsia"/>
                <w:b w:val="0"/>
                <w:bCs w:val="0"/>
                <w:szCs w:val="21"/>
              </w:rPr>
            </w:pPr>
            <w:r>
              <w:rPr>
                <w:rFonts w:hint="eastAsia" w:cs="Times New Roman" w:eastAsiaTheme="minorEastAsia"/>
                <w:szCs w:val="21"/>
                <w:lang w:val="en-US" w:eastAsia="zh-CN"/>
              </w:rPr>
              <w:t>82.5</w:t>
            </w:r>
          </w:p>
        </w:tc>
        <w:tc>
          <w:tcPr>
            <w:tcW w:w="110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林地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0.3807</w:t>
            </w:r>
          </w:p>
        </w:tc>
        <w:tc>
          <w:tcPr>
            <w:tcW w:w="992"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82.5</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31.40775</w:t>
            </w:r>
          </w:p>
        </w:tc>
        <w:tc>
          <w:tcPr>
            <w:tcW w:w="994"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82.5</w:t>
            </w:r>
          </w:p>
        </w:tc>
        <w:tc>
          <w:tcPr>
            <w:tcW w:w="110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31.40775</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62.8155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其他农用地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2.5676</w:t>
            </w:r>
          </w:p>
        </w:tc>
        <w:tc>
          <w:tcPr>
            <w:tcW w:w="992"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82.5</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211.8270</w:t>
            </w:r>
          </w:p>
        </w:tc>
        <w:tc>
          <w:tcPr>
            <w:tcW w:w="994" w:type="dxa"/>
            <w:tcBorders>
              <w:bottom w:val="single" w:color="auto" w:sz="4" w:space="0"/>
            </w:tcBorders>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82.5</w:t>
            </w:r>
          </w:p>
        </w:tc>
        <w:tc>
          <w:tcPr>
            <w:tcW w:w="1103" w:type="dxa"/>
            <w:tcBorders>
              <w:bottom w:val="single" w:color="auto" w:sz="4" w:space="0"/>
            </w:tcBorders>
            <w:vAlign w:val="center"/>
          </w:tcPr>
          <w:p>
            <w:pPr>
              <w:jc w:val="center"/>
              <w:rPr>
                <w:rFonts w:hint="default" w:ascii="Times New Roman" w:hAnsi="Times New Roman" w:cs="Times New Roman" w:eastAsiaTheme="minorEastAsia"/>
                <w:szCs w:val="21"/>
                <w:lang w:eastAsia="zh-CN"/>
              </w:rPr>
            </w:pPr>
            <w:r>
              <w:rPr>
                <w:rFonts w:hint="eastAsia" w:cs="Times New Roman" w:eastAsiaTheme="minorEastAsia"/>
                <w:szCs w:val="21"/>
                <w:lang w:val="en-US" w:eastAsia="zh-CN"/>
              </w:rPr>
              <w:t>211.8270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423.6540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1124" w:type="dxa"/>
            <w:vAlign w:val="center"/>
          </w:tcPr>
          <w:p>
            <w:pPr>
              <w:jc w:val="center"/>
              <w:rPr>
                <w:rFonts w:hint="eastAsia"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992"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165</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994"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165</w:t>
            </w:r>
          </w:p>
        </w:tc>
        <w:tc>
          <w:tcPr>
            <w:tcW w:w="1163"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994"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6917" w:type="dxa"/>
            <w:gridSpan w:val="7"/>
            <w:vAlign w:val="center"/>
          </w:tcPr>
          <w:p>
            <w:pPr>
              <w:jc w:val="center"/>
              <w:rPr>
                <w:rFonts w:hint="default" w:ascii="Times New Roman" w:hAnsi="Times New Roman" w:cs="Times New Roman" w:eastAsiaTheme="minorEastAsia"/>
                <w:szCs w:val="21"/>
              </w:rPr>
            </w:pPr>
            <w:r>
              <w:rPr>
                <w:rFonts w:hint="default" w:ascii="Times New Roman" w:hAnsi="Times New Roman" w:eastAsia="仿宋_GB2312" w:cs="Times New Roman"/>
                <w:sz w:val="24"/>
              </w:rPr>
              <w:t>土地补偿费与安置补助费合计</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620.1525</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备注：因被征收土地的现状调查数据变化导致补偿金额调整的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14:textFill>
            <w14:solidFill>
              <w14:schemeClr w14:val="tx1"/>
            </w14:solidFill>
          </w14:textFill>
        </w:rPr>
        <w:t>《广州市人民政府办公厅关于印发广州市农民集体所有土地征收补偿试行办法的通知》（穗府办规〔2017〕10号）、《广州市花都区人民政府办公室印发花都区征地包干补偿工作方案的通知》(花府办〔2016〕12号）</w:t>
      </w:r>
      <w:r>
        <w:rPr>
          <w:rFonts w:hint="default" w:ascii="Times New Roman" w:hAnsi="Times New Roman" w:eastAsia="仿宋_GB2312" w:cs="Times New Roman"/>
          <w:sz w:val="32"/>
          <w:szCs w:val="32"/>
        </w:rPr>
        <w:t>等有关规定</w:t>
      </w:r>
      <w:r>
        <w:rPr>
          <w:rFonts w:hint="default" w:ascii="Times New Roman" w:hAnsi="Times New Roman" w:eastAsia="仿宋_GB2312" w:cs="Times New Roman"/>
          <w:sz w:val="32"/>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为妥善安置被征地农民，切实解决被征地农民的生产生活出路。在保证货币安置落实的同时，我区根据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《印发广东省征收农村集体土地留用地管理办法（试行）的通知》（粤府办〔2009〕41号）、</w:t>
      </w:r>
      <w:r>
        <w:rPr>
          <w:rFonts w:hint="eastAsia" w:ascii="仿宋_GB2312" w:hAnsi="仿宋_GB2312" w:eastAsia="仿宋_GB2312" w:cs="仿宋_GB2312"/>
          <w:color w:val="auto"/>
          <w:sz w:val="32"/>
          <w:szCs w:val="32"/>
          <w:highlight w:val="none"/>
          <w:lang w:val="en-US" w:eastAsia="zh-CN"/>
        </w:rPr>
        <w:t>《广东省人民政府办公厅关于加强征收农村集体土地留用地安置管理工作的意见》（粤府办〔2016〕30号）和《广州市人民政府办公厅关于进一步加强征收农村集体土地留用地管理的意见》（穗府办规〔2018〕17号）的规定</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留用地按实际征收土地面积</w:t>
      </w:r>
      <w:r>
        <w:rPr>
          <w:rFonts w:hint="eastAsia" w:ascii="仿宋_GB2312" w:hAnsi="仿宋_GB2312" w:eastAsia="仿宋_GB2312" w:cs="仿宋_GB2312"/>
          <w:sz w:val="32"/>
          <w:szCs w:val="32"/>
          <w:lang w:val="en-US" w:eastAsia="zh-CN"/>
        </w:rPr>
        <w:t>3.7585公顷的</w:t>
      </w:r>
      <w:r>
        <w:rPr>
          <w:rFonts w:hint="eastAsia" w:ascii="仿宋_GB2312" w:hAnsi="仿宋_GB2312" w:eastAsia="仿宋_GB2312" w:cs="仿宋_GB2312"/>
          <w:sz w:val="32"/>
          <w:szCs w:val="32"/>
        </w:rPr>
        <w:t>10%计算安排给被征地村集体</w:t>
      </w:r>
      <w:r>
        <w:rPr>
          <w:rFonts w:hint="eastAsia" w:ascii="仿宋_GB2312" w:hAnsi="仿宋_GB2312" w:eastAsia="仿宋_GB2312" w:cs="仿宋_GB2312"/>
          <w:sz w:val="32"/>
          <w:szCs w:val="32"/>
          <w:lang w:eastAsia="zh-CN"/>
        </w:rPr>
        <w:t>，面积为</w:t>
      </w:r>
      <w:r>
        <w:rPr>
          <w:rFonts w:hint="eastAsia" w:ascii="仿宋_GB2312" w:hAnsi="仿宋_GB2312" w:eastAsia="仿宋_GB2312" w:cs="仿宋_GB2312"/>
          <w:sz w:val="32"/>
          <w:szCs w:val="32"/>
          <w:lang w:val="en-US" w:eastAsia="zh-CN"/>
        </w:rPr>
        <w:t>0.3759公顷</w:t>
      </w:r>
      <w:r>
        <w:rPr>
          <w:rFonts w:hint="eastAsia" w:ascii="仿宋_GB2312" w:hAnsi="仿宋_GB2312" w:eastAsia="仿宋_GB2312" w:cs="仿宋_GB2312"/>
          <w:sz w:val="32"/>
          <w:highlight w:val="none"/>
          <w:lang w:val="en-US" w:eastAsia="zh-CN"/>
        </w:rPr>
        <w:t>，</w:t>
      </w:r>
      <w:r>
        <w:rPr>
          <w:rFonts w:hint="eastAsia" w:ascii="仿宋_GB2312" w:hAnsi="仿宋_GB2312" w:eastAsia="仿宋_GB2312" w:cs="仿宋_GB2312"/>
          <w:sz w:val="32"/>
          <w:szCs w:val="32"/>
        </w:rPr>
        <w:t>留用地兑现方式为</w:t>
      </w:r>
      <w:r>
        <w:rPr>
          <w:rFonts w:hint="eastAsia" w:ascii="仿宋_GB2312" w:hAnsi="仿宋_GB2312" w:eastAsia="仿宋_GB2312" w:cs="仿宋_GB2312"/>
          <w:color w:val="auto"/>
          <w:sz w:val="32"/>
          <w:szCs w:val="32"/>
          <w:highlight w:val="none"/>
          <w:lang w:val="en-US" w:eastAsia="zh-CN"/>
        </w:rPr>
        <w:t>实物留地，</w:t>
      </w:r>
      <w:r>
        <w:rPr>
          <w:rFonts w:hint="eastAsia" w:ascii="仿宋_GB2312" w:hAnsi="仿宋_GB2312" w:eastAsia="仿宋_GB2312" w:cs="仿宋_GB2312"/>
          <w:sz w:val="32"/>
          <w:lang w:val="zh-CN"/>
        </w:rPr>
        <w:t>拟在广州市花都区20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lang w:val="zh-CN"/>
        </w:rPr>
        <w:t>年度第</w:t>
      </w:r>
      <w:r>
        <w:rPr>
          <w:rFonts w:hint="eastAsia" w:ascii="仿宋_GB2312" w:hAnsi="仿宋_GB2312" w:eastAsia="仿宋_GB2312" w:cs="仿宋_GB2312"/>
          <w:sz w:val="32"/>
          <w:lang w:val="zh-CN" w:eastAsia="zh-CN"/>
        </w:rPr>
        <w:t>四</w:t>
      </w:r>
      <w:r>
        <w:rPr>
          <w:rFonts w:hint="eastAsia" w:ascii="仿宋_GB2312" w:hAnsi="仿宋_GB2312" w:eastAsia="仿宋_GB2312" w:cs="仿宋_GB2312"/>
          <w:sz w:val="32"/>
          <w:lang w:val="zh-CN"/>
        </w:rPr>
        <w:t>十八批次城镇建设用地（粤府土审（</w:t>
      </w:r>
      <w:r>
        <w:rPr>
          <w:rFonts w:hint="eastAsia" w:ascii="仿宋_GB2312" w:hAnsi="仿宋_GB2312" w:eastAsia="仿宋_GB2312" w:cs="仿宋_GB2312"/>
          <w:sz w:val="32"/>
          <w:lang w:val="en-US" w:eastAsia="zh-CN"/>
        </w:rPr>
        <w:t>02</w:t>
      </w:r>
      <w:r>
        <w:rPr>
          <w:rFonts w:hint="eastAsia" w:ascii="仿宋_GB2312" w:hAnsi="仿宋_GB2312" w:eastAsia="仿宋_GB2312" w:cs="仿宋_GB2312"/>
          <w:sz w:val="32"/>
          <w:lang w:val="zh-CN"/>
        </w:rPr>
        <w:t>）</w:t>
      </w:r>
      <w:r>
        <w:rPr>
          <w:rFonts w:hint="eastAsia" w:ascii="仿宋_GB2312" w:hAnsi="仿宋_GB2312" w:eastAsia="仿宋_GB2312" w:cs="仿宋_GB2312"/>
          <w:color w:val="auto"/>
          <w:sz w:val="32"/>
          <w:szCs w:val="32"/>
          <w:highlight w:val="none"/>
          <w:lang w:val="en-US" w:eastAsia="zh-CN"/>
        </w:rPr>
        <w:t>〔2021〕60号</w:t>
      </w:r>
      <w:r>
        <w:rPr>
          <w:rFonts w:hint="eastAsia" w:ascii="仿宋_GB2312" w:hAnsi="仿宋_GB2312" w:eastAsia="仿宋_GB2312" w:cs="仿宋_GB2312"/>
          <w:sz w:val="32"/>
          <w:lang w:val="zh-CN"/>
        </w:rPr>
        <w:t>）中安排落实</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47D565D"/>
    <w:rsid w:val="09373001"/>
    <w:rsid w:val="0C4869FB"/>
    <w:rsid w:val="0E8E79F1"/>
    <w:rsid w:val="0F036D42"/>
    <w:rsid w:val="0F7468AC"/>
    <w:rsid w:val="175775B7"/>
    <w:rsid w:val="1AAE50AD"/>
    <w:rsid w:val="1B67425E"/>
    <w:rsid w:val="216D2371"/>
    <w:rsid w:val="27B70854"/>
    <w:rsid w:val="2863580F"/>
    <w:rsid w:val="289B209A"/>
    <w:rsid w:val="28A64BD7"/>
    <w:rsid w:val="3A5005B0"/>
    <w:rsid w:val="3C38025F"/>
    <w:rsid w:val="3C992538"/>
    <w:rsid w:val="3F3B12E2"/>
    <w:rsid w:val="411F2952"/>
    <w:rsid w:val="412E4568"/>
    <w:rsid w:val="43232767"/>
    <w:rsid w:val="45296E84"/>
    <w:rsid w:val="46212862"/>
    <w:rsid w:val="47C40AA6"/>
    <w:rsid w:val="494E5AF8"/>
    <w:rsid w:val="4B3F663F"/>
    <w:rsid w:val="4B442BE5"/>
    <w:rsid w:val="4DCD08DD"/>
    <w:rsid w:val="4F022724"/>
    <w:rsid w:val="53CB23A2"/>
    <w:rsid w:val="572C1E49"/>
    <w:rsid w:val="58021AF1"/>
    <w:rsid w:val="5F19102D"/>
    <w:rsid w:val="61AA7016"/>
    <w:rsid w:val="622845F4"/>
    <w:rsid w:val="6A2503CE"/>
    <w:rsid w:val="6B3D53FB"/>
    <w:rsid w:val="6D4C5CE1"/>
    <w:rsid w:val="711E1F1A"/>
    <w:rsid w:val="72EE757E"/>
    <w:rsid w:val="73C32F03"/>
    <w:rsid w:val="76C951AF"/>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19</TotalTime>
  <ScaleCrop>false</ScaleCrop>
  <LinksUpToDate>false</LinksUpToDate>
  <CharactersWithSpaces>1501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朱燕文</cp:lastModifiedBy>
  <cp:lastPrinted>2022-01-25T02:19:30Z</cp:lastPrinted>
  <dcterms:modified xsi:type="dcterms:W3CDTF">2022-01-25T02:27:48Z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