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征收土地预公告示意图</w:t>
      </w:r>
    </w:p>
    <w:p>
      <w:pPr>
        <w:jc w:val="both"/>
        <w:rPr>
          <w:rFonts w:hint="eastAsia"/>
          <w:b/>
          <w:sz w:val="44"/>
          <w:szCs w:val="44"/>
        </w:rPr>
      </w:pPr>
    </w:p>
    <w:p>
      <w:pPr>
        <w:jc w:val="both"/>
        <w:rPr>
          <w:rFonts w:hint="eastAsia"/>
          <w:b/>
          <w:sz w:val="44"/>
          <w:szCs w:val="44"/>
        </w:rPr>
      </w:pPr>
    </w:p>
    <w:p>
      <w:pPr>
        <w:ind w:left="-840" w:leftChars="-400"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966450" cy="7016750"/>
            <wp:effectExtent l="0" t="0" r="6350" b="12700"/>
            <wp:docPr id="2" name="图片 2" descr="微信截图_20191125155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1911251555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96645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23757" w:h="16783" w:orient="landscape"/>
      <w:pgMar w:top="1800" w:right="1440" w:bottom="1800" w:left="144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B1A3D"/>
    <w:rsid w:val="0006751C"/>
    <w:rsid w:val="001E391C"/>
    <w:rsid w:val="0026340E"/>
    <w:rsid w:val="00563897"/>
    <w:rsid w:val="006B1A3D"/>
    <w:rsid w:val="006F6513"/>
    <w:rsid w:val="007362AB"/>
    <w:rsid w:val="007B1CBA"/>
    <w:rsid w:val="0A3F1395"/>
    <w:rsid w:val="0A45666D"/>
    <w:rsid w:val="0FAC0BFE"/>
    <w:rsid w:val="1EFB3379"/>
    <w:rsid w:val="26383F92"/>
    <w:rsid w:val="2D147BB3"/>
    <w:rsid w:val="3B946A53"/>
    <w:rsid w:val="407C7F86"/>
    <w:rsid w:val="41516C91"/>
    <w:rsid w:val="4D1A719B"/>
    <w:rsid w:val="51C1778B"/>
    <w:rsid w:val="57FD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</Words>
  <Characters>12</Characters>
  <Lines>1</Lines>
  <Paragraphs>1</Paragraphs>
  <TotalTime>0</TotalTime>
  <ScaleCrop>false</ScaleCrop>
  <LinksUpToDate>false</LinksUpToDate>
  <CharactersWithSpaces>12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2019-04-23T02:08:00Z</dcterms:created>
  <dc:creator>李笑宇</dc:creator>
  <cp:lastModifiedBy>廊中鸟</cp:lastModifiedBy>
  <dcterms:modified xsi:type="dcterms:W3CDTF">2019-11-25T07:56:16Z</dcterms:modified>
  <dc:title>征收土地预公告示意图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