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1"/>
        </w:rPr>
      </w:pPr>
      <w:r>
        <w:rPr>
          <w:sz w:val="28"/>
          <w:szCs w:val="28"/>
        </w:rPr>
        <w:t xml:space="preserve"> 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“一书三方案”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     年    月    日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中华人民共和国自然资源部监制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</w:rPr>
        <w:sectPr>
          <w:footerReference r:id="rId3" w:type="default"/>
          <w:footerReference r:id="rId4" w:type="even"/>
          <w:pgSz w:w="11907" w:h="16840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广州市南沙区2020年度第八十五批次城镇建设用地</w:t>
            </w:r>
            <w:r>
              <w:rPr>
                <w:rFonts w:hint="eastAsia" w:ascii="宋体" w:hAnsi="宋体"/>
                <w:sz w:val="24"/>
                <w:lang w:eastAsia="zh-CN"/>
              </w:rPr>
              <w:t>（增减挂钩）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27.9221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26.2085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bookmarkStart w:id="0" w:name="OLE_LINK5" w:colFirst="1" w:colLast="2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27.9221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2.2115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25.7106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bookmarkStart w:id="1" w:name="OLE_LINK1" w:colFirst="3" w:colLast="3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26.1760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2.2010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23.9750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9.3861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0.3642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0.7413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9.6053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1.2287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6.4433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0.6081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5.8352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1.7136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0.0071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1.7065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0.0325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0.0034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0.0291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广州市南沙区2020年度第八十五批次城镇建设用地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（增减挂钩）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地块001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-075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27.9221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1418" w:right="1797" w:bottom="1134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740" w:lineRule="exact"/>
        <w:ind w:firstLine="2714" w:firstLineChars="901"/>
        <w:rPr>
          <w:rFonts w:hint="eastAsia"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275"/>
        <w:gridCol w:w="397"/>
        <w:gridCol w:w="1592"/>
        <w:gridCol w:w="2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26.1760</w:t>
            </w:r>
          </w:p>
        </w:tc>
        <w:tc>
          <w:tcPr>
            <w:tcW w:w="19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2.2010</w:t>
            </w: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23.9750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9.8572（含可调整地类0.4711公顷）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0.4730（含可调整地类0.1088公顷）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9.3842（含可调整地类0.3623公顷）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07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12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97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07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12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275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1989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2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</w:tcPr>
          <w:p>
            <w:pPr>
              <w:spacing w:line="6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该批次用地涉及新增建设用地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26.2085</w:t>
            </w:r>
            <w:r>
              <w:rPr>
                <w:rFonts w:hint="eastAsia" w:ascii="宋体" w:hAnsi="宋体"/>
                <w:sz w:val="24"/>
              </w:rPr>
              <w:t>公顷、农用地转用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26.1760</w:t>
            </w:r>
            <w:r>
              <w:rPr>
                <w:rFonts w:hint="eastAsia" w:ascii="宋体" w:hAnsi="宋体"/>
                <w:sz w:val="24"/>
              </w:rPr>
              <w:t>公顷（耕地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9.8572</w:t>
            </w:r>
            <w:r>
              <w:rPr>
                <w:rFonts w:hint="eastAsia" w:ascii="宋体" w:hAnsi="宋体"/>
                <w:sz w:val="24"/>
              </w:rPr>
              <w:t>公顷，</w:t>
            </w:r>
            <w:r>
              <w:rPr>
                <w:rFonts w:hint="eastAsia" w:ascii="宋体" w:hAnsi="宋体"/>
                <w:sz w:val="24"/>
                <w:lang w:eastAsia="zh-CN"/>
              </w:rPr>
              <w:t>含</w:t>
            </w:r>
            <w:r>
              <w:rPr>
                <w:rFonts w:hint="eastAsia" w:ascii="宋体" w:hAnsi="宋体"/>
                <w:sz w:val="24"/>
              </w:rPr>
              <w:t>可调整地类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0.4711公顷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需转为建设用地。已列入广州市202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年度土地利用计划，已安排使用我市跨省调剂城乡建设用地增减挂钩节余指标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26.2085</w:t>
            </w:r>
            <w:r>
              <w:rPr>
                <w:rFonts w:hint="eastAsia" w:ascii="宋体" w:hAnsi="宋体"/>
                <w:sz w:val="24"/>
              </w:rPr>
              <w:t>公顷。</w:t>
            </w:r>
          </w:p>
        </w:tc>
      </w:tr>
    </w:tbl>
    <w:p>
      <w:pPr>
        <w:spacing w:line="600" w:lineRule="exact"/>
        <w:ind w:firstLine="3213" w:firstLineChars="1000"/>
        <w:rPr>
          <w:b/>
          <w:bCs/>
          <w:sz w:val="32"/>
          <w:szCs w:val="32"/>
        </w:rPr>
      </w:pPr>
    </w:p>
    <w:p>
      <w:pPr>
        <w:spacing w:line="600" w:lineRule="exact"/>
        <w:ind w:firstLine="3213" w:firstLineChars="10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>
      <w:pPr>
        <w:spacing w:line="360" w:lineRule="auto"/>
        <w:jc w:val="right"/>
        <w:rPr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万元</w:t>
      </w:r>
    </w:p>
    <w:tbl>
      <w:tblPr>
        <w:tblStyle w:val="7"/>
        <w:tblW w:w="885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96"/>
        <w:gridCol w:w="684"/>
        <w:gridCol w:w="557"/>
        <w:gridCol w:w="737"/>
        <w:gridCol w:w="1066"/>
        <w:gridCol w:w="493"/>
        <w:gridCol w:w="97"/>
        <w:gridCol w:w="896"/>
        <w:gridCol w:w="284"/>
        <w:gridCol w:w="93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含25度</w:t>
            </w:r>
            <w:r>
              <w:rPr>
                <w:sz w:val="24"/>
              </w:rPr>
              <w:t>以上坡耕地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其他情况需补充耕地面积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义务</w:t>
            </w:r>
            <w:r>
              <w:rPr>
                <w:sz w:val="24"/>
              </w:rPr>
              <w:t>单位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义务单位缴纳</w:t>
            </w:r>
            <w:r>
              <w:rPr>
                <w:sz w:val="24"/>
              </w:rPr>
              <w:t>耕地开垦费总额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平均缴费标准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实际补充</w:t>
            </w:r>
            <w:r>
              <w:rPr>
                <w:sz w:val="24"/>
              </w:rPr>
              <w:t>耕地总费用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平均费用标准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耕地确认信息编号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0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需补充情况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已经补充情况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耕地数量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水田规模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标准粮食产能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850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  <w:r>
              <w:rPr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补充耕地面积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补充耕地数量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</w:t>
            </w:r>
            <w:r>
              <w:rPr>
                <w:rFonts w:hint="eastAsia"/>
                <w:sz w:val="24"/>
              </w:rPr>
              <w:t>水田</w:t>
            </w:r>
            <w:r>
              <w:rPr>
                <w:sz w:val="24"/>
              </w:rPr>
              <w:t>规模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</w:t>
            </w:r>
            <w:r>
              <w:rPr>
                <w:rFonts w:hint="eastAsia"/>
                <w:sz w:val="24"/>
              </w:rPr>
              <w:t>整 治</w:t>
            </w:r>
            <w:r>
              <w:rPr>
                <w:sz w:val="24"/>
              </w:rPr>
              <w:t>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挂钩水田</w:t>
            </w:r>
            <w:r>
              <w:rPr>
                <w:sz w:val="24"/>
              </w:rPr>
              <w:t>规模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0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补充标准粮食产能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标准粮食产能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四、征收土地方案（汇总）</w:t>
      </w:r>
    </w:p>
    <w:p>
      <w:pPr>
        <w:ind w:right="-8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</w:t>
      </w:r>
    </w:p>
    <w:p>
      <w:pPr>
        <w:ind w:right="-8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计量单位：万元</w:t>
      </w:r>
      <w:r>
        <w:rPr>
          <w:sz w:val="24"/>
        </w:rPr>
        <w:t>/</w:t>
      </w:r>
      <w:r>
        <w:rPr>
          <w:rFonts w:hint="eastAsia"/>
          <w:sz w:val="24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35"/>
        <w:gridCol w:w="1128"/>
        <w:gridCol w:w="1115"/>
        <w:gridCol w:w="1514"/>
        <w:gridCol w:w="146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被征用地</w:t>
            </w:r>
          </w:p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权属单位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乡（镇）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广东省广州市南沙区大岗镇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新围村股份合作经济社、南村坊村股份合作经济社、上村村股份合作经济社、新联一村股份合作经济社、新联一股份合作经济联合社、新联二股份合作经济联合社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偿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准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征地区片综合地价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土地补偿费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hd w:val="clear"/>
              </w:rPr>
              <w:t>7.5670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水浇地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hd w:val="clear"/>
              </w:rPr>
              <w:t>1.2615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旱  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0.1934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hd w:val="clear"/>
              </w:rPr>
              <w:t>0.7413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养殖水面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hd w:val="clear"/>
              </w:rPr>
              <w:t>8.3766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其他农用地（不含养殖水面）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hd w:val="clear"/>
              </w:rPr>
              <w:t>5.8352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hd w:val="clear"/>
              </w:rPr>
              <w:t>1.7065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未利用地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0.0291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 w:val="24"/>
        </w:rPr>
      </w:pPr>
      <w:r>
        <w:rPr>
          <w:rFonts w:hint="eastAsia"/>
          <w:sz w:val="24"/>
        </w:rPr>
        <w:t>续一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计量单位：公顷、万元、人、亩</w:t>
      </w:r>
      <w:r>
        <w:rPr>
          <w:sz w:val="24"/>
        </w:rPr>
        <w:t>/</w:t>
      </w:r>
      <w:r>
        <w:rPr>
          <w:rFonts w:hint="eastAsia"/>
          <w:sz w:val="24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它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</w:rPr>
              <w:t>578.4885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578.4885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</w:rPr>
              <w:t>11299.8088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439.5000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支付安置补偿费进行安置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222222"/>
                <w:sz w:val="24"/>
              </w:rPr>
              <w:t>22.2114公顷是按实际征收土地面积的15%比例给</w:t>
            </w:r>
            <w:r>
              <w:rPr>
                <w:rFonts w:hint="eastAsia" w:ascii="宋体" w:hAnsi="宋体" w:cs="宋体"/>
                <w:color w:val="222222"/>
                <w:sz w:val="24"/>
                <w:lang w:eastAsia="zh-CN"/>
              </w:rPr>
              <w:t>被征地单位农村</w:t>
            </w:r>
            <w:r>
              <w:rPr>
                <w:rFonts w:hint="eastAsia" w:ascii="宋体" w:hAnsi="宋体" w:cs="宋体"/>
                <w:color w:val="222222"/>
                <w:sz w:val="24"/>
              </w:rPr>
              <w:t>集体安排3.3318公顷，3.4992公顷是按实际征收土地面积的10%</w:t>
            </w:r>
            <w:r>
              <w:rPr>
                <w:rFonts w:hint="eastAsia" w:ascii="宋体" w:hAnsi="宋体" w:cs="宋体"/>
                <w:color w:val="222222"/>
                <w:sz w:val="24"/>
                <w:lang w:eastAsia="zh-CN"/>
              </w:rPr>
              <w:t>比例</w:t>
            </w:r>
            <w:r>
              <w:rPr>
                <w:rFonts w:hint="eastAsia" w:ascii="宋体" w:hAnsi="宋体" w:cs="宋体"/>
                <w:color w:val="222222"/>
                <w:sz w:val="24"/>
              </w:rPr>
              <w:t>给</w:t>
            </w:r>
            <w:r>
              <w:rPr>
                <w:rFonts w:hint="eastAsia" w:ascii="宋体" w:hAnsi="宋体" w:cs="宋体"/>
                <w:color w:val="222222"/>
                <w:sz w:val="24"/>
                <w:lang w:eastAsia="zh-CN"/>
              </w:rPr>
              <w:t>被征地单位农村</w:t>
            </w:r>
            <w:r>
              <w:rPr>
                <w:rFonts w:hint="eastAsia" w:ascii="宋体" w:hAnsi="宋体" w:cs="宋体"/>
                <w:color w:val="222222"/>
                <w:sz w:val="24"/>
              </w:rPr>
              <w:t>集体安排0.3501公顷。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四、征收土地方案（</w:t>
      </w:r>
      <w:r>
        <w:rPr>
          <w:rFonts w:hint="eastAsia"/>
          <w:b/>
          <w:bCs/>
          <w:sz w:val="32"/>
          <w:szCs w:val="32"/>
          <w:lang w:eastAsia="zh-CN"/>
        </w:rPr>
        <w:t>一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ind w:right="-8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</w:t>
      </w:r>
    </w:p>
    <w:p>
      <w:pPr>
        <w:ind w:right="-8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计量单位：万元</w:t>
      </w:r>
      <w:r>
        <w:rPr>
          <w:sz w:val="24"/>
        </w:rPr>
        <w:t>/</w:t>
      </w:r>
      <w:r>
        <w:rPr>
          <w:rFonts w:hint="eastAsia"/>
          <w:sz w:val="24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35"/>
        <w:gridCol w:w="1128"/>
        <w:gridCol w:w="1115"/>
        <w:gridCol w:w="1514"/>
        <w:gridCol w:w="146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被征用地</w:t>
            </w:r>
          </w:p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权属单位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乡（镇）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广东省广州市南沙区大岗镇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新围村股份合作经济社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偿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准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征地区片综合地价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土地补偿费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水浇地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hd w:val="clear"/>
              </w:rPr>
              <w:t>0.3800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旱  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hd w:val="clear"/>
              </w:rPr>
              <w:t>0.</w:t>
            </w: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0001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养殖水面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0.8540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其他农用地（不含养殖水面）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hd w:val="clear"/>
              </w:rPr>
              <w:t>0.0092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未利用地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 w:val="24"/>
        </w:rPr>
      </w:pPr>
      <w:r>
        <w:rPr>
          <w:rFonts w:hint="eastAsia"/>
          <w:sz w:val="24"/>
        </w:rPr>
        <w:t>续一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计量单位：公顷、万元、人、亩</w:t>
      </w:r>
      <w:r>
        <w:rPr>
          <w:sz w:val="24"/>
        </w:rPr>
        <w:t>/</w:t>
      </w:r>
      <w:r>
        <w:rPr>
          <w:rFonts w:hint="eastAsia"/>
          <w:sz w:val="24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它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27.9743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27.9743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546.4304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439.5000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支付安置补偿费进行安置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222222"/>
                <w:sz w:val="24"/>
              </w:rPr>
              <w:t>按实际征收土地面积的10%比例给该社集体安排0.1244公顷</w:t>
            </w:r>
            <w:r>
              <w:rPr>
                <w:rFonts w:hint="eastAsia" w:ascii="宋体" w:hAnsi="宋体" w:cs="宋体"/>
                <w:sz w:val="24"/>
              </w:rPr>
              <w:t>。</w:t>
            </w:r>
            <w:r>
              <w:rPr>
                <w:rFonts w:hint="eastAsia" w:ascii="宋体" w:hAnsi="宋体" w:cs="宋体"/>
                <w:color w:val="222222"/>
                <w:sz w:val="24"/>
                <w:lang w:val="en-US" w:eastAsia="zh-CN"/>
              </w:rPr>
              <w:t>广州市南沙区人民政府已出具关于广州市南沙区2020年度第八十五批次城镇建设用地落实留用地安置承诺，被征地农村集体经济组织出具了同意落实留用地安置承诺的证明。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 w:eastAsia="宋体"/>
          <w:sz w:val="24"/>
          <w:lang w:eastAsia="zh-CN"/>
        </w:rPr>
      </w:pPr>
    </w:p>
    <w:p>
      <w:pPr>
        <w:spacing w:line="6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四、征收土地方案（</w:t>
      </w:r>
      <w:r>
        <w:rPr>
          <w:rFonts w:hint="eastAsia"/>
          <w:b/>
          <w:bCs/>
          <w:sz w:val="32"/>
          <w:szCs w:val="32"/>
          <w:lang w:eastAsia="zh-CN"/>
        </w:rPr>
        <w:t>二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ind w:right="-8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</w:t>
      </w:r>
    </w:p>
    <w:p>
      <w:pPr>
        <w:ind w:right="-8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计量单位：万元</w:t>
      </w:r>
      <w:r>
        <w:rPr>
          <w:sz w:val="24"/>
        </w:rPr>
        <w:t>/</w:t>
      </w:r>
      <w:r>
        <w:rPr>
          <w:rFonts w:hint="eastAsia"/>
          <w:sz w:val="24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35"/>
        <w:gridCol w:w="1128"/>
        <w:gridCol w:w="1115"/>
        <w:gridCol w:w="1514"/>
        <w:gridCol w:w="146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被征用地</w:t>
            </w:r>
          </w:p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权属单位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乡（镇）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广东省广州市南沙区大岗镇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南村坊村股份合作经济</w:t>
            </w:r>
            <w:r>
              <w:rPr>
                <w:rFonts w:hint="eastAsia" w:ascii="宋体" w:hAnsi="宋体"/>
                <w:sz w:val="24"/>
                <w:lang w:eastAsia="zh-CN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偿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准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征地区片综合地价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土地补偿费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水浇地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0.3262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旱  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</w:rPr>
              <w:t>0.193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hd w:val="clear"/>
              </w:rPr>
              <w:t>0.</w:t>
            </w: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2168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养殖水面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0.0984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其他农用地（不含养殖水面）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0.0401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未利用地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 w:val="24"/>
        </w:rPr>
      </w:pPr>
      <w:r>
        <w:rPr>
          <w:rFonts w:hint="eastAsia"/>
          <w:sz w:val="24"/>
        </w:rPr>
        <w:t>续一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计量单位：公顷、万元、人、亩</w:t>
      </w:r>
      <w:r>
        <w:rPr>
          <w:sz w:val="24"/>
        </w:rPr>
        <w:t>/</w:t>
      </w:r>
      <w:r>
        <w:rPr>
          <w:rFonts w:hint="eastAsia"/>
          <w:sz w:val="24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它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</w:rPr>
              <w:t>19.683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19.683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384.4746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439.5000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支付安置补偿费进行安置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222222"/>
                <w:sz w:val="24"/>
              </w:rPr>
              <w:t>按实际征地面积的</w:t>
            </w:r>
            <w:r>
              <w:rPr>
                <w:rFonts w:hint="eastAsia" w:ascii="宋体" w:hAnsi="宋体" w:cs="宋体"/>
                <w:color w:val="222222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222222"/>
                <w:sz w:val="24"/>
              </w:rPr>
              <w:t>%</w:t>
            </w:r>
            <w:r>
              <w:rPr>
                <w:rFonts w:hint="eastAsia" w:ascii="宋体" w:hAnsi="宋体" w:cs="宋体"/>
                <w:color w:val="222222"/>
                <w:sz w:val="24"/>
                <w:lang w:val="en-US" w:eastAsia="zh-CN"/>
              </w:rPr>
              <w:t>-15%</w:t>
            </w:r>
            <w:r>
              <w:rPr>
                <w:rFonts w:hint="eastAsia" w:ascii="宋体" w:hAnsi="宋体" w:cs="宋体"/>
                <w:color w:val="222222"/>
                <w:sz w:val="24"/>
              </w:rPr>
              <w:t>的比例安排</w:t>
            </w:r>
            <w:r>
              <w:rPr>
                <w:rFonts w:hint="eastAsia" w:ascii="宋体" w:hAnsi="宋体" w:cs="宋体"/>
                <w:color w:val="222222"/>
                <w:sz w:val="24"/>
                <w:lang w:val="en-US" w:eastAsia="zh-CN"/>
              </w:rPr>
              <w:t>0.0879公顷留用地，广州市南沙区人民政府已出具关于广州市南沙区2020年度第八十五批次城镇建设用地落实留用地安置承诺，被征地农村集体经济组织出具了同意落实留用地安置承诺的证明。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四、征收土地方案（</w:t>
      </w: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ind w:right="-8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</w:t>
      </w:r>
    </w:p>
    <w:p>
      <w:pPr>
        <w:ind w:right="-8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计量单位：万元</w:t>
      </w:r>
      <w:r>
        <w:rPr>
          <w:sz w:val="24"/>
        </w:rPr>
        <w:t>/</w:t>
      </w:r>
      <w:r>
        <w:rPr>
          <w:rFonts w:hint="eastAsia"/>
          <w:sz w:val="24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35"/>
        <w:gridCol w:w="1128"/>
        <w:gridCol w:w="1115"/>
        <w:gridCol w:w="1514"/>
        <w:gridCol w:w="146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被征用地</w:t>
            </w:r>
          </w:p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权属单位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乡（镇）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广东省广州市南沙区大岗镇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上村村股份合作经济社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偿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准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征地区片综合地价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土地补偿费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水浇地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旱  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hd w:val="clear"/>
              </w:rPr>
              <w:t>0.</w:t>
            </w: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3448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养殖水面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0.5341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其他农用地（不含养殖水面）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0.3607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未利用地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 w:val="24"/>
        </w:rPr>
      </w:pPr>
      <w:r>
        <w:rPr>
          <w:rFonts w:hint="eastAsia"/>
          <w:sz w:val="24"/>
        </w:rPr>
        <w:t>续一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计量单位：公顷、万元、人、亩</w:t>
      </w:r>
      <w:r>
        <w:rPr>
          <w:sz w:val="24"/>
        </w:rPr>
        <w:t>/</w:t>
      </w:r>
      <w:r>
        <w:rPr>
          <w:rFonts w:hint="eastAsia"/>
          <w:sz w:val="24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它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27.891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27.891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544.8042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439.5000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支付安置补偿费进行安置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222222"/>
                <w:sz w:val="24"/>
              </w:rPr>
              <w:t>按实际征收土地面积的10%比例给该社集体安排0.1240公顷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="宋体" w:hAnsi="宋体" w:cs="宋体"/>
                <w:color w:val="222222"/>
                <w:sz w:val="24"/>
                <w:lang w:val="en-US" w:eastAsia="zh-CN"/>
              </w:rPr>
              <w:t>广州市南沙区人民政府已出具关于广州市南沙区2020年度第八十五批次城镇建设用地落实留用地安置承诺，被征地农村集体经济组织出具了同意落实留用地安置承诺的证明。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四、征收土地方案（</w:t>
      </w:r>
      <w:r>
        <w:rPr>
          <w:rFonts w:hint="eastAsia"/>
          <w:b/>
          <w:bCs/>
          <w:sz w:val="32"/>
          <w:szCs w:val="32"/>
          <w:lang w:eastAsia="zh-CN"/>
        </w:rPr>
        <w:t>四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ind w:right="-8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</w:t>
      </w:r>
    </w:p>
    <w:p>
      <w:pPr>
        <w:ind w:right="-8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计量单位：万元</w:t>
      </w:r>
      <w:r>
        <w:rPr>
          <w:sz w:val="24"/>
        </w:rPr>
        <w:t>/</w:t>
      </w:r>
      <w:r>
        <w:rPr>
          <w:rFonts w:hint="eastAsia"/>
          <w:sz w:val="24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35"/>
        <w:gridCol w:w="1128"/>
        <w:gridCol w:w="1115"/>
        <w:gridCol w:w="1514"/>
        <w:gridCol w:w="146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被征用地</w:t>
            </w:r>
          </w:p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权属单位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乡（镇）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广东省广州市南沙区大岗镇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新联一村股份合作经济社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偿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准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征地区片综合地价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土地补偿费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0.0267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水浇地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0.0008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旱  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养殖水面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0.4470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其他农用地（不含养殖水面）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0.0215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0.0242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未利用地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 w:val="24"/>
        </w:rPr>
      </w:pPr>
      <w:r>
        <w:rPr>
          <w:rFonts w:hint="eastAsia"/>
          <w:sz w:val="24"/>
        </w:rPr>
        <w:t>续一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计量单位：公顷、万元、人、亩</w:t>
      </w:r>
      <w:r>
        <w:rPr>
          <w:sz w:val="24"/>
        </w:rPr>
        <w:t>/</w:t>
      </w:r>
      <w:r>
        <w:rPr>
          <w:rFonts w:hint="eastAsia"/>
          <w:sz w:val="24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它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11.7045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11.7045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228.6279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439.5000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支付安置补偿费进行安置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222222"/>
                <w:sz w:val="24"/>
              </w:rPr>
              <w:t>按实际征收土地面积的10%</w:t>
            </w:r>
            <w:r>
              <w:rPr>
                <w:rFonts w:hint="eastAsia" w:ascii="宋体" w:hAnsi="宋体" w:cs="宋体"/>
                <w:color w:val="222222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222222"/>
                <w:sz w:val="24"/>
              </w:rPr>
              <w:t>15%比例给该社集体安排</w:t>
            </w:r>
            <w:r>
              <w:rPr>
                <w:rFonts w:hint="eastAsia" w:ascii="宋体" w:hAnsi="宋体" w:cs="宋体"/>
                <w:color w:val="222222"/>
                <w:sz w:val="24"/>
                <w:lang w:val="en-US" w:eastAsia="zh-CN"/>
              </w:rPr>
              <w:t>0.0779公顷留用地</w:t>
            </w:r>
            <w:r>
              <w:rPr>
                <w:rFonts w:hint="eastAsia" w:ascii="宋体" w:hAnsi="宋体" w:cs="宋体"/>
                <w:color w:val="222222"/>
                <w:sz w:val="24"/>
              </w:rPr>
              <w:t>，被征地农村集体经济组织已出具的留用地已落实到位证明，并已提供留用地对应的用地批复。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四、征收土地方案（</w:t>
      </w:r>
      <w:r>
        <w:rPr>
          <w:rFonts w:hint="eastAsia"/>
          <w:b/>
          <w:bCs/>
          <w:sz w:val="32"/>
          <w:szCs w:val="32"/>
          <w:lang w:eastAsia="zh-CN"/>
        </w:rPr>
        <w:t>五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ind w:right="-8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</w:t>
      </w:r>
    </w:p>
    <w:p>
      <w:pPr>
        <w:ind w:right="-8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计量单位：万元</w:t>
      </w:r>
      <w:r>
        <w:rPr>
          <w:sz w:val="24"/>
        </w:rPr>
        <w:t>/</w:t>
      </w:r>
      <w:r>
        <w:rPr>
          <w:rFonts w:hint="eastAsia"/>
          <w:sz w:val="24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35"/>
        <w:gridCol w:w="1128"/>
        <w:gridCol w:w="1115"/>
        <w:gridCol w:w="1514"/>
        <w:gridCol w:w="146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被征用地</w:t>
            </w:r>
          </w:p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权属单位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乡（镇）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广东省广州市南沙区大岗镇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新联一股份合作经济联合社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偿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准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征地区片综合地价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土地补偿费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3.7258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水浇地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0.4499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旱  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</w:rPr>
              <w:t>0.</w:t>
            </w:r>
            <w:r>
              <w:rPr>
                <w:rFonts w:hint="eastAsia"/>
                <w:sz w:val="24"/>
                <w:lang w:val="en-US" w:eastAsia="zh-CN"/>
              </w:rPr>
              <w:t>0001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hd w:val="clear"/>
              </w:rPr>
              <w:t>0.</w:t>
            </w: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0399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养殖水面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2.8563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其他农用地（不含养殖水面）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3.2518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0.1485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未利用地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</w:rPr>
              <w:t>0.0</w:t>
            </w:r>
            <w:r>
              <w:rPr>
                <w:rFonts w:hint="eastAsia"/>
                <w:sz w:val="24"/>
                <w:lang w:val="en-US" w:eastAsia="zh-CN"/>
              </w:rPr>
              <w:t>008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 w:val="24"/>
        </w:rPr>
      </w:pPr>
      <w:r>
        <w:rPr>
          <w:rFonts w:hint="eastAsia"/>
          <w:sz w:val="24"/>
        </w:rPr>
        <w:t>续一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计量单位：公顷、万元、人、亩</w:t>
      </w:r>
      <w:r>
        <w:rPr>
          <w:sz w:val="24"/>
        </w:rPr>
        <w:t>/</w:t>
      </w:r>
      <w:r>
        <w:rPr>
          <w:rFonts w:hint="eastAsia"/>
          <w:sz w:val="24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它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235.6448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235.6448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4602.9275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439.5000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支付安置补偿费进行安置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sz w:val="24"/>
              </w:rPr>
              <w:t>按实际征收土地面积的10%</w:t>
            </w:r>
            <w:r>
              <w:rPr>
                <w:rFonts w:hint="eastAsia" w:ascii="宋体" w:hAnsi="宋体" w:cs="宋体"/>
                <w:color w:val="222222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222222"/>
                <w:sz w:val="24"/>
              </w:rPr>
              <w:t>15%比例给该社集体安排</w:t>
            </w:r>
            <w:r>
              <w:rPr>
                <w:rFonts w:hint="eastAsia" w:ascii="宋体" w:hAnsi="宋体" w:cs="宋体"/>
                <w:color w:val="222222"/>
                <w:sz w:val="24"/>
                <w:lang w:val="en-US" w:eastAsia="zh-CN"/>
              </w:rPr>
              <w:t>1.5709公顷留用地</w:t>
            </w:r>
            <w:r>
              <w:rPr>
                <w:rFonts w:hint="eastAsia" w:ascii="宋体" w:hAnsi="宋体" w:cs="宋体"/>
                <w:color w:val="222222"/>
                <w:sz w:val="24"/>
              </w:rPr>
              <w:t>，被征地农村集体经济组织已出具的留用地已落实到位证明，并已提供留用地对应的用地批复。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四、征收土地方案（</w:t>
      </w:r>
      <w:r>
        <w:rPr>
          <w:rFonts w:hint="eastAsia"/>
          <w:b/>
          <w:bCs/>
          <w:sz w:val="32"/>
          <w:szCs w:val="32"/>
          <w:lang w:eastAsia="zh-CN"/>
        </w:rPr>
        <w:t>六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ind w:right="-8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</w:t>
      </w:r>
    </w:p>
    <w:p>
      <w:pPr>
        <w:ind w:right="-8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计量单位：万元</w:t>
      </w:r>
      <w:r>
        <w:rPr>
          <w:sz w:val="24"/>
        </w:rPr>
        <w:t>/</w:t>
      </w:r>
      <w:r>
        <w:rPr>
          <w:rFonts w:hint="eastAsia"/>
          <w:sz w:val="24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35"/>
        <w:gridCol w:w="1128"/>
        <w:gridCol w:w="1115"/>
        <w:gridCol w:w="1514"/>
        <w:gridCol w:w="146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被征用地</w:t>
            </w:r>
          </w:p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权属单位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乡（镇）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广东省广州市南沙区大岗镇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新联二股份合作经济联合社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偿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准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征地区片综合地价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土地补偿费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3.8145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水浇地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0.1046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旱  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4"/>
                <w:shd w:val="clear"/>
              </w:rPr>
              <w:t>0.</w:t>
            </w: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1397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养殖水面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3.5868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其他农用地（不含养殖水面）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2.1519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1.5338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未利用地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</w:rPr>
              <w:t>0.0</w:t>
            </w:r>
            <w:r>
              <w:rPr>
                <w:rFonts w:hint="eastAsia"/>
                <w:sz w:val="24"/>
                <w:lang w:val="en-US" w:eastAsia="zh-CN"/>
              </w:rPr>
              <w:t>283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 w:val="24"/>
        </w:rPr>
      </w:pPr>
      <w:r>
        <w:rPr>
          <w:rFonts w:hint="eastAsia"/>
          <w:sz w:val="24"/>
        </w:rPr>
        <w:t>续一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计量单位：公顷、万元、人、亩</w:t>
      </w:r>
      <w:r>
        <w:rPr>
          <w:sz w:val="24"/>
        </w:rPr>
        <w:t>/</w:t>
      </w:r>
      <w:r>
        <w:rPr>
          <w:rFonts w:hint="eastAsia"/>
          <w:sz w:val="24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它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255.591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255.591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4992.5442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439.5000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支付安置补偿费进行安置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222222"/>
                <w:sz w:val="24"/>
              </w:rPr>
              <w:t>按实际征收土地面积的</w:t>
            </w:r>
            <w:r>
              <w:rPr>
                <w:rFonts w:hint="eastAsia" w:ascii="宋体" w:hAnsi="宋体" w:cs="宋体"/>
                <w:color w:val="222222"/>
                <w:sz w:val="24"/>
                <w:lang w:val="en-US" w:eastAsia="zh-CN"/>
              </w:rPr>
              <w:t>10%-</w:t>
            </w:r>
            <w:r>
              <w:rPr>
                <w:rFonts w:hint="eastAsia" w:ascii="宋体" w:hAnsi="宋体" w:cs="宋体"/>
                <w:color w:val="222222"/>
                <w:sz w:val="24"/>
              </w:rPr>
              <w:t>15%比例给该社集体安排</w:t>
            </w:r>
            <w:r>
              <w:rPr>
                <w:rFonts w:hint="eastAsia" w:ascii="宋体" w:hAnsi="宋体" w:cs="宋体"/>
                <w:color w:val="222222"/>
                <w:sz w:val="24"/>
                <w:lang w:val="en-US" w:eastAsia="zh-CN"/>
              </w:rPr>
              <w:t>1.6968公顷留用地，</w:t>
            </w:r>
            <w:r>
              <w:rPr>
                <w:rFonts w:hint="eastAsia" w:ascii="宋体" w:hAnsi="宋体" w:cs="宋体"/>
                <w:color w:val="222222"/>
                <w:sz w:val="24"/>
              </w:rPr>
              <w:t>被征地农村集体经济组织已出具的留用地已落实到位证明，并已提供留用地对应的用地批复。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 w:eastAsia="宋体"/>
          <w:sz w:val="24"/>
          <w:lang w:eastAsia="zh-CN"/>
        </w:rPr>
      </w:pPr>
      <w:bookmarkStart w:id="2" w:name="_GoBack"/>
      <w:bookmarkEnd w:id="2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NCN8cm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07A4"/>
    <w:rsid w:val="0006550D"/>
    <w:rsid w:val="00187686"/>
    <w:rsid w:val="001C34ED"/>
    <w:rsid w:val="001C48AA"/>
    <w:rsid w:val="00246EC8"/>
    <w:rsid w:val="00294863"/>
    <w:rsid w:val="002A5180"/>
    <w:rsid w:val="003014D0"/>
    <w:rsid w:val="00303AB1"/>
    <w:rsid w:val="003222D4"/>
    <w:rsid w:val="0032593C"/>
    <w:rsid w:val="003C32B3"/>
    <w:rsid w:val="003F7B29"/>
    <w:rsid w:val="004938ED"/>
    <w:rsid w:val="004B6536"/>
    <w:rsid w:val="004E38CA"/>
    <w:rsid w:val="00537C28"/>
    <w:rsid w:val="00564FC6"/>
    <w:rsid w:val="00595F5F"/>
    <w:rsid w:val="005A4319"/>
    <w:rsid w:val="005C426A"/>
    <w:rsid w:val="005D3CA7"/>
    <w:rsid w:val="00625789"/>
    <w:rsid w:val="006B4316"/>
    <w:rsid w:val="00734D65"/>
    <w:rsid w:val="00747F32"/>
    <w:rsid w:val="0079678F"/>
    <w:rsid w:val="00823BE3"/>
    <w:rsid w:val="00864B3D"/>
    <w:rsid w:val="008C77F4"/>
    <w:rsid w:val="008E1A41"/>
    <w:rsid w:val="0092728C"/>
    <w:rsid w:val="009813DE"/>
    <w:rsid w:val="0098625B"/>
    <w:rsid w:val="009E7726"/>
    <w:rsid w:val="00A42062"/>
    <w:rsid w:val="00AE3EBD"/>
    <w:rsid w:val="00AF4F51"/>
    <w:rsid w:val="00BA7CA7"/>
    <w:rsid w:val="00CE7072"/>
    <w:rsid w:val="00DB1834"/>
    <w:rsid w:val="00DE49BC"/>
    <w:rsid w:val="00EF7950"/>
    <w:rsid w:val="00F0380E"/>
    <w:rsid w:val="00F06713"/>
    <w:rsid w:val="00F7295D"/>
    <w:rsid w:val="00F7635B"/>
    <w:rsid w:val="00F87669"/>
    <w:rsid w:val="00FA60AA"/>
    <w:rsid w:val="010F7FF3"/>
    <w:rsid w:val="012D2227"/>
    <w:rsid w:val="01A40624"/>
    <w:rsid w:val="036D2DAF"/>
    <w:rsid w:val="037E7516"/>
    <w:rsid w:val="04477AA3"/>
    <w:rsid w:val="05322502"/>
    <w:rsid w:val="07375BAD"/>
    <w:rsid w:val="095E1B17"/>
    <w:rsid w:val="0A14667A"/>
    <w:rsid w:val="0A886720"/>
    <w:rsid w:val="0BA541D8"/>
    <w:rsid w:val="0BC32105"/>
    <w:rsid w:val="0CCF6888"/>
    <w:rsid w:val="0E782F04"/>
    <w:rsid w:val="0FA0090A"/>
    <w:rsid w:val="107240FA"/>
    <w:rsid w:val="11EE1EE9"/>
    <w:rsid w:val="126974CC"/>
    <w:rsid w:val="12E01B48"/>
    <w:rsid w:val="13EB3FA7"/>
    <w:rsid w:val="14634486"/>
    <w:rsid w:val="15842905"/>
    <w:rsid w:val="158F4E06"/>
    <w:rsid w:val="15915022"/>
    <w:rsid w:val="15B91E83"/>
    <w:rsid w:val="1606331B"/>
    <w:rsid w:val="161F6FA2"/>
    <w:rsid w:val="16544E98"/>
    <w:rsid w:val="165A7567"/>
    <w:rsid w:val="16CA259A"/>
    <w:rsid w:val="17446C22"/>
    <w:rsid w:val="179901BE"/>
    <w:rsid w:val="1B8F5B60"/>
    <w:rsid w:val="1C141D58"/>
    <w:rsid w:val="1D31276B"/>
    <w:rsid w:val="1DF42A93"/>
    <w:rsid w:val="1E29229C"/>
    <w:rsid w:val="1E472722"/>
    <w:rsid w:val="1FAA0829"/>
    <w:rsid w:val="20097C80"/>
    <w:rsid w:val="20A26336"/>
    <w:rsid w:val="20BD4F1E"/>
    <w:rsid w:val="21997739"/>
    <w:rsid w:val="219F63D1"/>
    <w:rsid w:val="21C939E7"/>
    <w:rsid w:val="2435301D"/>
    <w:rsid w:val="24FD3B3B"/>
    <w:rsid w:val="260D24A3"/>
    <w:rsid w:val="281A2C55"/>
    <w:rsid w:val="287265EE"/>
    <w:rsid w:val="287A36F4"/>
    <w:rsid w:val="288051AE"/>
    <w:rsid w:val="29A57886"/>
    <w:rsid w:val="29A94291"/>
    <w:rsid w:val="2A1831C5"/>
    <w:rsid w:val="2A970EF0"/>
    <w:rsid w:val="2BC712D9"/>
    <w:rsid w:val="2D984D48"/>
    <w:rsid w:val="2ED13375"/>
    <w:rsid w:val="2EF35FAE"/>
    <w:rsid w:val="2F1D5C97"/>
    <w:rsid w:val="302645B5"/>
    <w:rsid w:val="303348B4"/>
    <w:rsid w:val="30D77936"/>
    <w:rsid w:val="3182520A"/>
    <w:rsid w:val="31EF30BA"/>
    <w:rsid w:val="31F462C5"/>
    <w:rsid w:val="328C0BF4"/>
    <w:rsid w:val="32C91500"/>
    <w:rsid w:val="332C1A8F"/>
    <w:rsid w:val="33723946"/>
    <w:rsid w:val="339E0BDF"/>
    <w:rsid w:val="33BB353F"/>
    <w:rsid w:val="33EA3E24"/>
    <w:rsid w:val="33FA3352"/>
    <w:rsid w:val="346F13E2"/>
    <w:rsid w:val="349B3370"/>
    <w:rsid w:val="35120808"/>
    <w:rsid w:val="35872A21"/>
    <w:rsid w:val="35C32BDC"/>
    <w:rsid w:val="36E2089C"/>
    <w:rsid w:val="37027A29"/>
    <w:rsid w:val="37BB4E22"/>
    <w:rsid w:val="37F214F9"/>
    <w:rsid w:val="393578EF"/>
    <w:rsid w:val="3AE55977"/>
    <w:rsid w:val="3AF17846"/>
    <w:rsid w:val="3B4A3664"/>
    <w:rsid w:val="3C0B4937"/>
    <w:rsid w:val="3C5462DE"/>
    <w:rsid w:val="3CF47AC1"/>
    <w:rsid w:val="3D115902"/>
    <w:rsid w:val="3D3E2AEA"/>
    <w:rsid w:val="3E155F41"/>
    <w:rsid w:val="3F0D2752"/>
    <w:rsid w:val="3F3917BB"/>
    <w:rsid w:val="403501D5"/>
    <w:rsid w:val="40980764"/>
    <w:rsid w:val="411C3143"/>
    <w:rsid w:val="420662CD"/>
    <w:rsid w:val="42880B52"/>
    <w:rsid w:val="42A94EAA"/>
    <w:rsid w:val="42CA554C"/>
    <w:rsid w:val="439E0787"/>
    <w:rsid w:val="451505D5"/>
    <w:rsid w:val="454D4C68"/>
    <w:rsid w:val="468F4EED"/>
    <w:rsid w:val="47C85DD2"/>
    <w:rsid w:val="47CF53B3"/>
    <w:rsid w:val="48205C0E"/>
    <w:rsid w:val="48276F9D"/>
    <w:rsid w:val="48634EED"/>
    <w:rsid w:val="48FD3C41"/>
    <w:rsid w:val="49521DF7"/>
    <w:rsid w:val="499248EA"/>
    <w:rsid w:val="49A644F7"/>
    <w:rsid w:val="49F904C5"/>
    <w:rsid w:val="4AB32D6A"/>
    <w:rsid w:val="4ABD14F2"/>
    <w:rsid w:val="4B6422B6"/>
    <w:rsid w:val="4BBF129A"/>
    <w:rsid w:val="4C1E2465"/>
    <w:rsid w:val="4C2C227D"/>
    <w:rsid w:val="4CA94424"/>
    <w:rsid w:val="4D6C035F"/>
    <w:rsid w:val="4F3607A4"/>
    <w:rsid w:val="4F6C1739"/>
    <w:rsid w:val="4F822D0B"/>
    <w:rsid w:val="50594172"/>
    <w:rsid w:val="50C555A5"/>
    <w:rsid w:val="50C6753D"/>
    <w:rsid w:val="51497F84"/>
    <w:rsid w:val="53071EA5"/>
    <w:rsid w:val="531B5950"/>
    <w:rsid w:val="53A75A14"/>
    <w:rsid w:val="54DE4E87"/>
    <w:rsid w:val="55FB6924"/>
    <w:rsid w:val="565C42B5"/>
    <w:rsid w:val="56921A85"/>
    <w:rsid w:val="569F41A2"/>
    <w:rsid w:val="57034731"/>
    <w:rsid w:val="570C5CDB"/>
    <w:rsid w:val="575D7B9B"/>
    <w:rsid w:val="59097FF9"/>
    <w:rsid w:val="5915074C"/>
    <w:rsid w:val="5BDA0C91"/>
    <w:rsid w:val="5C0E6052"/>
    <w:rsid w:val="5C6C0FCA"/>
    <w:rsid w:val="5CEB0141"/>
    <w:rsid w:val="5D6C590B"/>
    <w:rsid w:val="5D8F31C2"/>
    <w:rsid w:val="5E021BE6"/>
    <w:rsid w:val="626A5FAC"/>
    <w:rsid w:val="63185A08"/>
    <w:rsid w:val="632E0D88"/>
    <w:rsid w:val="63530D38"/>
    <w:rsid w:val="635C748A"/>
    <w:rsid w:val="63D3192F"/>
    <w:rsid w:val="647B624F"/>
    <w:rsid w:val="64AD0DB6"/>
    <w:rsid w:val="66544FA9"/>
    <w:rsid w:val="666176C6"/>
    <w:rsid w:val="67135CAC"/>
    <w:rsid w:val="678C42CF"/>
    <w:rsid w:val="679B09B6"/>
    <w:rsid w:val="67E10ABE"/>
    <w:rsid w:val="694C640B"/>
    <w:rsid w:val="69580181"/>
    <w:rsid w:val="6A0706BC"/>
    <w:rsid w:val="6A486BD3"/>
    <w:rsid w:val="6B7457A6"/>
    <w:rsid w:val="6BA51E03"/>
    <w:rsid w:val="6BEC5C84"/>
    <w:rsid w:val="6C475A22"/>
    <w:rsid w:val="6CE1330F"/>
    <w:rsid w:val="6D0668D1"/>
    <w:rsid w:val="6D555313"/>
    <w:rsid w:val="6DB225B5"/>
    <w:rsid w:val="6DF332FA"/>
    <w:rsid w:val="6EF8049C"/>
    <w:rsid w:val="6FFB6495"/>
    <w:rsid w:val="70785D38"/>
    <w:rsid w:val="70860455"/>
    <w:rsid w:val="711041C2"/>
    <w:rsid w:val="72347A3D"/>
    <w:rsid w:val="72F66491"/>
    <w:rsid w:val="733615B1"/>
    <w:rsid w:val="73BE1CB4"/>
    <w:rsid w:val="73E33E29"/>
    <w:rsid w:val="74AC5FB0"/>
    <w:rsid w:val="75812F99"/>
    <w:rsid w:val="75EA3234"/>
    <w:rsid w:val="763224E5"/>
    <w:rsid w:val="76494F5F"/>
    <w:rsid w:val="76C84BF7"/>
    <w:rsid w:val="76EE0B02"/>
    <w:rsid w:val="7730111A"/>
    <w:rsid w:val="77AF64E3"/>
    <w:rsid w:val="78EE303B"/>
    <w:rsid w:val="79733540"/>
    <w:rsid w:val="79892D64"/>
    <w:rsid w:val="79BC75AC"/>
    <w:rsid w:val="7A7D283C"/>
    <w:rsid w:val="7AFD72AA"/>
    <w:rsid w:val="7B166879"/>
    <w:rsid w:val="7B1F4AF0"/>
    <w:rsid w:val="7BA43E85"/>
    <w:rsid w:val="7CD51E1C"/>
    <w:rsid w:val="7DA865E2"/>
    <w:rsid w:val="7FC0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C4BFB-9948-496E-A644-E734D5EE21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19</Pages>
  <Words>3800</Words>
  <Characters>5297</Characters>
  <Lines>77</Lines>
  <Paragraphs>21</Paragraphs>
  <TotalTime>4</TotalTime>
  <ScaleCrop>false</ScaleCrop>
  <LinksUpToDate>false</LinksUpToDate>
  <CharactersWithSpaces>6513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2020-07-09T08:40:00Z</dcterms:created>
  <dc:creator>Administrator</dc:creator>
  <cp:lastModifiedBy>NTKO</cp:lastModifiedBy>
  <cp:lastPrinted>2022-05-06T08:55:00Z</cp:lastPrinted>
  <dcterms:modified xsi:type="dcterms:W3CDTF">2022-07-20T02:45:51Z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476E7C88CEEC4D7FB6C84A736B201153</vt:lpwstr>
  </property>
</Properties>
</file>