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56" w:rsidRDefault="00115B2A">
      <w:pPr>
        <w:widowControl/>
        <w:shd w:val="clear" w:color="auto" w:fill="FFFFFF"/>
        <w:spacing w:line="480" w:lineRule="auto"/>
        <w:jc w:val="center"/>
        <w:rPr>
          <w:rFonts w:ascii="方正小标宋简体" w:eastAsia="方正小标宋简体" w:hAnsi="方正小标宋简体" w:cs="宋体"/>
          <w:sz w:val="44"/>
          <w:szCs w:val="44"/>
        </w:rPr>
      </w:pPr>
      <w:r>
        <w:rPr>
          <w:rFonts w:ascii="方正小标宋简体" w:eastAsia="方正小标宋简体" w:hAnsi="方正小标宋简体" w:cs="宋体" w:hint="eastAsia"/>
          <w:sz w:val="44"/>
          <w:szCs w:val="44"/>
        </w:rPr>
        <w:t>狮子洋通道工程项目（广州段）征地项目</w:t>
      </w:r>
      <w:r w:rsidR="00A37756">
        <w:rPr>
          <w:rFonts w:ascii="方正小标宋简体" w:eastAsia="方正小标宋简体" w:hAnsi="方正小标宋简体" w:cs="宋体" w:hint="eastAsia"/>
          <w:sz w:val="44"/>
          <w:szCs w:val="44"/>
        </w:rPr>
        <w:t>被征地农民养老保障方案</w:t>
      </w:r>
    </w:p>
    <w:p w:rsidR="00DC2356" w:rsidRDefault="00DC2356" w:rsidP="00DC2356">
      <w:pPr>
        <w:pStyle w:val="a0"/>
        <w:ind w:firstLine="640"/>
        <w:jc w:val="center"/>
      </w:pPr>
    </w:p>
    <w:p w:rsidR="00DC2356" w:rsidRDefault="00A37756">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有关规定精神，拟</w:t>
      </w:r>
      <w:r w:rsidRPr="00122CF6">
        <w:rPr>
          <w:rFonts w:ascii="仿宋_GB2312" w:hAnsi="仿宋_GB2312" w:cs="仿宋_GB2312" w:hint="eastAsia"/>
        </w:rPr>
        <w:t>定</w:t>
      </w:r>
      <w:r w:rsidR="00122CF6" w:rsidRPr="007D5FB3">
        <w:rPr>
          <w:rFonts w:hint="eastAsia"/>
          <w:highlight w:val="yellow"/>
        </w:rPr>
        <w:t>狮子洋通道工程项目（广州段）征地项目</w:t>
      </w:r>
      <w:r>
        <w:rPr>
          <w:rFonts w:hint="eastAsia"/>
        </w:rPr>
        <w:t>被征地农民养老保障方案</w:t>
      </w:r>
      <w:r>
        <w:t>如下</w:t>
      </w:r>
      <w:r>
        <w:rPr>
          <w:rFonts w:ascii="仿宋_GB2312" w:hAnsi="仿宋_GB2312" w:cs="仿宋_GB2312" w:hint="eastAsia"/>
        </w:rPr>
        <w:t>：</w:t>
      </w:r>
    </w:p>
    <w:p w:rsidR="00DC2356" w:rsidRDefault="00A37756">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仿宋_GB2312" w:eastAsia="仿宋_GB2312" w:hAnsi="仿宋_GB2312" w:cs="仿宋_GB2312"/>
        </w:rPr>
      </w:pPr>
      <w:r>
        <w:rPr>
          <w:rFonts w:ascii="黑体" w:eastAsia="黑体" w:hAnsi="黑体" w:cs="黑体" w:hint="eastAsia"/>
          <w:sz w:val="32"/>
          <w:szCs w:val="32"/>
        </w:rPr>
        <w:t>一、</w:t>
      </w:r>
      <w:r w:rsidRPr="00122CF6">
        <w:rPr>
          <w:rFonts w:ascii="黑体" w:eastAsia="黑体" w:hAnsi="黑体" w:cs="黑体"/>
          <w:color w:val="000000" w:themeColor="text1"/>
          <w:sz w:val="32"/>
          <w:szCs w:val="32"/>
          <w:highlight w:val="yellow"/>
        </w:rPr>
        <w:t>对</w:t>
      </w:r>
      <w:r w:rsidR="00122CF6" w:rsidRPr="00122CF6">
        <w:rPr>
          <w:rFonts w:ascii="黑体" w:eastAsia="黑体" w:hAnsi="黑体" w:cs="黑体" w:hint="eastAsia"/>
          <w:color w:val="000000" w:themeColor="text1"/>
          <w:sz w:val="32"/>
          <w:szCs w:val="32"/>
          <w:highlight w:val="yellow"/>
        </w:rPr>
        <w:t>狮子洋通道工程项目（广州段）征地项目</w:t>
      </w:r>
      <w:r>
        <w:rPr>
          <w:rFonts w:ascii="黑体" w:eastAsia="黑体" w:hAnsi="黑体" w:cs="黑体"/>
          <w:sz w:val="32"/>
          <w:szCs w:val="32"/>
        </w:rPr>
        <w:t>涉及的被征地农民实施社会养老保障。</w:t>
      </w:r>
    </w:p>
    <w:p w:rsidR="00DC2356" w:rsidRDefault="00A37756">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黑体" w:eastAsia="黑体" w:hAnsi="黑体" w:cs="黑体"/>
          <w:sz w:val="32"/>
          <w:szCs w:val="32"/>
        </w:rPr>
      </w:pPr>
      <w:r>
        <w:rPr>
          <w:rFonts w:ascii="黑体" w:eastAsia="黑体" w:hAnsi="黑体" w:cs="黑体"/>
          <w:sz w:val="32"/>
          <w:szCs w:val="32"/>
        </w:rPr>
        <w:t>二、</w:t>
      </w:r>
      <w:r>
        <w:rPr>
          <w:rFonts w:ascii="黑体" w:eastAsia="黑体" w:hAnsi="黑体" w:cs="黑体" w:hint="eastAsia"/>
          <w:sz w:val="32"/>
          <w:szCs w:val="32"/>
        </w:rPr>
        <w:t>征地社保费筹集</w:t>
      </w:r>
    </w:p>
    <w:p w:rsidR="00DC2356" w:rsidRDefault="00A37756">
      <w:pPr>
        <w:ind w:firstLineChars="200" w:firstLine="640"/>
        <w:rPr>
          <w:rFonts w:ascii="仿宋_GB2312" w:hAnsi="仿宋_GB2312" w:cs="仿宋_GB2312"/>
          <w:kern w:val="0"/>
          <w:shd w:val="clear" w:color="auto" w:fill="FFFFFF"/>
        </w:rPr>
      </w:pPr>
      <w:r>
        <w:rPr>
          <w:rFonts w:hint="eastAsia"/>
          <w:kern w:val="0"/>
          <w:shd w:val="clear" w:color="auto" w:fill="FFFFFF"/>
        </w:rPr>
        <w:t>广州市规划和自然资源局南沙区分局提供的《</w:t>
      </w:r>
      <w:r w:rsidR="007D5FB3" w:rsidRPr="007D5FB3">
        <w:rPr>
          <w:rFonts w:hint="eastAsia"/>
          <w:highlight w:val="yellow"/>
        </w:rPr>
        <w:t>狮子洋通道工程项目（广州段）征地项目</w:t>
      </w:r>
      <w:r>
        <w:rPr>
          <w:rFonts w:hint="eastAsia"/>
          <w:kern w:val="0"/>
          <w:shd w:val="clear" w:color="auto" w:fill="FFFFFF"/>
        </w:rPr>
        <w:t>征地基本情况证明》显示，</w:t>
      </w:r>
      <w:r>
        <w:rPr>
          <w:rFonts w:ascii="仿宋_GB2312" w:hAnsi="仿宋_GB2312" w:cs="仿宋_GB2312" w:hint="eastAsia"/>
          <w:kern w:val="0"/>
          <w:shd w:val="clear" w:color="auto" w:fill="FFFFFF"/>
        </w:rPr>
        <w:t>征地项目征收</w:t>
      </w:r>
      <w:r w:rsidR="004F15E9">
        <w:rPr>
          <w:rFonts w:ascii="仿宋_GB2312" w:hAnsi="仿宋_GB2312" w:cs="仿宋_GB2312" w:hint="eastAsia"/>
          <w:kern w:val="0"/>
          <w:shd w:val="clear" w:color="auto" w:fill="FFFFFF"/>
        </w:rPr>
        <w:t>广州市</w:t>
      </w:r>
      <w:r>
        <w:rPr>
          <w:rFonts w:ascii="仿宋_GB2312" w:hAnsi="仿宋_GB2312" w:cs="仿宋_GB2312" w:hint="eastAsia"/>
          <w:kern w:val="0"/>
          <w:shd w:val="clear" w:color="auto" w:fill="FFFFFF"/>
        </w:rPr>
        <w:t>南沙区</w:t>
      </w:r>
      <w:r w:rsidR="004F15E9">
        <w:rPr>
          <w:rFonts w:ascii="仿宋_GB2312" w:hAnsi="仿宋_GB2312" w:cs="仿宋_GB2312" w:hint="eastAsia"/>
          <w:kern w:val="0"/>
          <w:shd w:val="clear" w:color="auto" w:fill="FFFFFF"/>
        </w:rPr>
        <w:t>东涌镇万洲股份合作经济联合社、东涌镇细沥股份合作经济联合社、东涌镇长莫股份合作经济联合社、东涌镇万洲村股份合作经济社、东涌镇细沥村股份合作经济社</w:t>
      </w:r>
      <w:r>
        <w:rPr>
          <w:rFonts w:ascii="仿宋_GB2312" w:hAnsi="仿宋_GB2312" w:cs="仿宋_GB2312" w:hint="eastAsia"/>
          <w:kern w:val="0"/>
          <w:shd w:val="clear" w:color="auto" w:fill="FFFFFF"/>
        </w:rPr>
        <w:t>土地面积</w:t>
      </w:r>
      <w:r w:rsidR="00B33261">
        <w:rPr>
          <w:rFonts w:ascii="仿宋_GB2312" w:hAnsi="仿宋_GB2312" w:cs="仿宋_GB2312" w:hint="eastAsia"/>
          <w:kern w:val="0"/>
          <w:highlight w:val="yellow"/>
          <w:shd w:val="clear" w:color="auto" w:fill="FFFFFF"/>
        </w:rPr>
        <w:t>793.914</w:t>
      </w:r>
      <w:r w:rsidRPr="004F15E9">
        <w:rPr>
          <w:rFonts w:ascii="仿宋_GB2312" w:hAnsi="仿宋_GB2312" w:cs="仿宋_GB2312" w:hint="eastAsia"/>
          <w:kern w:val="0"/>
          <w:highlight w:val="yellow"/>
          <w:shd w:val="clear" w:color="auto" w:fill="FFFFFF"/>
        </w:rPr>
        <w:t>亩</w:t>
      </w:r>
      <w:r>
        <w:rPr>
          <w:rFonts w:ascii="仿宋_GB2312" w:hAnsi="仿宋_GB2312" w:cs="仿宋_GB2312" w:hint="eastAsia"/>
          <w:kern w:val="0"/>
          <w:shd w:val="clear" w:color="auto" w:fill="FFFFFF"/>
        </w:rPr>
        <w:t>（其中0亩属于被征地单位留用地）。截至2021年8月1日，该项目未完成征地补偿安置协议签订工作，根据粤府办〔2021〕22号文规定，</w:t>
      </w:r>
      <w:r>
        <w:rPr>
          <w:rFonts w:ascii="仿宋_GB2312" w:hAnsi="仿宋_GB2312" w:cs="仿宋_GB2312" w:hint="eastAsia"/>
          <w:kern w:val="0"/>
          <w:shd w:val="clear" w:color="auto" w:fill="FFFFFF"/>
        </w:rPr>
        <w:lastRenderedPageBreak/>
        <w:t>应按全市或所在区平均每亩征收农用地区片综合地价的一定比例计提征地社保费，具体标准由地级市人民政府结合本地实际综合考虑确定。我区按平均每亩征收农用地区片价26.3万元/亩的11%计提，需计提养老保障费用</w:t>
      </w:r>
      <w:r w:rsidR="00250DFD" w:rsidRPr="00250DFD">
        <w:rPr>
          <w:rFonts w:ascii="仿宋_GB2312" w:hAnsi="仿宋_GB2312" w:cs="仿宋_GB2312" w:hint="eastAsia"/>
          <w:kern w:val="0"/>
          <w:highlight w:val="yellow"/>
          <w:shd w:val="clear" w:color="auto" w:fill="FFFFFF"/>
        </w:rPr>
        <w:t>2296.83</w:t>
      </w:r>
      <w:r>
        <w:rPr>
          <w:rFonts w:ascii="仿宋_GB2312" w:hAnsi="仿宋_GB2312" w:cs="仿宋_GB2312" w:hint="eastAsia"/>
          <w:kern w:val="0"/>
          <w:shd w:val="clear" w:color="auto" w:fill="FFFFFF"/>
        </w:rPr>
        <w:t>万元，被征收土地属于农村集体经济组织留用地的，不计提</w:t>
      </w:r>
      <w:r>
        <w:rPr>
          <w:rFonts w:hint="eastAsia"/>
        </w:rPr>
        <w:t>养老保障资金。</w:t>
      </w:r>
    </w:p>
    <w:p w:rsidR="00DC2356" w:rsidRDefault="00A37756">
      <w:pPr>
        <w:numPr>
          <w:ilvl w:val="0"/>
          <w:numId w:val="1"/>
        </w:numPr>
        <w:ind w:firstLineChars="200" w:firstLine="640"/>
        <w:rPr>
          <w:rFonts w:ascii="黑体" w:eastAsia="黑体" w:hAnsi="黑体" w:cs="黑体"/>
        </w:rPr>
      </w:pPr>
      <w:r>
        <w:rPr>
          <w:rFonts w:ascii="黑体" w:eastAsia="黑体" w:hAnsi="黑体" w:cs="黑体" w:hint="eastAsia"/>
        </w:rPr>
        <w:t>征地社保费补贴对象</w:t>
      </w:r>
    </w:p>
    <w:p w:rsidR="00DC2356" w:rsidRDefault="00A37756">
      <w:pPr>
        <w:ind w:firstLineChars="200" w:firstLine="640"/>
      </w:pPr>
      <w:r>
        <w:rPr>
          <w:rFonts w:ascii="仿宋_GB2312" w:hAnsi="仿宋_GB2312" w:cs="仿宋_GB2312" w:hint="eastAsia"/>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由被征地单位所在镇政府牵头组织被征地农户确定具体参保人员名单和分配金额。</w:t>
      </w:r>
      <w:r>
        <w:rPr>
          <w:rFonts w:hint="eastAsia"/>
        </w:rPr>
        <w:t>根据我镇掌握情况，本征地项目涉及</w:t>
      </w:r>
      <w:r w:rsidR="006428E8">
        <w:rPr>
          <w:rFonts w:ascii="仿宋_GB2312" w:hAnsi="仿宋_GB2312" w:cs="仿宋_GB2312" w:hint="eastAsia"/>
          <w:kern w:val="0"/>
          <w:shd w:val="clear" w:color="auto" w:fill="FFFFFF"/>
        </w:rPr>
        <w:t>广州市南沙区东涌镇万洲股份合作经济联合社、东涌镇细沥股份合作经济联合社、东涌镇长莫股份合作经济联合社、东涌镇万洲村股份合作经济社、东涌镇细沥村股份合作经济社</w:t>
      </w:r>
      <w:r>
        <w:rPr>
          <w:rFonts w:hint="eastAsia"/>
        </w:rPr>
        <w:t>实行集体统一经营土地。</w:t>
      </w:r>
    </w:p>
    <w:p w:rsidR="00DC2356" w:rsidRDefault="00DC2356">
      <w:pPr>
        <w:pStyle w:val="a0"/>
        <w:ind w:firstLineChars="0" w:firstLine="0"/>
      </w:pPr>
    </w:p>
    <w:p w:rsidR="00DC2356" w:rsidRDefault="00A37756">
      <w:pPr>
        <w:pStyle w:val="NewNewNewNewNewNewNewNewNewNewNewNewNewNewNewNewNewNewNewNewNewNewNewNewNewNewNewNewNewNewNewNewNewNewNewNewNewNewNewNewNewNewNewNewNewNewNewNewNewNewNewNewNewNewNewNewNewNewNewNewNewNewNe"/>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 被征地农民养老保障费用情况表</w:t>
      </w:r>
    </w:p>
    <w:p w:rsidR="00DC2356" w:rsidRDefault="00A37756" w:rsidP="00B33261">
      <w:pPr>
        <w:pStyle w:val="a0"/>
        <w:ind w:left="1600" w:firstLineChars="0" w:firstLine="0"/>
        <w:rPr>
          <w:kern w:val="0"/>
          <w:shd w:val="clear" w:color="auto" w:fill="FFFFFF"/>
        </w:rPr>
      </w:pPr>
      <w:r>
        <w:rPr>
          <w:rFonts w:hint="eastAsia"/>
          <w:kern w:val="0"/>
          <w:shd w:val="clear" w:color="auto" w:fill="FFFFFF"/>
        </w:rPr>
        <w:t>2.</w:t>
      </w:r>
      <w:r>
        <w:rPr>
          <w:rFonts w:hint="eastAsia"/>
          <w:kern w:val="0"/>
          <w:shd w:val="clear" w:color="auto" w:fill="FFFFFF"/>
        </w:rPr>
        <w:t>《</w:t>
      </w:r>
      <w:r w:rsidR="00B33261" w:rsidRPr="007D5FB3">
        <w:rPr>
          <w:rFonts w:hint="eastAsia"/>
          <w:highlight w:val="yellow"/>
        </w:rPr>
        <w:t>狮子洋通道工程项目（广州段）征地项目</w:t>
      </w:r>
      <w:r>
        <w:rPr>
          <w:rFonts w:hint="eastAsia"/>
          <w:kern w:val="0"/>
          <w:shd w:val="clear" w:color="auto" w:fill="FFFFFF"/>
        </w:rPr>
        <w:t>征</w:t>
      </w:r>
      <w:r>
        <w:rPr>
          <w:rFonts w:hint="eastAsia"/>
          <w:kern w:val="0"/>
          <w:shd w:val="clear" w:color="auto" w:fill="FFFFFF"/>
        </w:rPr>
        <w:lastRenderedPageBreak/>
        <w:t>地基本情况证明》</w:t>
      </w:r>
    </w:p>
    <w:p w:rsidR="00DC2356" w:rsidRDefault="00DC2356">
      <w:pPr>
        <w:pStyle w:val="4"/>
        <w:ind w:left="1600"/>
      </w:pPr>
    </w:p>
    <w:p w:rsidR="00DC2356" w:rsidRDefault="00A37756" w:rsidP="006428E8">
      <w:pPr>
        <w:ind w:firstLineChars="1150" w:firstLine="3680"/>
        <w:rPr>
          <w:rFonts w:ascii="仿宋_GB2312" w:hAnsi="仿宋_GB2312" w:cs="仿宋_GB2312"/>
        </w:rPr>
      </w:pPr>
      <w:r>
        <w:rPr>
          <w:rFonts w:ascii="仿宋_GB2312" w:hAnsi="仿宋_GB2312" w:cs="仿宋_GB2312" w:hint="eastAsia"/>
        </w:rPr>
        <w:t>广州市南沙区</w:t>
      </w:r>
      <w:r w:rsidR="00B33261">
        <w:rPr>
          <w:rFonts w:ascii="仿宋_GB2312" w:hAnsi="仿宋_GB2312" w:cs="仿宋_GB2312" w:hint="eastAsia"/>
        </w:rPr>
        <w:t>东涌镇</w:t>
      </w:r>
      <w:r>
        <w:rPr>
          <w:rFonts w:ascii="仿宋_GB2312" w:hAnsi="仿宋_GB2312" w:cs="仿宋_GB2312" w:hint="eastAsia"/>
        </w:rPr>
        <w:t>镇人民政府</w:t>
      </w:r>
    </w:p>
    <w:p w:rsidR="00DC2356" w:rsidRDefault="00A37756">
      <w:pPr>
        <w:rPr>
          <w:rFonts w:ascii="仿宋_GB2312" w:hAnsi="仿宋_GB2312" w:cs="仿宋_GB2312"/>
        </w:rPr>
      </w:pPr>
      <w:r>
        <w:rPr>
          <w:rFonts w:ascii="仿宋_GB2312" w:hAnsi="仿宋_GB2312" w:cs="仿宋_GB2312" w:hint="eastAsia"/>
        </w:rPr>
        <w:t xml:space="preserve">                             2022年</w:t>
      </w:r>
      <w:r w:rsidR="006428E8">
        <w:rPr>
          <w:rFonts w:ascii="仿宋_GB2312" w:hAnsi="仿宋_GB2312" w:cs="仿宋_GB2312" w:hint="eastAsia"/>
        </w:rPr>
        <w:t>8</w:t>
      </w:r>
      <w:r>
        <w:rPr>
          <w:rFonts w:ascii="仿宋_GB2312" w:hAnsi="仿宋_GB2312" w:cs="仿宋_GB2312" w:hint="eastAsia"/>
        </w:rPr>
        <w:t>月</w:t>
      </w:r>
      <w:bookmarkStart w:id="0" w:name="_GoBack"/>
      <w:bookmarkEnd w:id="0"/>
      <w:r w:rsidR="006C7BE5">
        <w:rPr>
          <w:rFonts w:ascii="仿宋_GB2312" w:hAnsi="仿宋_GB2312" w:cs="仿宋_GB2312" w:hint="eastAsia"/>
        </w:rPr>
        <w:t>9</w:t>
      </w:r>
      <w:r>
        <w:rPr>
          <w:rFonts w:ascii="仿宋_GB2312" w:hAnsi="仿宋_GB2312" w:cs="仿宋_GB2312" w:hint="eastAsia"/>
        </w:rPr>
        <w:t>日</w:t>
      </w:r>
    </w:p>
    <w:p w:rsidR="00DC2356" w:rsidRDefault="00DC2356" w:rsidP="00DC2356">
      <w:pPr>
        <w:pStyle w:val="a0"/>
        <w:ind w:firstLine="640"/>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6428E8" w:rsidRDefault="006428E8">
      <w:pPr>
        <w:ind w:right="210"/>
        <w:rPr>
          <w:rFonts w:ascii="仿宋_GB2312" w:hAnsi="仿宋_GB2312" w:cs="仿宋_GB2312"/>
        </w:rPr>
      </w:pPr>
    </w:p>
    <w:p w:rsidR="00DC2356" w:rsidRDefault="00A37756">
      <w:pPr>
        <w:ind w:right="210"/>
        <w:rPr>
          <w:rFonts w:ascii="仿宋_GB2312" w:hAnsi="仿宋_GB2312" w:cs="仿宋_GB2312"/>
        </w:rPr>
      </w:pPr>
      <w:r>
        <w:rPr>
          <w:rFonts w:ascii="仿宋_GB2312" w:hAnsi="仿宋_GB2312" w:cs="仿宋_GB2312" w:hint="eastAsia"/>
        </w:rPr>
        <w:lastRenderedPageBreak/>
        <w:t>附件1.</w:t>
      </w:r>
    </w:p>
    <w:p w:rsidR="00DC2356" w:rsidRDefault="00DC2356">
      <w:pPr>
        <w:widowControl/>
        <w:shd w:val="clear" w:color="auto" w:fill="FFFFFF"/>
        <w:spacing w:line="560" w:lineRule="exact"/>
        <w:rPr>
          <w:rFonts w:ascii="方正小标宋简体" w:eastAsia="方正小标宋简体" w:hAnsi="方正小标宋简体" w:cs="方正小标宋简体"/>
          <w:spacing w:val="-6"/>
          <w:kern w:val="0"/>
          <w:sz w:val="40"/>
          <w:szCs w:val="40"/>
          <w:shd w:val="clear" w:color="auto" w:fill="FFFFFF"/>
        </w:rPr>
      </w:pPr>
    </w:p>
    <w:p w:rsidR="00DC2356" w:rsidRDefault="00DC2356" w:rsidP="00DC2356">
      <w:pPr>
        <w:pStyle w:val="a0"/>
        <w:ind w:firstLine="640"/>
      </w:pPr>
    </w:p>
    <w:p w:rsidR="00DC2356" w:rsidRDefault="00A37756">
      <w:pPr>
        <w:widowControl/>
        <w:shd w:val="clear" w:color="auto" w:fill="FFFFFF"/>
        <w:spacing w:line="560" w:lineRule="exact"/>
        <w:jc w:val="center"/>
        <w:rPr>
          <w:rFonts w:ascii="方正小标宋简体" w:eastAsia="方正小标宋简体" w:hAnsi="方正小标宋简体" w:cs="方正小标宋简体"/>
          <w:spacing w:val="-6"/>
          <w:kern w:val="0"/>
          <w:sz w:val="40"/>
          <w:szCs w:val="40"/>
          <w:shd w:val="clear" w:color="auto" w:fill="FFFFFF"/>
        </w:rPr>
      </w:pPr>
      <w:r>
        <w:rPr>
          <w:rFonts w:ascii="方正小标宋简体" w:eastAsia="方正小标宋简体" w:hAnsi="方正小标宋简体" w:cs="方正小标宋简体" w:hint="eastAsia"/>
          <w:spacing w:val="-6"/>
          <w:kern w:val="0"/>
          <w:sz w:val="40"/>
          <w:szCs w:val="40"/>
          <w:shd w:val="clear" w:color="auto" w:fill="FFFFFF"/>
        </w:rPr>
        <w:t>被征地农民养老保障费用情况表</w:t>
      </w:r>
    </w:p>
    <w:p w:rsidR="00DC2356" w:rsidRDefault="00DC2356" w:rsidP="00DC2356">
      <w:pPr>
        <w:pStyle w:val="a0"/>
        <w:ind w:firstLine="640"/>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9"/>
        <w:gridCol w:w="1453"/>
        <w:gridCol w:w="1871"/>
        <w:gridCol w:w="1871"/>
        <w:gridCol w:w="1871"/>
      </w:tblGrid>
      <w:tr w:rsidR="00DC2356">
        <w:trPr>
          <w:trHeight w:val="737"/>
        </w:trPr>
        <w:tc>
          <w:tcPr>
            <w:tcW w:w="2289" w:type="dxa"/>
            <w:vAlign w:val="center"/>
          </w:tcPr>
          <w:p w:rsidR="00DC2356" w:rsidRDefault="00A37756">
            <w:pPr>
              <w:widowControl/>
              <w:spacing w:line="0" w:lineRule="atLeast"/>
              <w:jc w:val="center"/>
              <w:rPr>
                <w:rFonts w:ascii="黑体" w:eastAsia="黑体" w:hAnsi="黑体" w:cs="黑体"/>
                <w:kern w:val="0"/>
                <w:sz w:val="28"/>
                <w:szCs w:val="28"/>
              </w:rPr>
            </w:pPr>
            <w:r>
              <w:rPr>
                <w:rFonts w:ascii="黑体" w:eastAsia="黑体" w:hAnsi="黑体" w:cs="黑体" w:hint="eastAsia"/>
                <w:kern w:val="0"/>
                <w:sz w:val="28"/>
                <w:szCs w:val="28"/>
              </w:rPr>
              <w:t>被征地</w:t>
            </w:r>
          </w:p>
          <w:p w:rsidR="00DC2356" w:rsidRDefault="00A37756">
            <w:pPr>
              <w:widowControl/>
              <w:spacing w:line="0" w:lineRule="atLeast"/>
              <w:jc w:val="center"/>
            </w:pPr>
            <w:r>
              <w:rPr>
                <w:rFonts w:ascii="黑体" w:eastAsia="黑体" w:hAnsi="黑体" w:cs="黑体" w:hint="eastAsia"/>
                <w:kern w:val="0"/>
                <w:sz w:val="28"/>
                <w:szCs w:val="28"/>
              </w:rPr>
              <w:t>单位</w:t>
            </w:r>
          </w:p>
        </w:tc>
        <w:tc>
          <w:tcPr>
            <w:tcW w:w="1453" w:type="dxa"/>
            <w:vAlign w:val="center"/>
          </w:tcPr>
          <w:p w:rsidR="00DC2356" w:rsidRDefault="00A37756">
            <w:pPr>
              <w:widowControl/>
              <w:spacing w:line="0" w:lineRule="atLeast"/>
              <w:jc w:val="center"/>
            </w:pPr>
            <w:r>
              <w:rPr>
                <w:rFonts w:ascii="黑体" w:eastAsia="黑体" w:hAnsi="黑体" w:cs="黑体" w:hint="eastAsia"/>
                <w:kern w:val="0"/>
                <w:sz w:val="28"/>
                <w:szCs w:val="28"/>
              </w:rPr>
              <w:t>拟征收土地面积（亩）</w:t>
            </w:r>
          </w:p>
        </w:tc>
        <w:tc>
          <w:tcPr>
            <w:tcW w:w="1871" w:type="dxa"/>
            <w:vAlign w:val="center"/>
          </w:tcPr>
          <w:p w:rsidR="00DC2356" w:rsidRDefault="00A37756">
            <w:pPr>
              <w:widowControl/>
              <w:spacing w:line="0" w:lineRule="atLeast"/>
              <w:jc w:val="left"/>
            </w:pPr>
            <w:r>
              <w:rPr>
                <w:rFonts w:ascii="黑体" w:eastAsia="黑体" w:hAnsi="黑体" w:cs="黑体" w:hint="eastAsia"/>
                <w:kern w:val="0"/>
                <w:sz w:val="28"/>
                <w:szCs w:val="28"/>
              </w:rPr>
              <w:t>南沙区平均征收农用地区片综合地价（万元/亩）</w:t>
            </w:r>
          </w:p>
        </w:tc>
        <w:tc>
          <w:tcPr>
            <w:tcW w:w="1871" w:type="dxa"/>
            <w:vAlign w:val="center"/>
          </w:tcPr>
          <w:p w:rsidR="00DC2356" w:rsidRDefault="00A37756">
            <w:pPr>
              <w:widowControl/>
              <w:spacing w:line="0" w:lineRule="atLeast"/>
              <w:jc w:val="left"/>
            </w:pPr>
            <w:r>
              <w:rPr>
                <w:rFonts w:ascii="黑体" w:eastAsia="黑体" w:hAnsi="黑体" w:cs="黑体" w:hint="eastAsia"/>
                <w:kern w:val="0"/>
                <w:sz w:val="28"/>
                <w:szCs w:val="28"/>
              </w:rPr>
              <w:t>对应征地社保费计提比例（%）</w:t>
            </w:r>
          </w:p>
        </w:tc>
        <w:tc>
          <w:tcPr>
            <w:tcW w:w="1871" w:type="dxa"/>
            <w:vAlign w:val="center"/>
          </w:tcPr>
          <w:p w:rsidR="00DC2356" w:rsidRDefault="00A37756">
            <w:pPr>
              <w:widowControl/>
              <w:spacing w:line="0" w:lineRule="atLeast"/>
              <w:jc w:val="center"/>
              <w:rPr>
                <w:rFonts w:ascii="黑体" w:eastAsia="黑体" w:hAnsi="黑体" w:cs="黑体"/>
                <w:kern w:val="0"/>
                <w:sz w:val="28"/>
                <w:szCs w:val="28"/>
              </w:rPr>
            </w:pPr>
            <w:r>
              <w:rPr>
                <w:rFonts w:ascii="黑体" w:eastAsia="黑体" w:hAnsi="黑体" w:cs="黑体" w:hint="eastAsia"/>
                <w:kern w:val="0"/>
                <w:sz w:val="28"/>
                <w:szCs w:val="28"/>
              </w:rPr>
              <w:t>应计提的</w:t>
            </w:r>
          </w:p>
          <w:p w:rsidR="00DC2356" w:rsidRDefault="00A37756">
            <w:pPr>
              <w:widowControl/>
              <w:spacing w:line="0" w:lineRule="atLeast"/>
              <w:jc w:val="center"/>
              <w:rPr>
                <w:rFonts w:ascii="黑体" w:eastAsia="黑体" w:hAnsi="黑体" w:cs="黑体"/>
                <w:kern w:val="0"/>
                <w:sz w:val="28"/>
                <w:szCs w:val="28"/>
              </w:rPr>
            </w:pPr>
            <w:r>
              <w:rPr>
                <w:rFonts w:ascii="黑体" w:eastAsia="黑体" w:hAnsi="黑体" w:cs="黑体" w:hint="eastAsia"/>
                <w:kern w:val="0"/>
                <w:sz w:val="28"/>
                <w:szCs w:val="28"/>
              </w:rPr>
              <w:t>养老保障费</w:t>
            </w:r>
          </w:p>
          <w:p w:rsidR="00DC2356" w:rsidRDefault="00A37756">
            <w:pPr>
              <w:widowControl/>
              <w:spacing w:line="0" w:lineRule="atLeast"/>
              <w:jc w:val="center"/>
            </w:pPr>
            <w:r>
              <w:rPr>
                <w:rFonts w:ascii="黑体" w:eastAsia="黑体" w:hAnsi="黑体" w:cs="黑体" w:hint="eastAsia"/>
                <w:kern w:val="0"/>
                <w:sz w:val="28"/>
                <w:szCs w:val="28"/>
              </w:rPr>
              <w:t>（万元）</w:t>
            </w:r>
          </w:p>
        </w:tc>
      </w:tr>
      <w:tr w:rsidR="00DC2356">
        <w:trPr>
          <w:trHeight w:val="737"/>
        </w:trPr>
        <w:tc>
          <w:tcPr>
            <w:tcW w:w="2289" w:type="dxa"/>
            <w:vAlign w:val="center"/>
          </w:tcPr>
          <w:p w:rsidR="00DC2356" w:rsidRDefault="00A37756" w:rsidP="006428E8">
            <w:pPr>
              <w:pStyle w:val="a0"/>
              <w:ind w:firstLineChars="0" w:firstLine="0"/>
              <w:rPr>
                <w:sz w:val="21"/>
                <w:szCs w:val="21"/>
              </w:rPr>
            </w:pPr>
            <w:r>
              <w:rPr>
                <w:rFonts w:hint="eastAsia"/>
                <w:sz w:val="24"/>
                <w:szCs w:val="24"/>
              </w:rPr>
              <w:t>广东省广州市南沙区</w:t>
            </w:r>
            <w:r w:rsidR="006428E8">
              <w:rPr>
                <w:rFonts w:hint="eastAsia"/>
                <w:sz w:val="24"/>
                <w:szCs w:val="24"/>
              </w:rPr>
              <w:t>东涌镇万洲股份合作经济联合社</w:t>
            </w:r>
          </w:p>
        </w:tc>
        <w:tc>
          <w:tcPr>
            <w:tcW w:w="1453" w:type="dxa"/>
            <w:vAlign w:val="center"/>
          </w:tcPr>
          <w:p w:rsidR="00DC2356" w:rsidRDefault="006428E8">
            <w:pPr>
              <w:pStyle w:val="a0"/>
              <w:ind w:firstLineChars="0" w:firstLine="0"/>
              <w:jc w:val="center"/>
              <w:rPr>
                <w:rFonts w:eastAsia="宋体"/>
                <w:sz w:val="28"/>
                <w:szCs w:val="28"/>
              </w:rPr>
            </w:pPr>
            <w:r>
              <w:rPr>
                <w:rFonts w:eastAsia="宋体" w:hint="eastAsia"/>
                <w:sz w:val="28"/>
                <w:szCs w:val="28"/>
              </w:rPr>
              <w:t>110.295</w:t>
            </w:r>
          </w:p>
        </w:tc>
        <w:tc>
          <w:tcPr>
            <w:tcW w:w="1871" w:type="dxa"/>
            <w:vAlign w:val="center"/>
          </w:tcPr>
          <w:p w:rsidR="00DC2356" w:rsidRDefault="00A37756">
            <w:pPr>
              <w:pStyle w:val="4"/>
              <w:ind w:left="0" w:firstLineChars="200" w:firstLine="560"/>
              <w:rPr>
                <w:sz w:val="28"/>
                <w:szCs w:val="28"/>
              </w:rPr>
            </w:pPr>
            <w:r>
              <w:rPr>
                <w:rFonts w:hint="eastAsia"/>
                <w:sz w:val="28"/>
                <w:szCs w:val="28"/>
              </w:rPr>
              <w:t>26.3</w:t>
            </w:r>
          </w:p>
        </w:tc>
        <w:tc>
          <w:tcPr>
            <w:tcW w:w="1871" w:type="dxa"/>
            <w:vAlign w:val="center"/>
          </w:tcPr>
          <w:p w:rsidR="00DC2356" w:rsidRDefault="00A37756">
            <w:pPr>
              <w:pStyle w:val="4"/>
              <w:ind w:left="0" w:firstLineChars="200" w:firstLine="560"/>
              <w:rPr>
                <w:sz w:val="28"/>
                <w:szCs w:val="28"/>
              </w:rPr>
            </w:pPr>
            <w:r>
              <w:rPr>
                <w:rFonts w:hint="eastAsia"/>
                <w:sz w:val="28"/>
                <w:szCs w:val="28"/>
              </w:rPr>
              <w:t>11</w:t>
            </w:r>
          </w:p>
        </w:tc>
        <w:tc>
          <w:tcPr>
            <w:tcW w:w="1871" w:type="dxa"/>
            <w:vAlign w:val="center"/>
          </w:tcPr>
          <w:p w:rsidR="00DC2356" w:rsidRPr="00250DFD" w:rsidRDefault="00250DFD">
            <w:pPr>
              <w:pStyle w:val="a0"/>
              <w:ind w:firstLineChars="0" w:firstLine="0"/>
              <w:jc w:val="center"/>
              <w:rPr>
                <w:sz w:val="28"/>
                <w:szCs w:val="28"/>
              </w:rPr>
            </w:pPr>
            <w:r w:rsidRPr="00250DFD">
              <w:rPr>
                <w:rFonts w:hint="eastAsia"/>
                <w:sz w:val="28"/>
                <w:szCs w:val="28"/>
              </w:rPr>
              <w:t>319.09</w:t>
            </w:r>
          </w:p>
        </w:tc>
      </w:tr>
      <w:tr w:rsidR="006428E8">
        <w:trPr>
          <w:trHeight w:val="737"/>
        </w:trPr>
        <w:tc>
          <w:tcPr>
            <w:tcW w:w="2289" w:type="dxa"/>
            <w:vAlign w:val="center"/>
          </w:tcPr>
          <w:p w:rsidR="006428E8" w:rsidRDefault="006428E8" w:rsidP="006428E8">
            <w:pPr>
              <w:pStyle w:val="a0"/>
              <w:ind w:firstLineChars="0" w:firstLine="0"/>
              <w:rPr>
                <w:sz w:val="24"/>
                <w:szCs w:val="24"/>
              </w:rPr>
            </w:pPr>
            <w:r>
              <w:rPr>
                <w:rFonts w:hint="eastAsia"/>
                <w:sz w:val="24"/>
                <w:szCs w:val="24"/>
              </w:rPr>
              <w:t>广东省广州市南沙区东涌镇细沥股份合作经济联合社</w:t>
            </w:r>
          </w:p>
        </w:tc>
        <w:tc>
          <w:tcPr>
            <w:tcW w:w="1453" w:type="dxa"/>
            <w:vAlign w:val="center"/>
          </w:tcPr>
          <w:p w:rsidR="006428E8" w:rsidRDefault="006428E8">
            <w:pPr>
              <w:pStyle w:val="a0"/>
              <w:ind w:firstLineChars="0" w:firstLine="0"/>
              <w:jc w:val="center"/>
              <w:rPr>
                <w:sz w:val="28"/>
                <w:szCs w:val="28"/>
              </w:rPr>
            </w:pPr>
            <w:r>
              <w:rPr>
                <w:rFonts w:hint="eastAsia"/>
                <w:sz w:val="28"/>
                <w:szCs w:val="28"/>
              </w:rPr>
              <w:t>13.8075</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26.3</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11</w:t>
            </w:r>
          </w:p>
        </w:tc>
        <w:tc>
          <w:tcPr>
            <w:tcW w:w="1871" w:type="dxa"/>
            <w:vAlign w:val="center"/>
          </w:tcPr>
          <w:p w:rsidR="006428E8" w:rsidRDefault="00250DFD">
            <w:pPr>
              <w:pStyle w:val="a0"/>
              <w:ind w:firstLineChars="0" w:firstLine="0"/>
              <w:jc w:val="center"/>
              <w:rPr>
                <w:rFonts w:eastAsia="宋体"/>
                <w:sz w:val="28"/>
                <w:szCs w:val="28"/>
              </w:rPr>
            </w:pPr>
            <w:r>
              <w:rPr>
                <w:rFonts w:eastAsia="宋体" w:hint="eastAsia"/>
                <w:sz w:val="28"/>
                <w:szCs w:val="28"/>
              </w:rPr>
              <w:t>39.95</w:t>
            </w:r>
          </w:p>
        </w:tc>
      </w:tr>
      <w:tr w:rsidR="006428E8">
        <w:trPr>
          <w:trHeight w:val="737"/>
        </w:trPr>
        <w:tc>
          <w:tcPr>
            <w:tcW w:w="2289" w:type="dxa"/>
            <w:vAlign w:val="center"/>
          </w:tcPr>
          <w:p w:rsidR="006428E8" w:rsidRDefault="006428E8" w:rsidP="006428E8">
            <w:pPr>
              <w:pStyle w:val="a0"/>
              <w:ind w:firstLineChars="0" w:firstLine="0"/>
              <w:rPr>
                <w:sz w:val="24"/>
                <w:szCs w:val="24"/>
              </w:rPr>
            </w:pPr>
            <w:r>
              <w:rPr>
                <w:rFonts w:hint="eastAsia"/>
                <w:sz w:val="24"/>
                <w:szCs w:val="24"/>
              </w:rPr>
              <w:t>广东省广州市南沙区东涌镇长莫股份合作经济联合社</w:t>
            </w:r>
          </w:p>
        </w:tc>
        <w:tc>
          <w:tcPr>
            <w:tcW w:w="1453" w:type="dxa"/>
            <w:vAlign w:val="center"/>
          </w:tcPr>
          <w:p w:rsidR="006428E8" w:rsidRDefault="006428E8">
            <w:pPr>
              <w:pStyle w:val="a0"/>
              <w:ind w:firstLineChars="0" w:firstLine="0"/>
              <w:jc w:val="center"/>
              <w:rPr>
                <w:sz w:val="28"/>
                <w:szCs w:val="28"/>
              </w:rPr>
            </w:pPr>
            <w:r>
              <w:rPr>
                <w:rFonts w:hint="eastAsia"/>
                <w:sz w:val="28"/>
                <w:szCs w:val="28"/>
              </w:rPr>
              <w:t>207.228</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26.3</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11</w:t>
            </w:r>
          </w:p>
        </w:tc>
        <w:tc>
          <w:tcPr>
            <w:tcW w:w="1871" w:type="dxa"/>
            <w:vAlign w:val="center"/>
          </w:tcPr>
          <w:p w:rsidR="006428E8" w:rsidRDefault="00250DFD">
            <w:pPr>
              <w:pStyle w:val="a0"/>
              <w:ind w:firstLineChars="0" w:firstLine="0"/>
              <w:jc w:val="center"/>
              <w:rPr>
                <w:rFonts w:eastAsia="宋体"/>
                <w:sz w:val="28"/>
                <w:szCs w:val="28"/>
              </w:rPr>
            </w:pPr>
            <w:r>
              <w:rPr>
                <w:rFonts w:eastAsia="宋体" w:hint="eastAsia"/>
                <w:sz w:val="28"/>
                <w:szCs w:val="28"/>
              </w:rPr>
              <w:t>599.52</w:t>
            </w:r>
          </w:p>
        </w:tc>
      </w:tr>
      <w:tr w:rsidR="006428E8">
        <w:trPr>
          <w:trHeight w:val="737"/>
        </w:trPr>
        <w:tc>
          <w:tcPr>
            <w:tcW w:w="2289" w:type="dxa"/>
            <w:vAlign w:val="center"/>
          </w:tcPr>
          <w:p w:rsidR="006428E8" w:rsidRDefault="006428E8" w:rsidP="006428E8">
            <w:pPr>
              <w:pStyle w:val="a0"/>
              <w:ind w:firstLineChars="0" w:firstLine="0"/>
              <w:rPr>
                <w:sz w:val="24"/>
                <w:szCs w:val="24"/>
              </w:rPr>
            </w:pPr>
            <w:r>
              <w:rPr>
                <w:rFonts w:hint="eastAsia"/>
                <w:sz w:val="24"/>
                <w:szCs w:val="24"/>
              </w:rPr>
              <w:t>广州市南沙区东涌镇万洲村股份合作经济社</w:t>
            </w:r>
          </w:p>
        </w:tc>
        <w:tc>
          <w:tcPr>
            <w:tcW w:w="1453" w:type="dxa"/>
            <w:vAlign w:val="center"/>
          </w:tcPr>
          <w:p w:rsidR="006428E8" w:rsidRDefault="006428E8">
            <w:pPr>
              <w:pStyle w:val="a0"/>
              <w:ind w:firstLineChars="0" w:firstLine="0"/>
              <w:jc w:val="center"/>
              <w:rPr>
                <w:sz w:val="28"/>
                <w:szCs w:val="28"/>
              </w:rPr>
            </w:pPr>
            <w:r>
              <w:rPr>
                <w:rFonts w:hint="eastAsia"/>
                <w:sz w:val="28"/>
                <w:szCs w:val="28"/>
              </w:rPr>
              <w:t>52.5510</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26.3</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11</w:t>
            </w:r>
          </w:p>
        </w:tc>
        <w:tc>
          <w:tcPr>
            <w:tcW w:w="1871" w:type="dxa"/>
            <w:vAlign w:val="center"/>
          </w:tcPr>
          <w:p w:rsidR="006428E8" w:rsidRDefault="00250DFD">
            <w:pPr>
              <w:pStyle w:val="a0"/>
              <w:ind w:firstLineChars="0" w:firstLine="0"/>
              <w:jc w:val="center"/>
              <w:rPr>
                <w:rFonts w:eastAsia="宋体"/>
                <w:sz w:val="28"/>
                <w:szCs w:val="28"/>
              </w:rPr>
            </w:pPr>
            <w:r>
              <w:rPr>
                <w:rFonts w:eastAsia="宋体" w:hint="eastAsia"/>
                <w:sz w:val="28"/>
                <w:szCs w:val="28"/>
              </w:rPr>
              <w:t>152.04</w:t>
            </w:r>
          </w:p>
        </w:tc>
      </w:tr>
      <w:tr w:rsidR="006428E8">
        <w:trPr>
          <w:trHeight w:val="737"/>
        </w:trPr>
        <w:tc>
          <w:tcPr>
            <w:tcW w:w="2289" w:type="dxa"/>
            <w:vAlign w:val="center"/>
          </w:tcPr>
          <w:p w:rsidR="006428E8" w:rsidRDefault="006428E8" w:rsidP="006428E8">
            <w:pPr>
              <w:pStyle w:val="a0"/>
              <w:ind w:firstLineChars="0" w:firstLine="0"/>
              <w:rPr>
                <w:sz w:val="24"/>
                <w:szCs w:val="24"/>
              </w:rPr>
            </w:pPr>
            <w:r>
              <w:rPr>
                <w:rFonts w:hint="eastAsia"/>
                <w:sz w:val="24"/>
                <w:szCs w:val="24"/>
              </w:rPr>
              <w:t>广州市南沙区东涌镇细沥村股份合作经济社</w:t>
            </w:r>
          </w:p>
        </w:tc>
        <w:tc>
          <w:tcPr>
            <w:tcW w:w="1453" w:type="dxa"/>
            <w:vAlign w:val="center"/>
          </w:tcPr>
          <w:p w:rsidR="006428E8" w:rsidRDefault="006428E8">
            <w:pPr>
              <w:pStyle w:val="a0"/>
              <w:ind w:firstLineChars="0" w:firstLine="0"/>
              <w:jc w:val="center"/>
              <w:rPr>
                <w:sz w:val="28"/>
                <w:szCs w:val="28"/>
              </w:rPr>
            </w:pPr>
            <w:r>
              <w:rPr>
                <w:rFonts w:hint="eastAsia"/>
                <w:sz w:val="28"/>
                <w:szCs w:val="28"/>
              </w:rPr>
              <w:t>410.0325</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26.3</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11</w:t>
            </w:r>
          </w:p>
        </w:tc>
        <w:tc>
          <w:tcPr>
            <w:tcW w:w="1871" w:type="dxa"/>
            <w:vAlign w:val="center"/>
          </w:tcPr>
          <w:p w:rsidR="006428E8" w:rsidRDefault="00250DFD">
            <w:pPr>
              <w:pStyle w:val="a0"/>
              <w:ind w:firstLineChars="0" w:firstLine="0"/>
              <w:jc w:val="center"/>
              <w:rPr>
                <w:rFonts w:eastAsia="宋体"/>
                <w:sz w:val="28"/>
                <w:szCs w:val="28"/>
              </w:rPr>
            </w:pPr>
            <w:r>
              <w:rPr>
                <w:rFonts w:eastAsia="宋体" w:hint="eastAsia"/>
                <w:sz w:val="28"/>
                <w:szCs w:val="28"/>
              </w:rPr>
              <w:t>1186.23</w:t>
            </w:r>
          </w:p>
        </w:tc>
      </w:tr>
      <w:tr w:rsidR="006428E8">
        <w:trPr>
          <w:trHeight w:val="737"/>
        </w:trPr>
        <w:tc>
          <w:tcPr>
            <w:tcW w:w="2289" w:type="dxa"/>
            <w:vAlign w:val="center"/>
          </w:tcPr>
          <w:p w:rsidR="006428E8" w:rsidRDefault="006428E8" w:rsidP="00DC2356">
            <w:pPr>
              <w:pStyle w:val="a0"/>
              <w:ind w:firstLine="560"/>
              <w:rPr>
                <w:rFonts w:eastAsia="宋体"/>
              </w:rPr>
            </w:pPr>
            <w:r>
              <w:rPr>
                <w:rFonts w:ascii="黑体" w:eastAsia="黑体" w:hAnsi="黑体" w:cs="黑体" w:hint="eastAsia"/>
                <w:sz w:val="28"/>
                <w:szCs w:val="28"/>
              </w:rPr>
              <w:t>合计</w:t>
            </w:r>
          </w:p>
        </w:tc>
        <w:tc>
          <w:tcPr>
            <w:tcW w:w="1453" w:type="dxa"/>
            <w:vAlign w:val="center"/>
          </w:tcPr>
          <w:p w:rsidR="006428E8" w:rsidRDefault="006428E8">
            <w:pPr>
              <w:pStyle w:val="a0"/>
              <w:ind w:firstLineChars="0" w:firstLine="0"/>
              <w:jc w:val="center"/>
            </w:pPr>
            <w:r>
              <w:rPr>
                <w:rFonts w:hint="eastAsia"/>
              </w:rPr>
              <w:t>793.914</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26.3</w:t>
            </w:r>
          </w:p>
        </w:tc>
        <w:tc>
          <w:tcPr>
            <w:tcW w:w="1871" w:type="dxa"/>
            <w:vAlign w:val="center"/>
          </w:tcPr>
          <w:p w:rsidR="006428E8" w:rsidRDefault="006428E8" w:rsidP="008B3A1D">
            <w:pPr>
              <w:pStyle w:val="4"/>
              <w:ind w:left="0" w:firstLineChars="200" w:firstLine="560"/>
              <w:rPr>
                <w:sz w:val="28"/>
                <w:szCs w:val="28"/>
              </w:rPr>
            </w:pPr>
            <w:r>
              <w:rPr>
                <w:rFonts w:hint="eastAsia"/>
                <w:sz w:val="28"/>
                <w:szCs w:val="28"/>
              </w:rPr>
              <w:t>11</w:t>
            </w:r>
          </w:p>
        </w:tc>
        <w:tc>
          <w:tcPr>
            <w:tcW w:w="1871" w:type="dxa"/>
            <w:vAlign w:val="center"/>
          </w:tcPr>
          <w:p w:rsidR="006428E8" w:rsidRDefault="00250DFD" w:rsidP="002C4928">
            <w:pPr>
              <w:pStyle w:val="a0"/>
              <w:ind w:firstLineChars="100" w:firstLine="320"/>
            </w:pPr>
            <w:r>
              <w:rPr>
                <w:rFonts w:hint="eastAsia"/>
              </w:rPr>
              <w:t>2296.83</w:t>
            </w:r>
          </w:p>
        </w:tc>
      </w:tr>
    </w:tbl>
    <w:p w:rsidR="00DC2356" w:rsidRDefault="00291DFD" w:rsidP="00291DFD">
      <w:pPr>
        <w:pStyle w:val="4"/>
        <w:ind w:left="0"/>
        <w:rPr>
          <w:rFonts w:ascii="仿宋_GB2312" w:eastAsia="仿宋_GB2312" w:hAnsi="仿宋_GB2312" w:cs="仿宋_GB2312"/>
          <w:kern w:val="0"/>
          <w:sz w:val="32"/>
          <w:szCs w:val="32"/>
          <w:shd w:val="clear" w:color="auto" w:fill="FFFFFF"/>
        </w:rPr>
      </w:pPr>
      <w:r>
        <w:t>备注：征地社保费按照所在区的平均区片价乘以对应档次的计提比例计算。计算结果向上取整，精确到百元。</w:t>
      </w:r>
    </w:p>
    <w:p w:rsidR="00DC2356" w:rsidRDefault="00DC2356">
      <w:pPr>
        <w:rPr>
          <w:rFonts w:ascii="仿宋_GB2312" w:hAnsi="仿宋_GB2312" w:cs="仿宋_GB2312"/>
          <w:kern w:val="0"/>
          <w:shd w:val="clear" w:color="auto" w:fill="FFFFFF"/>
        </w:rPr>
      </w:pPr>
    </w:p>
    <w:p w:rsidR="00DC2356" w:rsidRDefault="00DC2356" w:rsidP="00DC2356">
      <w:pPr>
        <w:pStyle w:val="a0"/>
        <w:ind w:firstLine="640"/>
        <w:rPr>
          <w:rFonts w:ascii="仿宋_GB2312" w:hAnsi="仿宋_GB2312" w:cs="仿宋_GB2312"/>
          <w:kern w:val="0"/>
          <w:shd w:val="clear" w:color="auto" w:fill="FFFFFF"/>
        </w:rPr>
      </w:pPr>
    </w:p>
    <w:p w:rsidR="00DC2356" w:rsidRDefault="00DC2356">
      <w:pPr>
        <w:pStyle w:val="4"/>
        <w:rPr>
          <w:rFonts w:ascii="仿宋_GB2312" w:eastAsia="仿宋_GB2312" w:hAnsi="仿宋_GB2312" w:cs="仿宋_GB2312"/>
          <w:kern w:val="0"/>
          <w:sz w:val="32"/>
          <w:szCs w:val="32"/>
          <w:shd w:val="clear" w:color="auto" w:fill="FFFFFF"/>
        </w:rPr>
      </w:pPr>
    </w:p>
    <w:p w:rsidR="00DC2356" w:rsidRDefault="00DC2356"/>
    <w:p w:rsidR="00DC2356" w:rsidRDefault="00DC2356"/>
    <w:sectPr w:rsidR="00DC2356" w:rsidSect="00DC235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AC0" w:rsidRDefault="00571AC0" w:rsidP="00DC2356">
      <w:r>
        <w:separator/>
      </w:r>
    </w:p>
  </w:endnote>
  <w:endnote w:type="continuationSeparator" w:id="0">
    <w:p w:rsidR="00571AC0" w:rsidRDefault="00571AC0" w:rsidP="00DC2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56" w:rsidRDefault="00C22C5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DC2356" w:rsidRDefault="00C22C57">
                <w:pPr>
                  <w:pStyle w:val="a4"/>
                </w:pPr>
                <w:r>
                  <w:rPr>
                    <w:rFonts w:hint="eastAsia"/>
                  </w:rPr>
                  <w:fldChar w:fldCharType="begin"/>
                </w:r>
                <w:r w:rsidR="00A37756">
                  <w:rPr>
                    <w:rFonts w:hint="eastAsia"/>
                  </w:rPr>
                  <w:instrText xml:space="preserve"> PAGE  \* MERGEFORMAT </w:instrText>
                </w:r>
                <w:r>
                  <w:rPr>
                    <w:rFonts w:hint="eastAsia"/>
                  </w:rPr>
                  <w:fldChar w:fldCharType="separate"/>
                </w:r>
                <w:r w:rsidR="006C7BE5">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AC0" w:rsidRDefault="00571AC0" w:rsidP="00DC2356">
      <w:r>
        <w:separator/>
      </w:r>
    </w:p>
  </w:footnote>
  <w:footnote w:type="continuationSeparator" w:id="0">
    <w:p w:rsidR="00571AC0" w:rsidRDefault="00571AC0" w:rsidP="00DC23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A1D61"/>
    <w:multiLevelType w:val="singleLevel"/>
    <w:tmpl w:val="B02A1D6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zOTk5N2Q4YjZiYjA1NDc4NTlhZGJhNDQ3MjExM2MifQ=="/>
  </w:docVars>
  <w:rsids>
    <w:rsidRoot w:val="3EA022D5"/>
    <w:rsid w:val="00115B2A"/>
    <w:rsid w:val="00122CF6"/>
    <w:rsid w:val="00137A07"/>
    <w:rsid w:val="00250DFD"/>
    <w:rsid w:val="00291DFD"/>
    <w:rsid w:val="002C4928"/>
    <w:rsid w:val="003B20B2"/>
    <w:rsid w:val="00483AB5"/>
    <w:rsid w:val="004E467A"/>
    <w:rsid w:val="004F15E9"/>
    <w:rsid w:val="005122C3"/>
    <w:rsid w:val="00571AC0"/>
    <w:rsid w:val="006428E8"/>
    <w:rsid w:val="00660892"/>
    <w:rsid w:val="006966A9"/>
    <w:rsid w:val="006C7BE5"/>
    <w:rsid w:val="00710565"/>
    <w:rsid w:val="0073764F"/>
    <w:rsid w:val="007A3CDB"/>
    <w:rsid w:val="007D5FB3"/>
    <w:rsid w:val="007E2F2D"/>
    <w:rsid w:val="00876173"/>
    <w:rsid w:val="00A21485"/>
    <w:rsid w:val="00A37756"/>
    <w:rsid w:val="00B33261"/>
    <w:rsid w:val="00C22C57"/>
    <w:rsid w:val="00C72217"/>
    <w:rsid w:val="00CC0027"/>
    <w:rsid w:val="00D372D9"/>
    <w:rsid w:val="00D413B3"/>
    <w:rsid w:val="00DA470C"/>
    <w:rsid w:val="00DC2356"/>
    <w:rsid w:val="00DF1E61"/>
    <w:rsid w:val="00FF5692"/>
    <w:rsid w:val="028E33DF"/>
    <w:rsid w:val="033451DB"/>
    <w:rsid w:val="06144AD1"/>
    <w:rsid w:val="0AED7863"/>
    <w:rsid w:val="0EBE1DE8"/>
    <w:rsid w:val="12341E88"/>
    <w:rsid w:val="15CE692B"/>
    <w:rsid w:val="211F0DDA"/>
    <w:rsid w:val="23141564"/>
    <w:rsid w:val="24030D60"/>
    <w:rsid w:val="28702BCD"/>
    <w:rsid w:val="2B972895"/>
    <w:rsid w:val="315C5984"/>
    <w:rsid w:val="36EF346B"/>
    <w:rsid w:val="37BF164E"/>
    <w:rsid w:val="383071EA"/>
    <w:rsid w:val="3CFF5EF7"/>
    <w:rsid w:val="3E3629B5"/>
    <w:rsid w:val="3EA022D5"/>
    <w:rsid w:val="3F6655A0"/>
    <w:rsid w:val="42A07318"/>
    <w:rsid w:val="448979F5"/>
    <w:rsid w:val="49E36B36"/>
    <w:rsid w:val="4C363821"/>
    <w:rsid w:val="505E41CA"/>
    <w:rsid w:val="56D262E5"/>
    <w:rsid w:val="57B071EF"/>
    <w:rsid w:val="57D460CD"/>
    <w:rsid w:val="5A9C75F4"/>
    <w:rsid w:val="5D7072F6"/>
    <w:rsid w:val="612964B8"/>
    <w:rsid w:val="614340C8"/>
    <w:rsid w:val="64374311"/>
    <w:rsid w:val="654757AA"/>
    <w:rsid w:val="65A9621A"/>
    <w:rsid w:val="6BC04628"/>
    <w:rsid w:val="721E6481"/>
    <w:rsid w:val="7451241A"/>
    <w:rsid w:val="77CA337B"/>
    <w:rsid w:val="78A558AE"/>
    <w:rsid w:val="7A4A27FD"/>
    <w:rsid w:val="7B2D5234"/>
    <w:rsid w:val="7C1546B9"/>
    <w:rsid w:val="7D384D60"/>
    <w:rsid w:val="7DF30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C2356"/>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
    <w:qFormat/>
    <w:rsid w:val="00DC2356"/>
    <w:pPr>
      <w:ind w:firstLineChars="200" w:firstLine="420"/>
    </w:pPr>
  </w:style>
  <w:style w:type="paragraph" w:styleId="4">
    <w:name w:val="toc 4"/>
    <w:basedOn w:val="a"/>
    <w:next w:val="a"/>
    <w:qFormat/>
    <w:rsid w:val="00DC2356"/>
    <w:pPr>
      <w:wordWrap w:val="0"/>
      <w:ind w:left="850"/>
    </w:pPr>
    <w:rPr>
      <w:rFonts w:ascii="Calibri" w:eastAsia="宋体" w:hAnsi="Calibri" w:cs="黑体"/>
      <w:sz w:val="21"/>
      <w:szCs w:val="22"/>
    </w:rPr>
  </w:style>
  <w:style w:type="paragraph" w:styleId="a4">
    <w:name w:val="footer"/>
    <w:basedOn w:val="a"/>
    <w:qFormat/>
    <w:rsid w:val="00DC2356"/>
    <w:pPr>
      <w:tabs>
        <w:tab w:val="center" w:pos="4153"/>
        <w:tab w:val="right" w:pos="8306"/>
      </w:tabs>
      <w:snapToGrid w:val="0"/>
      <w:jc w:val="left"/>
    </w:pPr>
    <w:rPr>
      <w:sz w:val="18"/>
    </w:rPr>
  </w:style>
  <w:style w:type="paragraph" w:styleId="a5">
    <w:name w:val="header"/>
    <w:basedOn w:val="a"/>
    <w:qFormat/>
    <w:rsid w:val="00DC23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rsid w:val="00DC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DC2356"/>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B9B75-4386-483F-98DF-9983F580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32</cp:revision>
  <cp:lastPrinted>2022-08-08T11:05:00Z</cp:lastPrinted>
  <dcterms:created xsi:type="dcterms:W3CDTF">2021-11-10T06:53:00Z</dcterms:created>
  <dcterms:modified xsi:type="dcterms:W3CDTF">2022-08-08T12:39:00Z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80D31158BD304D88991B9829352F779B</vt:lpwstr>
  </property>
</Properties>
</file>