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pPr>
      <w:r>
        <w:rPr>
          <w:rFonts w:hint="default" w:ascii="Times New Roman" w:hAnsi="Times New Roman" w:eastAsia="仿宋_GB2312" w:cs="Times New Roman"/>
          <w:sz w:val="32"/>
          <w:szCs w:val="32"/>
          <w:shd w:val="clear" w:color="auto" w:fill="FFFFFF"/>
          <w:lang w:val="en-US" w:eastAsia="zh-CN"/>
        </w:rPr>
        <w:t>附件2：</w:t>
      </w:r>
    </w:p>
    <w:p>
      <w:pPr>
        <w:adjustRightInd w:val="0"/>
        <w:snapToGrid w:val="0"/>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 xml:space="preserve"> </w:t>
      </w:r>
    </w:p>
    <w:p>
      <w:pPr>
        <w:adjustRightInd w:val="0"/>
        <w:snapToGrid w:val="0"/>
        <w:jc w:val="center"/>
        <w:rPr>
          <w:rFonts w:hint="default" w:ascii="Times New Roman" w:hAnsi="Times New Roman" w:eastAsia="仿宋_GB2312" w:cs="Times New Roman"/>
          <w:sz w:val="32"/>
          <w:szCs w:val="32"/>
          <w:shd w:val="clear" w:color="auto" w:fill="FFFFFF"/>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2021年度第二批次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有关规定精神，拟定</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2021年度第二批次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ind w:firstLine="643" w:firstLineChars="200"/>
        <w:jc w:val="left"/>
        <w:rPr>
          <w:rFonts w:hint="default" w:ascii="Times New Roman" w:hAnsi="Times New Roman" w:eastAsia="黑体" w:cs="Times New Roman"/>
          <w:kern w:val="0"/>
          <w:sz w:val="32"/>
          <w:szCs w:val="32"/>
        </w:rPr>
      </w:pPr>
      <w:r>
        <w:rPr>
          <w:rFonts w:hint="default" w:ascii="仿宋_GB2312" w:hAnsi="仿宋_GB2312" w:eastAsia="仿宋_GB2312" w:cs="仿宋_GB2312"/>
          <w:b/>
          <w:bCs/>
          <w:kern w:val="0"/>
          <w:sz w:val="32"/>
          <w:szCs w:val="32"/>
        </w:rPr>
        <w:t>一、对广州市黄埔区</w:t>
      </w:r>
      <w:r>
        <w:rPr>
          <w:rFonts w:hint="default" w:ascii="仿宋_GB2312" w:hAnsi="仿宋_GB2312" w:eastAsia="仿宋_GB2312" w:cs="仿宋_GB2312"/>
          <w:b/>
          <w:bCs/>
          <w:kern w:val="0"/>
          <w:sz w:val="32"/>
          <w:szCs w:val="32"/>
          <w:lang w:eastAsia="zh-CN"/>
        </w:rPr>
        <w:t>（</w:t>
      </w:r>
      <w:r>
        <w:rPr>
          <w:rFonts w:hint="default" w:ascii="仿宋_GB2312" w:hAnsi="仿宋_GB2312" w:eastAsia="仿宋_GB2312" w:cs="仿宋_GB2312"/>
          <w:b/>
          <w:bCs/>
          <w:kern w:val="0"/>
          <w:sz w:val="32"/>
          <w:szCs w:val="32"/>
          <w:lang w:val="en-US" w:eastAsia="zh-CN"/>
        </w:rPr>
        <w:t>中新广</w:t>
      </w:r>
      <w:r>
        <w:rPr>
          <w:rFonts w:hint="default" w:ascii="Times New Roman" w:hAnsi="Times New Roman" w:eastAsia="仿宋_GB2312" w:cs="Times New Roman"/>
          <w:b/>
          <w:bCs/>
          <w:kern w:val="0"/>
          <w:sz w:val="32"/>
          <w:szCs w:val="32"/>
          <w:lang w:val="en-US" w:eastAsia="zh-CN"/>
        </w:rPr>
        <w:t>州知识城</w:t>
      </w:r>
      <w:r>
        <w:rPr>
          <w:rFonts w:hint="default"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eastAsia="zh-CN"/>
        </w:rPr>
        <w:t>202</w:t>
      </w:r>
      <w:r>
        <w:rPr>
          <w:rFonts w:hint="eastAsia" w:ascii="Times New Roman" w:hAnsi="Times New Roman" w:eastAsia="仿宋_GB2312" w:cs="Times New Roman"/>
          <w:b/>
          <w:bCs/>
          <w:kern w:val="0"/>
          <w:sz w:val="32"/>
          <w:szCs w:val="32"/>
          <w:lang w:val="en-US" w:eastAsia="zh-CN"/>
        </w:rPr>
        <w:t>1</w:t>
      </w:r>
      <w:r>
        <w:rPr>
          <w:rFonts w:hint="eastAsia" w:ascii="Times New Roman" w:hAnsi="Times New Roman" w:eastAsia="仿宋_GB2312" w:cs="Times New Roman"/>
          <w:b/>
          <w:bCs/>
          <w:kern w:val="0"/>
          <w:sz w:val="32"/>
          <w:szCs w:val="32"/>
          <w:lang w:eastAsia="zh-CN"/>
        </w:rPr>
        <w:t>年度第二批次</w:t>
      </w:r>
      <w:r>
        <w:rPr>
          <w:rFonts w:hint="default" w:ascii="Times New Roman" w:hAnsi="Times New Roman" w:eastAsia="仿宋_GB2312" w:cs="Times New Roman"/>
          <w:b/>
          <w:bCs/>
          <w:kern w:val="0"/>
          <w:sz w:val="32"/>
          <w:szCs w:val="32"/>
        </w:rPr>
        <w:t>城</w:t>
      </w:r>
      <w:r>
        <w:rPr>
          <w:rFonts w:hint="default" w:ascii="Times New Roman" w:hAnsi="Times New Roman" w:eastAsia="仿宋_GB2312" w:cs="Times New Roman"/>
          <w:b/>
          <w:bCs/>
          <w:kern w:val="0"/>
          <w:sz w:val="32"/>
          <w:szCs w:val="32"/>
          <w:lang w:val="en-US" w:eastAsia="zh-CN"/>
        </w:rPr>
        <w:t>镇</w:t>
      </w:r>
      <w:r>
        <w:rPr>
          <w:rFonts w:hint="default" w:ascii="Times New Roman" w:hAnsi="Times New Roman" w:eastAsia="仿宋_GB2312" w:cs="Times New Roman"/>
          <w:b/>
          <w:bCs/>
          <w:kern w:val="0"/>
          <w:sz w:val="32"/>
          <w:szCs w:val="32"/>
        </w:rPr>
        <w:t>建设用地涉及的被征地农民实施社会养老保障。</w:t>
      </w:r>
    </w:p>
    <w:p>
      <w:pPr>
        <w:ind w:firstLine="643" w:firstLineChars="200"/>
        <w:jc w:val="left"/>
        <w:rPr>
          <w:rFonts w:hint="default" w:ascii="仿宋_GB2312" w:hAnsi="Times New Roman" w:eastAsia="仿宋_GB2312" w:cs="Times New Roman"/>
          <w:kern w:val="0"/>
          <w:sz w:val="32"/>
          <w:szCs w:val="32"/>
          <w:shd w:val="clear" w:color="auto" w:fill="FFFFFF"/>
          <w:lang w:val="en-US" w:eastAsia="zh-CN" w:bidi="ar"/>
        </w:rPr>
      </w:pPr>
      <w:r>
        <w:rPr>
          <w:rFonts w:hint="default" w:ascii="Times New Roman" w:hAnsi="Times New Roman" w:eastAsia="仿宋_GB2312" w:cs="Times New Roman"/>
          <w:b/>
          <w:bCs/>
          <w:kern w:val="0"/>
          <w:sz w:val="32"/>
          <w:szCs w:val="32"/>
        </w:rPr>
        <w:t>二、征地社保费筹集。</w:t>
      </w:r>
      <w:r>
        <w:rPr>
          <w:rFonts w:hint="default" w:ascii="Times New Roman" w:hAnsi="Times New Roman" w:eastAsia="仿宋_GB2312" w:cs="Times New Roman"/>
          <w:kern w:val="0"/>
          <w:sz w:val="32"/>
          <w:szCs w:val="32"/>
          <w:shd w:val="clear" w:color="auto" w:fill="FFFFFF"/>
          <w:lang w:bidi="ar"/>
        </w:rPr>
        <w:t>市规划和自然资源局黄埔区分局提供的《征地项目征地基本情况证明》显示，征地项目征收</w:t>
      </w:r>
      <w:r>
        <w:rPr>
          <w:rFonts w:hint="default" w:ascii="Times New Roman" w:hAnsi="Times New Roman" w:eastAsia="仿宋_GB2312" w:cs="Times New Roman"/>
          <w:color w:val="000000"/>
          <w:sz w:val="32"/>
          <w:szCs w:val="32"/>
          <w:lang w:bidi="ar"/>
        </w:rPr>
        <w:t>广州市黄埔区龙湖街旺村村第</w:t>
      </w:r>
      <w:r>
        <w:rPr>
          <w:rFonts w:hint="eastAsia" w:ascii="Times New Roman" w:hAnsi="Times New Roman" w:eastAsia="仿宋_GB2312" w:cs="Times New Roman"/>
          <w:color w:val="000000"/>
          <w:kern w:val="0"/>
          <w:sz w:val="32"/>
          <w:szCs w:val="32"/>
          <w:shd w:val="clear" w:color="auto" w:fill="FFFFFF"/>
          <w:lang w:eastAsia="zh-CN" w:bidi="ar"/>
        </w:rPr>
        <w:t>一</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旺村村第二经济合作社</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第三经济合作社、</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第四经济合作社、</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第五经济合作社、</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第六经济合作社、旺村村经济联合社</w:t>
      </w:r>
      <w:r>
        <w:rPr>
          <w:rFonts w:hint="default" w:ascii="Times New Roman" w:hAnsi="Times New Roman" w:eastAsia="仿宋_GB2312" w:cs="Times New Roman"/>
          <w:kern w:val="0"/>
          <w:sz w:val="32"/>
          <w:szCs w:val="32"/>
          <w:shd w:val="clear" w:color="auto" w:fill="FFFFFF"/>
          <w:lang w:bidi="ar"/>
        </w:rPr>
        <w:t>土地面积共</w:t>
      </w:r>
      <w:r>
        <w:rPr>
          <w:rFonts w:hint="eastAsia" w:ascii="Times New Roman" w:hAnsi="Times New Roman" w:eastAsia="仿宋_GB2312" w:cs="Times New Roman"/>
          <w:kern w:val="0"/>
          <w:sz w:val="32"/>
          <w:szCs w:val="32"/>
          <w:shd w:val="clear" w:color="auto" w:fill="FFFFFF"/>
          <w:lang w:val="en-US" w:eastAsia="zh-CN" w:bidi="ar"/>
        </w:rPr>
        <w:t>69.9435</w:t>
      </w:r>
      <w:r>
        <w:rPr>
          <w:rFonts w:hint="default" w:ascii="Times New Roman" w:hAnsi="Times New Roman" w:eastAsia="仿宋_GB2312" w:cs="Times New Roman"/>
          <w:kern w:val="0"/>
          <w:sz w:val="32"/>
          <w:szCs w:val="32"/>
          <w:shd w:val="clear" w:color="auto" w:fill="FFFFFF"/>
          <w:lang w:bidi="ar"/>
        </w:rPr>
        <w:t>亩（其中被征地单位留用地</w:t>
      </w:r>
      <w:r>
        <w:rPr>
          <w:rFonts w:hint="eastAsia" w:ascii="Times New Roman" w:hAnsi="Times New Roman" w:eastAsia="仿宋_GB2312" w:cs="Times New Roman"/>
          <w:kern w:val="0"/>
          <w:sz w:val="32"/>
          <w:szCs w:val="32"/>
          <w:shd w:val="clear" w:color="auto" w:fill="FFFFFF"/>
          <w:lang w:val="en-US" w:eastAsia="zh-CN" w:bidi="ar"/>
        </w:rPr>
        <w:t>6.3585</w:t>
      </w:r>
      <w:r>
        <w:rPr>
          <w:rFonts w:hint="default" w:ascii="Times New Roman" w:hAnsi="Times New Roman" w:eastAsia="仿宋_GB2312" w:cs="Times New Roman"/>
          <w:kern w:val="0"/>
          <w:sz w:val="32"/>
          <w:szCs w:val="32"/>
          <w:shd w:val="clear" w:color="auto" w:fill="FFFFFF"/>
          <w:lang w:bidi="ar"/>
        </w:rPr>
        <w:t>亩），该项目</w:t>
      </w:r>
      <w:r>
        <w:rPr>
          <w:rFonts w:hint="eastAsia" w:ascii="Times New Roman" w:hAnsi="Times New Roman" w:eastAsia="仿宋_GB2312" w:cs="Times New Roman"/>
          <w:kern w:val="0"/>
          <w:sz w:val="32"/>
          <w:szCs w:val="32"/>
          <w:shd w:val="clear" w:color="auto" w:fill="FFFFFF"/>
          <w:lang w:val="en-US" w:eastAsia="zh-CN" w:bidi="ar"/>
        </w:rPr>
        <w:t>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6.3585</w:t>
      </w:r>
      <w:r>
        <w:rPr>
          <w:rFonts w:hint="default" w:ascii="Times New Roman" w:hAnsi="Times New Roman" w:eastAsia="仿宋_GB2312" w:cs="Times New Roman"/>
          <w:kern w:val="0"/>
          <w:sz w:val="32"/>
          <w:szCs w:val="32"/>
          <w:shd w:val="clear" w:color="auto" w:fill="FFFFFF"/>
          <w:lang w:bidi="ar"/>
        </w:rPr>
        <w:t>亩</w:t>
      </w:r>
      <w:r>
        <w:rPr>
          <w:rFonts w:hint="eastAsia" w:ascii="Times New Roman" w:hAnsi="Times New Roman" w:eastAsia="仿宋_GB2312" w:cs="Times New Roman"/>
          <w:kern w:val="0"/>
          <w:sz w:val="32"/>
          <w:szCs w:val="32"/>
          <w:shd w:val="clear" w:color="auto" w:fill="FFFFFF"/>
          <w:lang w:val="en-US" w:eastAsia="zh-CN" w:bidi="ar"/>
        </w:rPr>
        <w:t>属于农村集体经济组织留用地，按规定不计提征地社保费，需计提资金共157.10万元由征地主体（用地单位）一次性预存入我区人力资源社会保障部门开设的“收缴被征地农民养老保障资金过渡户”，计入征地成本，纳入工程项目概算。</w:t>
      </w:r>
    </w:p>
    <w:p>
      <w:pPr>
        <w:ind w:firstLine="643" w:firstLineChars="200"/>
        <w:jc w:val="left"/>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b/>
          <w:bCs/>
          <w:kern w:val="0"/>
          <w:sz w:val="32"/>
          <w:szCs w:val="32"/>
        </w:rPr>
        <w:t>三、征地社保费补贴对象。</w:t>
      </w:r>
      <w:r>
        <w:rPr>
          <w:rFonts w:hint="default" w:ascii="Times New Roman" w:hAnsi="Times New Roman" w:eastAsia="仿宋_GB2312" w:cs="Times New Roman"/>
          <w:kern w:val="0"/>
          <w:sz w:val="32"/>
          <w:szCs w:val="32"/>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广州市黄埔区人民政府</w:t>
      </w:r>
      <w:r>
        <w:rPr>
          <w:rFonts w:hint="eastAsia" w:ascii="Times New Roman" w:hAnsi="Times New Roman" w:eastAsia="仿宋_GB2312" w:cs="Times New Roman"/>
          <w:kern w:val="0"/>
          <w:sz w:val="32"/>
          <w:szCs w:val="32"/>
          <w:shd w:val="clear" w:color="auto" w:fill="FFFFFF"/>
          <w:lang w:val="en-US" w:eastAsia="zh-CN" w:bidi="ar"/>
        </w:rPr>
        <w:t>九佛</w:t>
      </w:r>
      <w:r>
        <w:rPr>
          <w:rFonts w:hint="default" w:ascii="Times New Roman" w:hAnsi="Times New Roman" w:eastAsia="仿宋_GB2312" w:cs="Times New Roman"/>
          <w:kern w:val="0"/>
          <w:sz w:val="32"/>
          <w:szCs w:val="32"/>
          <w:shd w:val="clear" w:color="auto" w:fill="FFFFFF"/>
          <w:lang w:bidi="ar"/>
        </w:rPr>
        <w:t>街道办事处牵头组织被征地农户确定具体参保人员名单和分配金额。</w:t>
      </w:r>
    </w:p>
    <w:p>
      <w:pPr>
        <w:shd w:val="clear" w:color="auto" w:fill="FFFFFF"/>
        <w:spacing w:line="540" w:lineRule="exact"/>
        <w:ind w:firstLine="611" w:firstLineChars="191"/>
        <w:rPr>
          <w:rFonts w:hint="eastAsia" w:ascii="Times New Roman" w:hAnsi="Times New Roman" w:eastAsia="仿宋_GB2312" w:cs="Times New Roman"/>
          <w:sz w:val="32"/>
          <w:szCs w:val="32"/>
          <w:lang w:val="en-US" w:eastAsia="zh-CN"/>
        </w:rPr>
      </w:pPr>
    </w:p>
    <w:p>
      <w:pPr>
        <w:shd w:val="clear" w:color="auto" w:fill="FFFFFF"/>
        <w:spacing w:line="540" w:lineRule="exact"/>
        <w:ind w:firstLine="611" w:firstLineChars="19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附表：征地土地和社会保障情况一览表  </w:t>
      </w:r>
    </w:p>
    <w:p>
      <w:pPr>
        <w:rPr>
          <w:rFonts w:hint="default" w:ascii="Times New Roman" w:hAnsi="Times New Roman" w:eastAsia="仿宋_GB2312" w:cs="Times New Roman"/>
          <w:kern w:val="32"/>
          <w:sz w:val="32"/>
          <w:szCs w:val="32"/>
        </w:rPr>
      </w:pPr>
    </w:p>
    <w:p>
      <w:pPr>
        <w:rPr>
          <w:rFonts w:ascii="黑体" w:hAnsi="黑体" w:eastAsia="黑体" w:cs="黑体"/>
          <w:color w:val="auto"/>
          <w:sz w:val="32"/>
          <w:szCs w:val="32"/>
        </w:rPr>
      </w:pPr>
      <w:r>
        <w:rPr>
          <w:rFonts w:hint="eastAsia" w:ascii="黑体" w:hAnsi="黑体" w:eastAsia="黑体" w:cs="黑体"/>
          <w:color w:val="auto"/>
          <w:sz w:val="32"/>
          <w:szCs w:val="32"/>
        </w:rPr>
        <w:t>附表：</w:t>
      </w: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征地土地</w:t>
      </w:r>
      <w:r>
        <w:rPr>
          <w:rFonts w:hint="eastAsia" w:ascii="仿宋_GB2312" w:hAnsi="仿宋_GB2312" w:eastAsia="仿宋_GB2312" w:cs="仿宋_GB2312"/>
          <w:b/>
          <w:bCs/>
          <w:color w:val="auto"/>
          <w:sz w:val="32"/>
          <w:szCs w:val="32"/>
          <w:highlight w:val="none"/>
          <w:lang w:val="en-US" w:eastAsia="zh-CN"/>
        </w:rPr>
        <w:t>和社会保障</w:t>
      </w:r>
      <w:r>
        <w:rPr>
          <w:rFonts w:hint="eastAsia" w:ascii="仿宋_GB2312" w:hAnsi="仿宋_GB2312" w:eastAsia="仿宋_GB2312" w:cs="仿宋_GB2312"/>
          <w:b/>
          <w:bCs/>
          <w:color w:val="auto"/>
          <w:sz w:val="32"/>
          <w:szCs w:val="32"/>
        </w:rPr>
        <w:t>情况一览表</w:t>
      </w:r>
    </w:p>
    <w:tbl>
      <w:tblPr>
        <w:tblStyle w:val="2"/>
        <w:tblpPr w:leftFromText="180" w:rightFromText="180" w:vertAnchor="text" w:horzAnchor="page" w:tblpX="2051" w:tblpY="222"/>
        <w:tblOverlap w:val="never"/>
        <w:tblW w:w="896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497"/>
        <w:gridCol w:w="1903"/>
        <w:gridCol w:w="1663"/>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3497" w:type="dxa"/>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涉及被征地单位</w:t>
            </w:r>
          </w:p>
        </w:tc>
        <w:tc>
          <w:tcPr>
            <w:tcW w:w="1903" w:type="dxa"/>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征收集体土地面积（亩）</w:t>
            </w:r>
          </w:p>
        </w:tc>
        <w:tc>
          <w:tcPr>
            <w:tcW w:w="1663" w:type="dxa"/>
            <w:noWrap w:val="0"/>
            <w:tcMar>
              <w:left w:w="108" w:type="dxa"/>
              <w:right w:w="108" w:type="dxa"/>
            </w:tcMar>
            <w:vAlign w:val="center"/>
          </w:tcPr>
          <w:p>
            <w:pPr>
              <w:widowControl/>
              <w:shd w:val="clear" w:color="auto" w:fill="FFFFFF"/>
              <w:spacing w:line="0" w:lineRule="atLeast"/>
              <w:jc w:val="center"/>
              <w:rPr>
                <w:rFonts w:hint="default"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其中属于被征地单位留用地面积</w:t>
            </w:r>
          </w:p>
        </w:tc>
        <w:tc>
          <w:tcPr>
            <w:tcW w:w="1903" w:type="dxa"/>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eastAsia="zh-CN" w:bidi="ar"/>
              </w:rPr>
              <w:t>需计提</w:t>
            </w:r>
            <w:r>
              <w:rPr>
                <w:rFonts w:hint="eastAsia" w:ascii="仿宋_GB2312" w:hAnsi="仿宋_GB2312" w:eastAsia="仿宋_GB2312" w:cs="仿宋_GB2312"/>
                <w:color w:val="auto"/>
                <w:kern w:val="0"/>
                <w:sz w:val="32"/>
                <w:szCs w:val="32"/>
                <w:shd w:val="clear" w:color="auto" w:fill="FFFFFF"/>
                <w:lang w:bidi="ar"/>
              </w:rPr>
              <w:t>征地社保费</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shd w:val="clear" w:color="auto" w:fill="FFFFFF"/>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keepNext w:val="0"/>
              <w:keepLines w:val="0"/>
              <w:widowControl/>
              <w:suppressLineNumbers w:val="0"/>
              <w:jc w:val="center"/>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000000"/>
                <w:kern w:val="0"/>
                <w:sz w:val="22"/>
                <w:szCs w:val="22"/>
                <w:lang w:val="en-US" w:eastAsia="zh-CN" w:bidi="ar"/>
              </w:rPr>
              <w:t>广州市黄埔区龙湖街旺村村第二经济合作社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 xml:space="preserve">9.5145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0.8655</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21.37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000000"/>
                <w:kern w:val="0"/>
                <w:sz w:val="22"/>
                <w:szCs w:val="22"/>
                <w:lang w:val="en-US" w:eastAsia="zh-CN" w:bidi="ar"/>
              </w:rPr>
              <w:t>广州市黄埔区龙湖街旺村村第一、第二、第三、第四经济合作社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18.0870</w:t>
            </w:r>
            <w:r>
              <w:rPr>
                <w:rFonts w:hint="default" w:ascii="Times New Roman" w:hAnsi="Times New Roman" w:eastAsia="仿宋_GB2312" w:cs="Times New Roman"/>
                <w:i w:val="0"/>
                <w:iCs w:val="0"/>
                <w:color w:val="000000"/>
                <w:kern w:val="0"/>
                <w:sz w:val="28"/>
                <w:szCs w:val="28"/>
                <w:u w:val="none"/>
                <w:lang w:val="en-US" w:eastAsia="zh-CN" w:bidi="ar"/>
              </w:rPr>
              <w:t xml:space="preserve">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1.6440</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000000"/>
                <w:kern w:val="0"/>
                <w:sz w:val="22"/>
                <w:szCs w:val="22"/>
                <w:lang w:val="en-US" w:eastAsia="zh-CN" w:bidi="ar"/>
              </w:rPr>
              <w:t>广州市黄埔区龙湖街旺村村第六经济合作社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1.8015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0.1635</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ascii="仿宋_GB2312" w:hAnsi="仿宋_GB2312" w:eastAsia="仿宋_GB2312" w:cs="仿宋_GB2312"/>
                <w:bCs/>
                <w:color w:val="auto"/>
                <w:sz w:val="28"/>
                <w:szCs w:val="28"/>
              </w:rPr>
            </w:pPr>
            <w:r>
              <w:rPr>
                <w:rFonts w:hint="eastAsia" w:ascii="仿宋_GB2312" w:hAnsi="仿宋_GB2312" w:eastAsia="仿宋_GB2312" w:cs="仿宋_GB2312"/>
                <w:color w:val="000000"/>
                <w:kern w:val="0"/>
                <w:sz w:val="22"/>
                <w:szCs w:val="22"/>
                <w:lang w:val="en-US" w:eastAsia="zh-CN" w:bidi="ar"/>
              </w:rPr>
              <w:t>广州市黄埔区龙湖街旺村村第五、第六经济合作社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3.8025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0.3450</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000000"/>
                <w:kern w:val="0"/>
                <w:sz w:val="22"/>
                <w:szCs w:val="22"/>
                <w:lang w:val="en-US" w:eastAsia="zh-CN" w:bidi="ar"/>
              </w:rPr>
              <w:t>广州市黄埔区龙湖街旺村村第三、第四经济合作社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19.6905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1.7895</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000000"/>
                <w:kern w:val="0"/>
                <w:sz w:val="22"/>
                <w:szCs w:val="22"/>
                <w:lang w:val="en-US" w:eastAsia="zh-CN" w:bidi="ar"/>
              </w:rPr>
              <w:t>广州市黄埔区龙湖街旺村村第一经济合作社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3.8865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0.3540</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pacing w:line="280" w:lineRule="exact"/>
              <w:jc w:val="center"/>
              <w:textAlignment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000000"/>
                <w:kern w:val="0"/>
                <w:sz w:val="22"/>
                <w:szCs w:val="22"/>
                <w:lang w:val="en-US" w:eastAsia="zh-CN" w:bidi="ar"/>
              </w:rPr>
              <w:t>广州市黄埔区龙湖街旺村村经济联合社</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13.1610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1.1970</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29.56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3497" w:type="dxa"/>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sz w:val="28"/>
                <w:szCs w:val="28"/>
              </w:rPr>
              <w:t>合计</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69.9435</w:t>
            </w:r>
            <w:r>
              <w:rPr>
                <w:rFonts w:hint="default" w:ascii="Times New Roman" w:hAnsi="Times New Roman" w:eastAsia="仿宋_GB2312" w:cs="Times New Roman"/>
                <w:i w:val="0"/>
                <w:iCs w:val="0"/>
                <w:color w:val="000000"/>
                <w:kern w:val="0"/>
                <w:sz w:val="28"/>
                <w:szCs w:val="28"/>
                <w:u w:val="none"/>
                <w:lang w:val="en-US" w:eastAsia="zh-CN" w:bidi="ar"/>
              </w:rPr>
              <w:t xml:space="preserve"> </w:t>
            </w:r>
          </w:p>
        </w:tc>
        <w:tc>
          <w:tcPr>
            <w:tcW w:w="166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6.3585</w:t>
            </w:r>
          </w:p>
        </w:tc>
        <w:tc>
          <w:tcPr>
            <w:tcW w:w="1903"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157.10</w:t>
            </w:r>
            <w:bookmarkStart w:id="0" w:name="_GoBack"/>
            <w:bookmarkEnd w:id="0"/>
          </w:p>
        </w:tc>
      </w:tr>
    </w:tbl>
    <w:p/>
    <w:p/>
    <w:p/>
    <w:p/>
    <w:p/>
    <w:p/>
    <w:p/>
    <w:p>
      <w:pPr>
        <w:jc w:val="righ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广州市黄埔区人力资源和社会保障局</w:t>
      </w:r>
    </w:p>
    <w:p>
      <w:pPr>
        <w:jc w:val="center"/>
        <w:rPr>
          <w:rFonts w:hint="default"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2022年</w:t>
      </w:r>
      <w:r>
        <w:rPr>
          <w:rFonts w:hint="eastAsia" w:ascii="Times New Roman" w:hAnsi="Times New Roman" w:eastAsia="仿宋_GB2312" w:cs="Times New Roman"/>
          <w:kern w:val="32"/>
          <w:sz w:val="32"/>
          <w:szCs w:val="32"/>
          <w:lang w:val="en-US" w:eastAsia="zh-CN"/>
        </w:rPr>
        <w:t>11</w:t>
      </w:r>
      <w:r>
        <w:rPr>
          <w:rFonts w:hint="default"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4</w:t>
      </w:r>
      <w:r>
        <w:rPr>
          <w:rFonts w:hint="default" w:ascii="Times New Roman" w:hAnsi="Times New Roman" w:eastAsia="仿宋_GB2312" w:cs="Times New Roman"/>
          <w:kern w:val="32"/>
          <w:sz w:val="32"/>
          <w:szCs w:val="32"/>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4B15E0"/>
    <w:rsid w:val="006757CD"/>
    <w:rsid w:val="0B4B15E0"/>
    <w:rsid w:val="1F83666D"/>
    <w:rsid w:val="20294894"/>
    <w:rsid w:val="21156E47"/>
    <w:rsid w:val="25891A7E"/>
    <w:rsid w:val="322042FF"/>
    <w:rsid w:val="3AA96AAC"/>
    <w:rsid w:val="43D033F4"/>
    <w:rsid w:val="58130E4C"/>
    <w:rsid w:val="5A42598E"/>
    <w:rsid w:val="5EB45FBD"/>
    <w:rsid w:val="62786196"/>
    <w:rsid w:val="6862560A"/>
    <w:rsid w:val="698D229C"/>
    <w:rsid w:val="6D1360D4"/>
    <w:rsid w:val="722446C4"/>
    <w:rsid w:val="743A198E"/>
    <w:rsid w:val="743F2E6D"/>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1148</Characters>
  <Lines>0</Lines>
  <Paragraphs>0</Paragraphs>
  <TotalTime>2</TotalTime>
  <ScaleCrop>false</ScaleCrop>
  <LinksUpToDate>false</LinksUpToDate>
  <CharactersWithSpaces>1189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回忆か~捉不到</cp:lastModifiedBy>
  <dcterms:modified xsi:type="dcterms:W3CDTF">2022-12-28T06:35:47Z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E2EE30C0EFF14F30B985E75C9C6CFC64</vt:lpwstr>
  </property>
</Properties>
</file>