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CB" w:rsidRPr="00C86C07" w:rsidRDefault="00043DCB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043DCB" w:rsidRPr="00C86C07" w:rsidRDefault="00043DCB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 w:rsidR="00043DCB" w:rsidRPr="00C86C07" w:rsidRDefault="007E2572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>粤府土审（</w:t>
      </w:r>
      <w:r w:rsidRPr="00C86C07">
        <w:rPr>
          <w:rFonts w:eastAsia="仿宋_GB2312"/>
          <w:sz w:val="32"/>
          <w:szCs w:val="32"/>
        </w:rPr>
        <w:t>02</w:t>
      </w:r>
      <w:r w:rsidRPr="00C86C07">
        <w:rPr>
          <w:rFonts w:eastAsia="仿宋_GB2312"/>
          <w:sz w:val="32"/>
          <w:szCs w:val="32"/>
        </w:rPr>
        <w:t>）〔</w:t>
      </w:r>
      <w:r w:rsidRPr="00C86C07">
        <w:rPr>
          <w:rFonts w:eastAsia="仿宋_GB2312"/>
          <w:sz w:val="32"/>
          <w:szCs w:val="32"/>
        </w:rPr>
        <w:t>202</w:t>
      </w:r>
      <w:r w:rsidR="00E1582C" w:rsidRPr="00C86C07">
        <w:rPr>
          <w:rFonts w:eastAsia="仿宋_GB2312"/>
          <w:sz w:val="32"/>
          <w:szCs w:val="32"/>
        </w:rPr>
        <w:t>3</w:t>
      </w:r>
      <w:r w:rsidRPr="00C86C07">
        <w:rPr>
          <w:rFonts w:eastAsia="仿宋_GB2312"/>
          <w:sz w:val="32"/>
          <w:szCs w:val="32"/>
        </w:rPr>
        <w:t>〕</w:t>
      </w:r>
      <w:r w:rsidR="00F06498">
        <w:rPr>
          <w:rFonts w:eastAsia="仿宋_GB2312" w:hint="eastAsia"/>
          <w:sz w:val="32"/>
          <w:szCs w:val="32"/>
        </w:rPr>
        <w:t>9</w:t>
      </w:r>
      <w:r w:rsidRPr="00C86C07">
        <w:rPr>
          <w:rFonts w:eastAsia="仿宋_GB2312"/>
          <w:sz w:val="32"/>
          <w:szCs w:val="32"/>
        </w:rPr>
        <w:t>号</w:t>
      </w:r>
    </w:p>
    <w:p w:rsidR="00043DCB" w:rsidRPr="00C86C07" w:rsidRDefault="00043DCB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043DCB" w:rsidRPr="00C86C07" w:rsidRDefault="007E2572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C86C07">
        <w:rPr>
          <w:rFonts w:eastAsia="方正小标宋简体"/>
          <w:bCs/>
          <w:sz w:val="44"/>
          <w:szCs w:val="44"/>
        </w:rPr>
        <w:t>广东省人民政府关于广州市南沙区</w:t>
      </w:r>
      <w:r w:rsidRPr="00C86C07">
        <w:rPr>
          <w:rFonts w:eastAsia="方正小标宋简体"/>
          <w:bCs/>
          <w:sz w:val="44"/>
          <w:szCs w:val="44"/>
        </w:rPr>
        <w:t>202</w:t>
      </w:r>
      <w:r w:rsidR="00E1582C" w:rsidRPr="00C86C07">
        <w:rPr>
          <w:rFonts w:eastAsia="方正小标宋简体"/>
          <w:bCs/>
          <w:sz w:val="44"/>
          <w:szCs w:val="44"/>
        </w:rPr>
        <w:t>2</w:t>
      </w:r>
      <w:r w:rsidRPr="00C86C07">
        <w:rPr>
          <w:rFonts w:eastAsia="方正小标宋简体"/>
          <w:bCs/>
          <w:sz w:val="44"/>
          <w:szCs w:val="44"/>
        </w:rPr>
        <w:t>年度第</w:t>
      </w:r>
      <w:r w:rsidR="00E1582C" w:rsidRPr="00C86C07">
        <w:rPr>
          <w:rFonts w:eastAsia="方正小标宋简体"/>
          <w:bCs/>
          <w:sz w:val="44"/>
          <w:szCs w:val="44"/>
        </w:rPr>
        <w:t>二十四</w:t>
      </w:r>
      <w:r w:rsidRPr="00C86C07">
        <w:rPr>
          <w:rFonts w:eastAsia="方正小标宋简体"/>
          <w:bCs/>
          <w:sz w:val="44"/>
          <w:szCs w:val="44"/>
        </w:rPr>
        <w:t>批次城镇建设用地的批复</w:t>
      </w:r>
    </w:p>
    <w:p w:rsidR="00043DCB" w:rsidRPr="00C86C07" w:rsidRDefault="00043DCB">
      <w:pPr>
        <w:widowControl/>
        <w:spacing w:line="600" w:lineRule="exact"/>
        <w:textAlignment w:val="baseline"/>
        <w:rPr>
          <w:b/>
          <w:sz w:val="32"/>
          <w:szCs w:val="32"/>
        </w:rPr>
      </w:pPr>
    </w:p>
    <w:p w:rsidR="00043DCB" w:rsidRPr="00C86C07" w:rsidRDefault="007E2572"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>广州市人民政府：</w:t>
      </w:r>
    </w:p>
    <w:p w:rsidR="00043DCB" w:rsidRPr="00C86C07" w:rsidRDefault="007E257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>《广州市规划和自然资源局关于审批广州市南沙区</w:t>
      </w:r>
      <w:r w:rsidRPr="00C86C07">
        <w:rPr>
          <w:rFonts w:eastAsia="仿宋_GB2312"/>
          <w:sz w:val="32"/>
          <w:szCs w:val="32"/>
        </w:rPr>
        <w:t>202</w:t>
      </w:r>
      <w:r w:rsidR="00E1582C" w:rsidRPr="00C86C07">
        <w:rPr>
          <w:rFonts w:eastAsia="仿宋_GB2312"/>
          <w:sz w:val="32"/>
          <w:szCs w:val="32"/>
        </w:rPr>
        <w:t>2</w:t>
      </w:r>
      <w:r w:rsidRPr="00C86C07">
        <w:rPr>
          <w:rFonts w:eastAsia="仿宋_GB2312"/>
          <w:sz w:val="32"/>
          <w:szCs w:val="32"/>
        </w:rPr>
        <w:t>年度第</w:t>
      </w:r>
      <w:r w:rsidR="00E1582C" w:rsidRPr="00C86C07">
        <w:rPr>
          <w:rFonts w:eastAsia="仿宋_GB2312"/>
          <w:sz w:val="32"/>
          <w:szCs w:val="32"/>
        </w:rPr>
        <w:t>二十四</w:t>
      </w:r>
      <w:r w:rsidRPr="00C86C07">
        <w:rPr>
          <w:rFonts w:eastAsia="仿宋_GB2312"/>
          <w:sz w:val="32"/>
          <w:szCs w:val="32"/>
        </w:rPr>
        <w:t>批次城镇建设用地的请示》（</w:t>
      </w:r>
      <w:proofErr w:type="gramStart"/>
      <w:r w:rsidRPr="00C86C07">
        <w:rPr>
          <w:rFonts w:eastAsia="仿宋_GB2312"/>
          <w:sz w:val="32"/>
          <w:szCs w:val="32"/>
        </w:rPr>
        <w:t>穗规划</w:t>
      </w:r>
      <w:proofErr w:type="gramEnd"/>
      <w:r w:rsidRPr="00C86C07">
        <w:rPr>
          <w:rFonts w:eastAsia="仿宋_GB2312"/>
          <w:sz w:val="32"/>
          <w:szCs w:val="32"/>
        </w:rPr>
        <w:t>资源（用地）</w:t>
      </w:r>
      <w:proofErr w:type="gramStart"/>
      <w:r w:rsidRPr="00C86C07">
        <w:rPr>
          <w:rFonts w:eastAsia="仿宋_GB2312"/>
          <w:sz w:val="32"/>
          <w:szCs w:val="32"/>
        </w:rPr>
        <w:t>南报〔</w:t>
      </w:r>
      <w:r w:rsidRPr="00C86C07">
        <w:rPr>
          <w:rFonts w:eastAsia="仿宋_GB2312"/>
          <w:sz w:val="32"/>
          <w:szCs w:val="32"/>
        </w:rPr>
        <w:t>202</w:t>
      </w:r>
      <w:r w:rsidR="00C86C07">
        <w:rPr>
          <w:rFonts w:eastAsia="仿宋_GB2312" w:hint="eastAsia"/>
          <w:sz w:val="32"/>
          <w:szCs w:val="32"/>
        </w:rPr>
        <w:t>3</w:t>
      </w:r>
      <w:r w:rsidRPr="00C86C07">
        <w:rPr>
          <w:rFonts w:eastAsia="仿宋_GB2312"/>
          <w:sz w:val="32"/>
          <w:szCs w:val="32"/>
        </w:rPr>
        <w:t>〕</w:t>
      </w:r>
      <w:proofErr w:type="gramEnd"/>
      <w:r w:rsidR="00C86C07">
        <w:rPr>
          <w:rFonts w:eastAsia="仿宋_GB2312" w:hint="eastAsia"/>
          <w:sz w:val="32"/>
          <w:szCs w:val="32"/>
        </w:rPr>
        <w:t>2</w:t>
      </w:r>
      <w:r w:rsidRPr="00C86C07">
        <w:rPr>
          <w:rFonts w:eastAsia="仿宋_GB2312"/>
          <w:sz w:val="32"/>
          <w:szCs w:val="32"/>
        </w:rPr>
        <w:t>号）及相关材料已通过审核。根据《中华人民共和国土地管理法》第四十四条</w:t>
      </w:r>
      <w:r w:rsidR="00FF1967" w:rsidRPr="00C86C07">
        <w:rPr>
          <w:rFonts w:eastAsia="仿宋_GB2312"/>
          <w:sz w:val="32"/>
          <w:szCs w:val="32"/>
        </w:rPr>
        <w:t>以及《广东省土地管理条例》第二十五条</w:t>
      </w:r>
      <w:r w:rsidR="008263AA" w:rsidRPr="00C86C07">
        <w:rPr>
          <w:rFonts w:eastAsia="仿宋_GB2312"/>
          <w:sz w:val="32"/>
          <w:szCs w:val="32"/>
        </w:rPr>
        <w:t>的</w:t>
      </w:r>
      <w:r w:rsidRPr="00C86C07">
        <w:rPr>
          <w:rFonts w:eastAsia="仿宋_GB2312"/>
          <w:sz w:val="32"/>
          <w:szCs w:val="32"/>
        </w:rPr>
        <w:t>有关规定，批复如下：</w:t>
      </w:r>
    </w:p>
    <w:p w:rsidR="00E1582C" w:rsidRPr="00C86C07" w:rsidRDefault="00E1582C" w:rsidP="00836A5C">
      <w:pPr>
        <w:widowControl/>
        <w:spacing w:line="600" w:lineRule="exact"/>
        <w:ind w:firstLineChars="200" w:firstLine="632"/>
        <w:textAlignment w:val="baseline"/>
        <w:rPr>
          <w:rFonts w:eastAsia="仿宋_GB2312"/>
          <w:color w:val="000000"/>
          <w:sz w:val="32"/>
          <w:szCs w:val="32"/>
        </w:rPr>
      </w:pPr>
      <w:r w:rsidRPr="00C86C07">
        <w:rPr>
          <w:rFonts w:eastAsia="仿宋_GB2312"/>
          <w:color w:val="000000"/>
          <w:sz w:val="32"/>
          <w:szCs w:val="32"/>
        </w:rPr>
        <w:t>一、</w:t>
      </w:r>
      <w:r w:rsidR="00C86C07">
        <w:rPr>
          <w:rFonts w:eastAsia="仿宋_GB2312" w:hint="eastAsia"/>
          <w:sz w:val="32"/>
          <w:szCs w:val="32"/>
        </w:rPr>
        <w:t>同意使用</w:t>
      </w:r>
      <w:r w:rsidR="00C86C07">
        <w:rPr>
          <w:rFonts w:eastAsia="仿宋_GB2312" w:hint="eastAsia"/>
          <w:sz w:val="32"/>
          <w:szCs w:val="32"/>
        </w:rPr>
        <w:t>6.5081</w:t>
      </w:r>
      <w:r w:rsidR="00C86C07">
        <w:rPr>
          <w:rFonts w:eastAsia="仿宋_GB2312" w:hint="eastAsia"/>
          <w:sz w:val="32"/>
          <w:szCs w:val="32"/>
        </w:rPr>
        <w:t>公顷城镇建设用地，即</w:t>
      </w:r>
      <w:r w:rsidRPr="00C86C07">
        <w:rPr>
          <w:rFonts w:eastAsia="仿宋_GB2312"/>
          <w:color w:val="000000"/>
          <w:sz w:val="32"/>
          <w:szCs w:val="32"/>
        </w:rPr>
        <w:t>同意你市将南沙区黄阁镇范围内的国有农用地</w:t>
      </w:r>
      <w:r w:rsidRPr="00C86C07">
        <w:rPr>
          <w:rFonts w:eastAsia="仿宋_GB2312"/>
          <w:sz w:val="32"/>
          <w:szCs w:val="32"/>
        </w:rPr>
        <w:t>6.4939</w:t>
      </w:r>
      <w:r w:rsidRPr="00C86C07">
        <w:rPr>
          <w:rFonts w:eastAsia="仿宋_GB2312"/>
          <w:color w:val="000000"/>
          <w:sz w:val="32"/>
          <w:szCs w:val="32"/>
        </w:rPr>
        <w:t>公顷（</w:t>
      </w:r>
      <w:r w:rsidR="00957504" w:rsidRPr="00C86C07">
        <w:rPr>
          <w:rFonts w:eastAsia="仿宋_GB2312"/>
          <w:color w:val="000000"/>
          <w:sz w:val="32"/>
          <w:szCs w:val="32"/>
        </w:rPr>
        <w:t>其中</w:t>
      </w:r>
      <w:r w:rsidRPr="00C86C07">
        <w:rPr>
          <w:rFonts w:eastAsia="仿宋_GB2312"/>
          <w:color w:val="000000"/>
          <w:sz w:val="32"/>
          <w:szCs w:val="32"/>
        </w:rPr>
        <w:t>耕地</w:t>
      </w:r>
      <w:r w:rsidRPr="00C86C07">
        <w:rPr>
          <w:rFonts w:eastAsia="仿宋_GB2312"/>
          <w:color w:val="000000"/>
          <w:sz w:val="32"/>
          <w:szCs w:val="32"/>
        </w:rPr>
        <w:t>0.6606</w:t>
      </w:r>
      <w:r w:rsidRPr="00C86C07">
        <w:rPr>
          <w:rFonts w:eastAsia="仿宋_GB2312"/>
          <w:color w:val="000000"/>
          <w:sz w:val="32"/>
          <w:szCs w:val="32"/>
        </w:rPr>
        <w:t>公顷）</w:t>
      </w:r>
      <w:r w:rsidR="00957504" w:rsidRPr="00C86C07">
        <w:rPr>
          <w:rFonts w:eastAsia="仿宋_GB2312"/>
          <w:color w:val="000000"/>
          <w:sz w:val="32"/>
          <w:szCs w:val="32"/>
        </w:rPr>
        <w:t>、未利用地</w:t>
      </w:r>
      <w:r w:rsidR="00957504" w:rsidRPr="00C86C07">
        <w:rPr>
          <w:rFonts w:eastAsia="仿宋_GB2312"/>
          <w:color w:val="000000"/>
          <w:sz w:val="32"/>
          <w:szCs w:val="32"/>
        </w:rPr>
        <w:t>0.0142</w:t>
      </w:r>
      <w:r w:rsidR="00957504" w:rsidRPr="00C86C07">
        <w:rPr>
          <w:rFonts w:eastAsia="仿宋_GB2312"/>
          <w:color w:val="000000"/>
          <w:sz w:val="32"/>
          <w:szCs w:val="32"/>
        </w:rPr>
        <w:t>公顷</w:t>
      </w:r>
      <w:r w:rsidRPr="00C86C07">
        <w:rPr>
          <w:rFonts w:eastAsia="仿宋_GB2312"/>
          <w:color w:val="000000"/>
          <w:sz w:val="32"/>
          <w:szCs w:val="32"/>
        </w:rPr>
        <w:t>转为建设用地</w:t>
      </w:r>
      <w:r w:rsidR="00957504" w:rsidRPr="00C86C07">
        <w:rPr>
          <w:rFonts w:eastAsia="仿宋_GB2312"/>
          <w:color w:val="000000"/>
          <w:sz w:val="32"/>
          <w:szCs w:val="32"/>
        </w:rPr>
        <w:t>，</w:t>
      </w:r>
      <w:r w:rsidRPr="00C86C07">
        <w:rPr>
          <w:rFonts w:eastAsia="仿宋_GB2312"/>
          <w:color w:val="000000"/>
          <w:sz w:val="32"/>
          <w:szCs w:val="32"/>
        </w:rPr>
        <w:t>上述土地（合计</w:t>
      </w:r>
      <w:r w:rsidR="002E3870" w:rsidRPr="00C86C07">
        <w:rPr>
          <w:rFonts w:eastAsia="仿宋_GB2312"/>
          <w:color w:val="000000"/>
          <w:sz w:val="32"/>
          <w:szCs w:val="32"/>
        </w:rPr>
        <w:t>6.5081</w:t>
      </w:r>
      <w:r w:rsidRPr="00C86C07">
        <w:rPr>
          <w:rFonts w:eastAsia="仿宋_GB2312"/>
          <w:color w:val="000000"/>
          <w:sz w:val="32"/>
          <w:szCs w:val="32"/>
        </w:rPr>
        <w:t>公顷）</w:t>
      </w:r>
      <w:proofErr w:type="gramStart"/>
      <w:r w:rsidRPr="00C86C07">
        <w:rPr>
          <w:rFonts w:eastAsia="仿宋_GB2312"/>
          <w:color w:val="000000"/>
          <w:sz w:val="32"/>
          <w:szCs w:val="32"/>
        </w:rPr>
        <w:t>经完善</w:t>
      </w:r>
      <w:proofErr w:type="gramEnd"/>
      <w:r w:rsidRPr="00C86C07">
        <w:rPr>
          <w:rFonts w:eastAsia="仿宋_GB2312"/>
          <w:color w:val="000000"/>
          <w:sz w:val="32"/>
          <w:szCs w:val="32"/>
        </w:rPr>
        <w:t>相关手续后</w:t>
      </w:r>
      <w:r w:rsidR="005536D1">
        <w:rPr>
          <w:rFonts w:eastAsia="仿宋_GB2312"/>
          <w:sz w:val="32"/>
          <w:szCs w:val="32"/>
        </w:rPr>
        <w:t>由</w:t>
      </w:r>
      <w:r w:rsidR="005536D1">
        <w:rPr>
          <w:rFonts w:eastAsia="仿宋_GB2312"/>
          <w:color w:val="000000"/>
          <w:kern w:val="0"/>
          <w:sz w:val="32"/>
          <w:szCs w:val="32"/>
          <w:lang w:bidi="ar"/>
        </w:rPr>
        <w:t>当地人民政府按照土地利用总体规划和</w:t>
      </w:r>
      <w:r w:rsidR="005536D1">
        <w:rPr>
          <w:rFonts w:eastAsia="仿宋_GB2312" w:hint="eastAsia"/>
          <w:color w:val="000000"/>
          <w:kern w:val="0"/>
          <w:sz w:val="32"/>
          <w:szCs w:val="32"/>
          <w:lang w:bidi="ar"/>
        </w:rPr>
        <w:t>城乡规划确定的用途</w:t>
      </w:r>
      <w:r w:rsidR="005536D1">
        <w:rPr>
          <w:rFonts w:eastAsia="仿宋_GB2312"/>
          <w:color w:val="000000"/>
          <w:kern w:val="0"/>
          <w:sz w:val="32"/>
          <w:szCs w:val="32"/>
          <w:lang w:bidi="ar"/>
        </w:rPr>
        <w:t>供应</w:t>
      </w:r>
      <w:r w:rsidR="005536D1">
        <w:rPr>
          <w:rFonts w:eastAsia="仿宋_GB2312"/>
          <w:color w:val="000000"/>
          <w:sz w:val="32"/>
          <w:szCs w:val="32"/>
        </w:rPr>
        <w:t>。</w:t>
      </w:r>
    </w:p>
    <w:p w:rsidR="00043DCB" w:rsidRPr="00C86C07" w:rsidRDefault="007E2572" w:rsidP="00836A5C">
      <w:pPr>
        <w:widowControl/>
        <w:spacing w:line="600" w:lineRule="exact"/>
        <w:ind w:firstLineChars="200" w:firstLine="632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>二、</w:t>
      </w:r>
      <w:r w:rsidR="002E3870" w:rsidRPr="00C86C07">
        <w:rPr>
          <w:rFonts w:eastAsia="仿宋_GB2312"/>
          <w:sz w:val="32"/>
          <w:szCs w:val="32"/>
        </w:rPr>
        <w:t>请你市人民政府负责落实补充耕地。</w:t>
      </w:r>
      <w:r w:rsidR="005536D1" w:rsidRPr="005536D1">
        <w:rPr>
          <w:rFonts w:eastAsia="仿宋_GB2312" w:hint="eastAsia"/>
          <w:sz w:val="32"/>
          <w:szCs w:val="32"/>
        </w:rPr>
        <w:t>督促补充耕地责任单位认真按照补充耕地方案，补充数量相等、质量相当的耕地，</w:t>
      </w:r>
      <w:r w:rsidR="005536D1" w:rsidRPr="005536D1">
        <w:rPr>
          <w:rFonts w:eastAsia="仿宋_GB2312"/>
          <w:sz w:val="32"/>
          <w:szCs w:val="32"/>
        </w:rPr>
        <w:t>对应核销耕地数量、水田规模和标准粮食产能指标</w:t>
      </w:r>
      <w:r w:rsidR="002E3870" w:rsidRPr="00C86C07">
        <w:rPr>
          <w:rFonts w:eastAsia="仿宋_GB2312"/>
          <w:sz w:val="32"/>
          <w:szCs w:val="32"/>
        </w:rPr>
        <w:t>（确认信息编号：</w:t>
      </w:r>
      <w:r w:rsidR="002E3870" w:rsidRPr="00C86C07">
        <w:rPr>
          <w:rFonts w:eastAsia="仿宋_GB2312"/>
          <w:sz w:val="32"/>
          <w:szCs w:val="32"/>
        </w:rPr>
        <w:t>440000202216949419</w:t>
      </w:r>
      <w:r w:rsidR="002E3870" w:rsidRPr="00C86C07">
        <w:rPr>
          <w:rFonts w:eastAsia="仿宋_GB2312"/>
          <w:sz w:val="32"/>
          <w:szCs w:val="32"/>
        </w:rPr>
        <w:t>）。</w:t>
      </w:r>
    </w:p>
    <w:p w:rsidR="005536D1" w:rsidRDefault="007E2572" w:rsidP="005536D1"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lastRenderedPageBreak/>
        <w:t>三、</w:t>
      </w:r>
      <w:r w:rsidR="005536D1">
        <w:rPr>
          <w:rFonts w:eastAsia="仿宋_GB2312"/>
          <w:color w:val="000000"/>
          <w:kern w:val="0"/>
          <w:sz w:val="32"/>
          <w:szCs w:val="32"/>
          <w:lang w:bidi="ar"/>
        </w:rPr>
        <w:t>使用土地涉及有关税费的收缴或调整，请按有关规定办理。</w:t>
      </w:r>
    </w:p>
    <w:p w:rsidR="00043DCB" w:rsidRPr="00C86C07" w:rsidRDefault="005536D1" w:rsidP="005536D1">
      <w:pPr>
        <w:widowControl/>
        <w:spacing w:line="600" w:lineRule="exact"/>
        <w:ind w:firstLineChars="200" w:firstLine="632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四</w:t>
      </w:r>
      <w:r w:rsidRPr="005536D1">
        <w:rPr>
          <w:rFonts w:eastAsia="仿宋_GB2312"/>
          <w:color w:val="000000"/>
          <w:sz w:val="32"/>
          <w:szCs w:val="32"/>
        </w:rPr>
        <w:t>、批后实施情况和具体项目供地情况须按规定报备。</w:t>
      </w:r>
    </w:p>
    <w:p w:rsidR="00043DCB" w:rsidRPr="00C86C07" w:rsidRDefault="00043DCB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</w:p>
    <w:p w:rsidR="00043DCB" w:rsidRPr="00C86C07" w:rsidRDefault="007E257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 xml:space="preserve">                              </w:t>
      </w:r>
    </w:p>
    <w:p w:rsidR="00043DCB" w:rsidRPr="00C86C07" w:rsidRDefault="007E2572"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 xml:space="preserve">                               </w:t>
      </w:r>
      <w:r w:rsidRPr="00C86C07">
        <w:rPr>
          <w:rFonts w:eastAsia="仿宋_GB2312"/>
          <w:sz w:val="32"/>
          <w:szCs w:val="32"/>
        </w:rPr>
        <w:t>广东省人民政府</w:t>
      </w:r>
    </w:p>
    <w:p w:rsidR="00043DCB" w:rsidRPr="00C86C07" w:rsidRDefault="007E2572"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 xml:space="preserve">                       202</w:t>
      </w:r>
      <w:r w:rsidR="001B12AD" w:rsidRPr="00C86C07">
        <w:rPr>
          <w:rFonts w:eastAsia="仿宋_GB2312"/>
          <w:sz w:val="32"/>
          <w:szCs w:val="32"/>
        </w:rPr>
        <w:t>3</w:t>
      </w:r>
      <w:r w:rsidRPr="00C86C07">
        <w:rPr>
          <w:rFonts w:eastAsia="仿宋_GB2312"/>
          <w:sz w:val="32"/>
          <w:szCs w:val="32"/>
        </w:rPr>
        <w:t xml:space="preserve"> </w:t>
      </w:r>
      <w:r w:rsidRPr="00C86C07">
        <w:rPr>
          <w:rFonts w:eastAsia="仿宋_GB2312"/>
          <w:sz w:val="32"/>
          <w:szCs w:val="32"/>
        </w:rPr>
        <w:t>年</w:t>
      </w:r>
      <w:r w:rsidR="001B12AD" w:rsidRPr="00C86C07">
        <w:rPr>
          <w:rFonts w:eastAsia="仿宋_GB2312"/>
          <w:sz w:val="32"/>
          <w:szCs w:val="32"/>
        </w:rPr>
        <w:t>1</w:t>
      </w:r>
      <w:r w:rsidRPr="00C86C07">
        <w:rPr>
          <w:rFonts w:eastAsia="仿宋_GB2312"/>
          <w:sz w:val="32"/>
          <w:szCs w:val="32"/>
        </w:rPr>
        <w:t>月</w:t>
      </w:r>
      <w:r w:rsidR="00037D7C">
        <w:rPr>
          <w:rFonts w:eastAsia="仿宋_GB2312" w:hint="eastAsia"/>
          <w:sz w:val="32"/>
          <w:szCs w:val="32"/>
        </w:rPr>
        <w:t>13</w:t>
      </w:r>
      <w:r w:rsidRPr="00C86C07">
        <w:rPr>
          <w:rFonts w:eastAsia="仿宋_GB2312"/>
          <w:sz w:val="32"/>
          <w:szCs w:val="32"/>
        </w:rPr>
        <w:t>日</w:t>
      </w:r>
    </w:p>
    <w:p w:rsidR="00043DCB" w:rsidRDefault="00043DCB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Default="00382E62" w:rsidP="00382E62">
      <w:pPr>
        <w:pStyle w:val="a0"/>
        <w:jc w:val="both"/>
      </w:pPr>
    </w:p>
    <w:p w:rsidR="00382E62" w:rsidRPr="00382E62" w:rsidRDefault="00382E62" w:rsidP="00382E62">
      <w:pPr>
        <w:pStyle w:val="a0"/>
        <w:jc w:val="both"/>
      </w:pPr>
    </w:p>
    <w:p w:rsidR="00043DCB" w:rsidRPr="00C86C07" w:rsidRDefault="007E2572">
      <w:pPr>
        <w:spacing w:line="600" w:lineRule="exact"/>
        <w:rPr>
          <w:rFonts w:eastAsia="黑体"/>
          <w:sz w:val="32"/>
          <w:szCs w:val="32"/>
        </w:rPr>
      </w:pPr>
      <w:r w:rsidRPr="00C86C07">
        <w:rPr>
          <w:rFonts w:eastAsia="黑体"/>
          <w:sz w:val="32"/>
          <w:szCs w:val="32"/>
        </w:rPr>
        <w:t>公开方式：</w:t>
      </w:r>
      <w:r w:rsidRPr="00C86C07">
        <w:rPr>
          <w:rFonts w:eastAsia="仿宋_GB2312"/>
          <w:sz w:val="32"/>
          <w:szCs w:val="32"/>
        </w:rPr>
        <w:t>主动公开</w:t>
      </w:r>
    </w:p>
    <w:p w:rsidR="00043DCB" w:rsidRPr="00C86C07" w:rsidRDefault="007E2572">
      <w:pPr>
        <w:widowControl/>
        <w:spacing w:line="600" w:lineRule="exact"/>
        <w:ind w:firstLine="645"/>
        <w:jc w:val="left"/>
        <w:textAlignment w:val="baseline"/>
        <w:rPr>
          <w:rFonts w:eastAsia="仿宋_GB2312"/>
          <w:sz w:val="32"/>
          <w:szCs w:val="32"/>
        </w:rPr>
      </w:pPr>
      <w:r w:rsidRPr="00C86C07">
        <w:rPr>
          <w:rFonts w:eastAsia="仿宋_GB2312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p w:rsidR="00043DCB" w:rsidRPr="00415745" w:rsidRDefault="007E2572" w:rsidP="00217755">
      <w:pPr>
        <w:spacing w:line="600" w:lineRule="exact"/>
        <w:ind w:leftChars="586" w:left="1206" w:firstLineChars="1232" w:firstLine="3891"/>
        <w:rPr>
          <w:rFonts w:eastAsia="仿宋_GB2312"/>
          <w:sz w:val="28"/>
          <w:szCs w:val="28"/>
        </w:rPr>
      </w:pPr>
      <w:r w:rsidRPr="00C86C07">
        <w:rPr>
          <w:rFonts w:eastAsia="仿宋_GB2312"/>
          <w:sz w:val="32"/>
          <w:szCs w:val="32"/>
        </w:rPr>
        <w:t xml:space="preserve">  </w:t>
      </w:r>
      <w:bookmarkStart w:id="0" w:name="_GoBack"/>
      <w:bookmarkEnd w:id="0"/>
    </w:p>
    <w:sectPr w:rsidR="00043DCB" w:rsidRPr="00415745" w:rsidSect="00043DCB">
      <w:footerReference w:type="even" r:id="rId9"/>
      <w:footerReference w:type="default" r:id="rId10"/>
      <w:pgSz w:w="11906" w:h="16838"/>
      <w:pgMar w:top="1814" w:right="1361" w:bottom="1474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C3" w:rsidRDefault="00A871C3" w:rsidP="00043DCB">
      <w:r>
        <w:separator/>
      </w:r>
    </w:p>
  </w:endnote>
  <w:endnote w:type="continuationSeparator" w:id="0">
    <w:p w:rsidR="00A871C3" w:rsidRDefault="00A871C3" w:rsidP="000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B" w:rsidRDefault="0034382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7E2572">
      <w:rPr>
        <w:rStyle w:val="a5"/>
      </w:rPr>
      <w:instrText xml:space="preserve">PAGE  </w:instrText>
    </w:r>
    <w:r>
      <w:fldChar w:fldCharType="end"/>
    </w:r>
  </w:p>
  <w:p w:rsidR="00043DCB" w:rsidRDefault="00043DC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B" w:rsidRDefault="007E2572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4382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43825">
      <w:rPr>
        <w:sz w:val="28"/>
        <w:szCs w:val="28"/>
      </w:rPr>
      <w:fldChar w:fldCharType="separate"/>
    </w:r>
    <w:r w:rsidR="00415745">
      <w:rPr>
        <w:rStyle w:val="a5"/>
        <w:noProof/>
        <w:sz w:val="28"/>
        <w:szCs w:val="28"/>
      </w:rPr>
      <w:t>2</w:t>
    </w:r>
    <w:r w:rsidR="0034382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43DCB" w:rsidRDefault="00043DC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C3" w:rsidRDefault="00A871C3" w:rsidP="00043DCB">
      <w:r>
        <w:separator/>
      </w:r>
    </w:p>
  </w:footnote>
  <w:footnote w:type="continuationSeparator" w:id="0">
    <w:p w:rsidR="00A871C3" w:rsidRDefault="00A871C3" w:rsidP="000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小华">
    <w15:presenceInfo w15:providerId="None" w15:userId="伍小华"/>
  </w15:person>
  <w15:person w15:author="NTKO">
    <w15:presenceInfo w15:providerId="None" w15:userId="NTKO"/>
  </w15:person>
  <w15:person w15:author="唐定坚">
    <w15:presenceInfo w15:providerId="None" w15:userId="唐定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5C0D5E"/>
    <w:rsid w:val="00037D7C"/>
    <w:rsid w:val="00043DCB"/>
    <w:rsid w:val="00195CD4"/>
    <w:rsid w:val="001B12AD"/>
    <w:rsid w:val="00217755"/>
    <w:rsid w:val="002E3870"/>
    <w:rsid w:val="00343825"/>
    <w:rsid w:val="00382E62"/>
    <w:rsid w:val="00415745"/>
    <w:rsid w:val="004B0D50"/>
    <w:rsid w:val="005536D1"/>
    <w:rsid w:val="00555ADD"/>
    <w:rsid w:val="00790F0F"/>
    <w:rsid w:val="007A600A"/>
    <w:rsid w:val="007E2572"/>
    <w:rsid w:val="008263AA"/>
    <w:rsid w:val="00836A5C"/>
    <w:rsid w:val="00957504"/>
    <w:rsid w:val="009A3F56"/>
    <w:rsid w:val="009A6E6F"/>
    <w:rsid w:val="009B7F3A"/>
    <w:rsid w:val="00A57479"/>
    <w:rsid w:val="00A871C3"/>
    <w:rsid w:val="00B84F91"/>
    <w:rsid w:val="00B946FE"/>
    <w:rsid w:val="00BC7945"/>
    <w:rsid w:val="00C71710"/>
    <w:rsid w:val="00C86C07"/>
    <w:rsid w:val="00E1582C"/>
    <w:rsid w:val="00E504A1"/>
    <w:rsid w:val="00F06498"/>
    <w:rsid w:val="00FF1967"/>
    <w:rsid w:val="07454016"/>
    <w:rsid w:val="24340242"/>
    <w:rsid w:val="28BD07BB"/>
    <w:rsid w:val="29104B44"/>
    <w:rsid w:val="439F2396"/>
    <w:rsid w:val="44633237"/>
    <w:rsid w:val="5005485D"/>
    <w:rsid w:val="5A6671EB"/>
    <w:rsid w:val="601A1550"/>
    <w:rsid w:val="618C60F8"/>
    <w:rsid w:val="685C0D5E"/>
    <w:rsid w:val="6B3345E9"/>
    <w:rsid w:val="6F6C339E"/>
    <w:rsid w:val="6FFB5D98"/>
    <w:rsid w:val="7187415F"/>
    <w:rsid w:val="7510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43DC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43DCB"/>
    <w:pPr>
      <w:jc w:val="center"/>
    </w:pPr>
    <w:rPr>
      <w:kern w:val="0"/>
      <w:sz w:val="48"/>
    </w:rPr>
  </w:style>
  <w:style w:type="paragraph" w:styleId="a4">
    <w:name w:val="footer"/>
    <w:basedOn w:val="a"/>
    <w:qFormat/>
    <w:rsid w:val="00043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  <w:rsid w:val="00043DCB"/>
  </w:style>
  <w:style w:type="paragraph" w:styleId="a6">
    <w:name w:val="header"/>
    <w:basedOn w:val="a"/>
    <w:link w:val="Char"/>
    <w:rsid w:val="007E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7E2572"/>
    <w:rPr>
      <w:kern w:val="2"/>
      <w:sz w:val="18"/>
      <w:szCs w:val="18"/>
    </w:rPr>
  </w:style>
  <w:style w:type="paragraph" w:styleId="a7">
    <w:name w:val="Balloon Text"/>
    <w:basedOn w:val="a"/>
    <w:link w:val="Char0"/>
    <w:rsid w:val="007E2572"/>
    <w:rPr>
      <w:sz w:val="18"/>
      <w:szCs w:val="18"/>
    </w:rPr>
  </w:style>
  <w:style w:type="character" w:customStyle="1" w:styleId="Char0">
    <w:name w:val="批注框文本 Char"/>
    <w:basedOn w:val="a1"/>
    <w:link w:val="a7"/>
    <w:rsid w:val="007E257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何慧敏</cp:lastModifiedBy>
  <cp:revision>18</cp:revision>
  <cp:lastPrinted>2023-01-11T08:02:00Z</cp:lastPrinted>
  <dcterms:created xsi:type="dcterms:W3CDTF">2022-01-17T03:50:00Z</dcterms:created>
  <dcterms:modified xsi:type="dcterms:W3CDTF">2023-01-18T07:22:00Z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