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广州市黄埔区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中新广州知识城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年度第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十六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批次</w:t>
      </w:r>
      <w:r>
        <w:rPr>
          <w:rFonts w:hint="default" w:ascii="Times New Roman" w:hAnsi="Times New Roman" w:eastAsia="黑体" w:cs="Times New Roman"/>
          <w:sz w:val="32"/>
          <w:szCs w:val="32"/>
        </w:rPr>
        <w:t>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建设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用地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征地示意图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土地坐落：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九佛街燕塘村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bidi="ar"/>
        </w:rPr>
        <w:t>经济联合社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、燕塘村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第一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经济合作社、燕塘村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第二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经济合作社、燕塘村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第四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 w:bidi="ar"/>
        </w:rPr>
        <w:t>经济合作社、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九佛街重岗村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bidi="ar"/>
        </w:rPr>
        <w:t>经济联合社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用地面积：118000平方米、合177.0000亩</w:t>
      </w:r>
    </w:p>
    <w:p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281940</wp:posOffset>
            </wp:positionV>
            <wp:extent cx="5656580" cy="473519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2743" r="5942"/>
                    <a:stretch>
                      <a:fillRect/>
                    </a:stretch>
                  </pic:blipFill>
                  <pic:spPr>
                    <a:xfrm>
                      <a:off x="0" y="0"/>
                      <a:ext cx="5656580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17" w:right="141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A276B92"/>
    <w:rsid w:val="4FEF0C68"/>
    <w:rsid w:val="6A276B92"/>
    <w:rsid w:val="701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2023-04-07T02:04:00Z</dcterms:created>
  <dc:creator>回忆か~捉不到</dc:creator>
  <cp:lastModifiedBy>回忆か~捉不到</cp:lastModifiedBy>
  <dcterms:modified xsi:type="dcterms:W3CDTF">2023-04-24T06:39:08Z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33FEC817137645E783D4B2EBCF6212F3</vt:lpwstr>
  </property>
</Properties>
</file>