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2023年度第七批次</w:t>
      </w:r>
      <w:r>
        <w:rPr>
          <w:rFonts w:hint="default" w:ascii="Times New Roman" w:hAnsi="Times New Roman" w:eastAsia="方正小标宋简体" w:cs="Times New Roman"/>
          <w:color w:val="000000"/>
          <w:sz w:val="44"/>
          <w:szCs w:val="44"/>
          <w:lang w:val="en-US" w:eastAsia="zh-CN"/>
        </w:rPr>
        <w:t>城镇建设用地</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160"/>
          <w:tab w:val="left" w:pos="2340"/>
          <w:tab w:val="left" w:pos="6480"/>
        </w:tabs>
        <w:kinsoku/>
        <w:wordWrap/>
        <w:overflowPunct/>
        <w:topLinePunct w:val="0"/>
        <w:autoSpaceDE/>
        <w:autoSpaceDN/>
        <w:bidi w:val="0"/>
        <w:adjustRightInd/>
        <w:snapToGrid/>
        <w:spacing w:line="600" w:lineRule="exact"/>
        <w:ind w:right="23" w:rightChars="11"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lang w:eastAsia="zh-CN" w:bidi="ar"/>
        </w:rPr>
        <w:t>龙湖街长庚村</w:t>
      </w:r>
      <w:r>
        <w:rPr>
          <w:rFonts w:hint="default" w:ascii="Times New Roman" w:hAnsi="Times New Roman" w:eastAsia="仿宋_GB2312" w:cs="Times New Roman"/>
          <w:color w:val="000000"/>
          <w:sz w:val="32"/>
          <w:szCs w:val="32"/>
          <w:lang w:bidi="ar"/>
        </w:rPr>
        <w:t>经济联合社</w:t>
      </w:r>
      <w:r>
        <w:rPr>
          <w:rFonts w:hint="eastAsia" w:ascii="Times New Roman" w:hAnsi="Times New Roman" w:eastAsia="仿宋_GB2312" w:cs="Times New Roman"/>
          <w:color w:val="000000"/>
          <w:sz w:val="32"/>
          <w:szCs w:val="32"/>
          <w:lang w:eastAsia="zh-CN" w:bidi="ar"/>
        </w:rPr>
        <w:t>、长庚村</w:t>
      </w:r>
      <w:r>
        <w:rPr>
          <w:rFonts w:hint="eastAsia" w:ascii="Times New Roman" w:hAnsi="Times New Roman" w:eastAsia="仿宋_GB2312" w:cs="Times New Roman"/>
          <w:color w:val="000000"/>
          <w:sz w:val="32"/>
          <w:szCs w:val="32"/>
          <w:lang w:val="en-US" w:eastAsia="zh-CN" w:bidi="ar"/>
        </w:rPr>
        <w:t>第一</w:t>
      </w:r>
      <w:r>
        <w:rPr>
          <w:rFonts w:hint="eastAsia" w:ascii="Times New Roman" w:hAnsi="Times New Roman" w:eastAsia="仿宋_GB2312" w:cs="Times New Roman"/>
          <w:color w:val="000000"/>
          <w:sz w:val="32"/>
          <w:szCs w:val="32"/>
          <w:lang w:eastAsia="zh-CN" w:bidi="ar"/>
        </w:rPr>
        <w:t>经济合作社、长庚村</w:t>
      </w:r>
      <w:r>
        <w:rPr>
          <w:rFonts w:hint="eastAsia" w:ascii="Times New Roman" w:hAnsi="Times New Roman" w:eastAsia="仿宋_GB2312" w:cs="Times New Roman"/>
          <w:color w:val="000000"/>
          <w:sz w:val="32"/>
          <w:szCs w:val="32"/>
          <w:lang w:val="en-US" w:eastAsia="zh-CN" w:bidi="ar"/>
        </w:rPr>
        <w:t>第二</w:t>
      </w:r>
      <w:r>
        <w:rPr>
          <w:rFonts w:hint="eastAsia" w:ascii="Times New Roman" w:hAnsi="Times New Roman" w:eastAsia="仿宋_GB2312" w:cs="Times New Roman"/>
          <w:color w:val="000000"/>
          <w:sz w:val="32"/>
          <w:szCs w:val="32"/>
          <w:lang w:eastAsia="zh-CN" w:bidi="ar"/>
        </w:rPr>
        <w:t>经济合作社、长庚村</w:t>
      </w:r>
      <w:r>
        <w:rPr>
          <w:rFonts w:hint="eastAsia" w:ascii="Times New Roman" w:hAnsi="Times New Roman" w:eastAsia="仿宋_GB2312" w:cs="Times New Roman"/>
          <w:color w:val="000000"/>
          <w:sz w:val="32"/>
          <w:szCs w:val="32"/>
          <w:lang w:val="en-US" w:eastAsia="zh-CN" w:bidi="ar"/>
        </w:rPr>
        <w:t>第三</w:t>
      </w:r>
      <w:r>
        <w:rPr>
          <w:rFonts w:hint="eastAsia" w:ascii="Times New Roman" w:hAnsi="Times New Roman" w:eastAsia="仿宋_GB2312" w:cs="Times New Roman"/>
          <w:color w:val="000000"/>
          <w:sz w:val="32"/>
          <w:szCs w:val="32"/>
          <w:lang w:eastAsia="zh-CN" w:bidi="ar"/>
        </w:rPr>
        <w:t>经济合作社、</w:t>
      </w:r>
      <w:r>
        <w:rPr>
          <w:rFonts w:hint="eastAsia" w:ascii="Times New Roman" w:hAnsi="Times New Roman" w:eastAsia="仿宋_GB2312" w:cs="Times New Roman"/>
          <w:color w:val="000000"/>
          <w:sz w:val="32"/>
          <w:szCs w:val="32"/>
          <w:lang w:val="en-US" w:eastAsia="zh-CN" w:bidi="ar"/>
        </w:rPr>
        <w:t>龙湖街黄田村第三经济合作社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1.8861</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keepNext w:val="0"/>
        <w:keepLines w:val="0"/>
        <w:pageBreakBefore w:val="0"/>
        <w:widowControl w:val="0"/>
        <w:tabs>
          <w:tab w:val="left" w:pos="2160"/>
          <w:tab w:val="left" w:pos="2340"/>
          <w:tab w:val="left" w:pos="6480"/>
        </w:tabs>
        <w:kinsoku/>
        <w:wordWrap/>
        <w:overflowPunct/>
        <w:topLinePunct w:val="0"/>
        <w:autoSpaceDE/>
        <w:autoSpaceDN/>
        <w:bidi w:val="0"/>
        <w:adjustRightInd/>
        <w:snapToGrid/>
        <w:spacing w:line="600" w:lineRule="exact"/>
        <w:ind w:right="23" w:rightChars="11"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lang w:eastAsia="zh-CN" w:bidi="ar"/>
        </w:rPr>
        <w:t>龙湖街长庚村</w:t>
      </w:r>
      <w:r>
        <w:rPr>
          <w:rFonts w:hint="default" w:ascii="Times New Roman" w:hAnsi="Times New Roman" w:eastAsia="仿宋_GB2312" w:cs="Times New Roman"/>
          <w:color w:val="000000"/>
          <w:sz w:val="32"/>
          <w:szCs w:val="32"/>
          <w:lang w:bidi="ar"/>
        </w:rPr>
        <w:t>经济联合社</w:t>
      </w:r>
      <w:r>
        <w:rPr>
          <w:rFonts w:hint="eastAsia" w:ascii="Times New Roman" w:hAnsi="Times New Roman" w:eastAsia="仿宋_GB2312" w:cs="Times New Roman"/>
          <w:color w:val="000000"/>
          <w:sz w:val="32"/>
          <w:szCs w:val="32"/>
          <w:lang w:eastAsia="zh-CN" w:bidi="ar"/>
        </w:rPr>
        <w:t>、长庚村</w:t>
      </w:r>
      <w:r>
        <w:rPr>
          <w:rFonts w:hint="eastAsia" w:ascii="Times New Roman" w:hAnsi="Times New Roman" w:eastAsia="仿宋_GB2312" w:cs="Times New Roman"/>
          <w:color w:val="000000"/>
          <w:sz w:val="32"/>
          <w:szCs w:val="32"/>
          <w:lang w:val="en-US" w:eastAsia="zh-CN" w:bidi="ar"/>
        </w:rPr>
        <w:t>第一</w:t>
      </w:r>
      <w:r>
        <w:rPr>
          <w:rFonts w:hint="eastAsia" w:ascii="Times New Roman" w:hAnsi="Times New Roman" w:eastAsia="仿宋_GB2312" w:cs="Times New Roman"/>
          <w:color w:val="000000"/>
          <w:sz w:val="32"/>
          <w:szCs w:val="32"/>
          <w:lang w:eastAsia="zh-CN" w:bidi="ar"/>
        </w:rPr>
        <w:t>经济合作社、长庚村</w:t>
      </w:r>
      <w:r>
        <w:rPr>
          <w:rFonts w:hint="eastAsia" w:ascii="Times New Roman" w:hAnsi="Times New Roman" w:eastAsia="仿宋_GB2312" w:cs="Times New Roman"/>
          <w:color w:val="000000"/>
          <w:sz w:val="32"/>
          <w:szCs w:val="32"/>
          <w:lang w:val="en-US" w:eastAsia="zh-CN" w:bidi="ar"/>
        </w:rPr>
        <w:t>第二</w:t>
      </w:r>
      <w:r>
        <w:rPr>
          <w:rFonts w:hint="eastAsia" w:ascii="Times New Roman" w:hAnsi="Times New Roman" w:eastAsia="仿宋_GB2312" w:cs="Times New Roman"/>
          <w:color w:val="000000"/>
          <w:sz w:val="32"/>
          <w:szCs w:val="32"/>
          <w:lang w:eastAsia="zh-CN" w:bidi="ar"/>
        </w:rPr>
        <w:t>经济合作社、长庚村</w:t>
      </w:r>
      <w:r>
        <w:rPr>
          <w:rFonts w:hint="eastAsia" w:ascii="Times New Roman" w:hAnsi="Times New Roman" w:eastAsia="仿宋_GB2312" w:cs="Times New Roman"/>
          <w:color w:val="000000"/>
          <w:sz w:val="32"/>
          <w:szCs w:val="32"/>
          <w:lang w:val="en-US" w:eastAsia="zh-CN" w:bidi="ar"/>
        </w:rPr>
        <w:t>第四</w:t>
      </w:r>
      <w:r>
        <w:rPr>
          <w:rFonts w:hint="eastAsia" w:ascii="Times New Roman" w:hAnsi="Times New Roman" w:eastAsia="仿宋_GB2312" w:cs="Times New Roman"/>
          <w:color w:val="000000"/>
          <w:sz w:val="32"/>
          <w:szCs w:val="32"/>
          <w:lang w:eastAsia="zh-CN" w:bidi="ar"/>
        </w:rPr>
        <w:t>经济合作社、</w:t>
      </w:r>
      <w:r>
        <w:rPr>
          <w:rFonts w:hint="eastAsia" w:ascii="Times New Roman" w:hAnsi="Times New Roman" w:eastAsia="仿宋_GB2312" w:cs="Times New Roman"/>
          <w:color w:val="000000"/>
          <w:sz w:val="32"/>
          <w:szCs w:val="32"/>
          <w:lang w:val="en-US" w:eastAsia="zh-CN" w:bidi="ar"/>
        </w:rPr>
        <w:t>龙湖街黄田村第三经济合作社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1.8861</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1.8861</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耕地1.6199公顷、</w:t>
      </w:r>
      <w:r>
        <w:rPr>
          <w:rFonts w:hint="default" w:ascii="Times New Roman" w:hAnsi="Times New Roman" w:eastAsia="仿宋_GB2312" w:cs="Times New Roman"/>
          <w:color w:val="000000"/>
          <w:sz w:val="32"/>
          <w:szCs w:val="32"/>
          <w:lang w:bidi="ar"/>
        </w:rPr>
        <w:t>林地</w:t>
      </w:r>
      <w:r>
        <w:rPr>
          <w:rFonts w:hint="eastAsia" w:ascii="Times New Roman" w:hAnsi="Times New Roman" w:eastAsia="仿宋_GB2312" w:cs="Times New Roman"/>
          <w:color w:val="000000"/>
          <w:sz w:val="32"/>
          <w:szCs w:val="32"/>
          <w:lang w:val="en-US" w:eastAsia="zh-CN" w:bidi="ar"/>
        </w:rPr>
        <w:t>0.0411</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val="en-US" w:eastAsia="zh-CN" w:bidi="ar"/>
        </w:rPr>
        <w:t>、草地0.0754公顷、</w:t>
      </w:r>
      <w:r>
        <w:rPr>
          <w:rFonts w:hint="default" w:ascii="Times New Roman" w:hAnsi="Times New Roman" w:eastAsia="仿宋_GB2312" w:cs="Times New Roman"/>
          <w:color w:val="000000"/>
          <w:sz w:val="32"/>
          <w:szCs w:val="32"/>
          <w:lang w:bidi="ar"/>
        </w:rPr>
        <w:t>其他农用地</w:t>
      </w:r>
      <w:r>
        <w:rPr>
          <w:rFonts w:hint="eastAsia" w:ascii="Times New Roman" w:hAnsi="Times New Roman" w:eastAsia="仿宋_GB2312" w:cs="Times New Roman"/>
          <w:color w:val="000000"/>
          <w:sz w:val="32"/>
          <w:szCs w:val="32"/>
          <w:lang w:val="en-US" w:eastAsia="zh-CN" w:bidi="ar"/>
        </w:rPr>
        <w:t>0.1497</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2"/>
        <w:tblW w:w="88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83"/>
        <w:gridCol w:w="765"/>
        <w:gridCol w:w="1001"/>
        <w:gridCol w:w="859"/>
        <w:gridCol w:w="1101"/>
        <w:gridCol w:w="780"/>
        <w:gridCol w:w="1220"/>
        <w:gridCol w:w="10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tblHeader/>
          <w:jc w:val="center"/>
        </w:trPr>
        <w:tc>
          <w:tcPr>
            <w:tcW w:w="2083"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01"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196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200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069"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blHeader/>
          <w:jc w:val="center"/>
        </w:trPr>
        <w:tc>
          <w:tcPr>
            <w:tcW w:w="2083"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01"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859"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01"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8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2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069"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208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广州市黄埔区龙湖街长庚村经济联合社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1.7478</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8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122.6956</w:t>
            </w:r>
          </w:p>
        </w:tc>
        <w:tc>
          <w:tcPr>
            <w:tcW w:w="78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2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218.1254</w:t>
            </w:r>
          </w:p>
        </w:tc>
        <w:tc>
          <w:tcPr>
            <w:tcW w:w="106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340.8210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208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广州市黄埔区龙湖街长庚村第一经济合作社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广州市黄埔区龙湖街长庚村第二经济合作社</w:t>
            </w:r>
          </w:p>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广州市黄埔区龙湖街长庚村第三经济合作社（共有）</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1188</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8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8.3398</w:t>
            </w:r>
          </w:p>
        </w:tc>
        <w:tc>
          <w:tcPr>
            <w:tcW w:w="78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2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14.8262</w:t>
            </w:r>
          </w:p>
        </w:tc>
        <w:tc>
          <w:tcPr>
            <w:tcW w:w="106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23.1660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208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广州市黄埔区龙湖街黄田村第三经济合作社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0.0195</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8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1.3689</w:t>
            </w:r>
          </w:p>
        </w:tc>
        <w:tc>
          <w:tcPr>
            <w:tcW w:w="78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2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2.4336</w:t>
            </w:r>
          </w:p>
        </w:tc>
        <w:tc>
          <w:tcPr>
            <w:tcW w:w="106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3.8025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2848"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1.8861</w:t>
            </w:r>
          </w:p>
        </w:tc>
        <w:tc>
          <w:tcPr>
            <w:tcW w:w="85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w:t>
            </w:r>
          </w:p>
        </w:tc>
        <w:tc>
          <w:tcPr>
            <w:tcW w:w="110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132.4043</w:t>
            </w:r>
          </w:p>
        </w:tc>
        <w:tc>
          <w:tcPr>
            <w:tcW w:w="78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w:t>
            </w:r>
          </w:p>
        </w:tc>
        <w:tc>
          <w:tcPr>
            <w:tcW w:w="122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235.3852</w:t>
            </w:r>
          </w:p>
        </w:tc>
        <w:tc>
          <w:tcPr>
            <w:tcW w:w="1069"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367.7895</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青苗</w:t>
      </w:r>
      <w:r>
        <w:rPr>
          <w:rFonts w:hint="default" w:ascii="Times New Roman" w:hAnsi="Times New Roman" w:eastAsia="仿宋_GB2312" w:cs="Times New Roman"/>
          <w:color w:val="auto"/>
          <w:sz w:val="32"/>
          <w:szCs w:val="32"/>
          <w:lang w:val="en-US" w:eastAsia="zh-CN"/>
        </w:rPr>
        <w:t>补偿费</w:t>
      </w:r>
      <w:r>
        <w:rPr>
          <w:rFonts w:hint="eastAsia" w:ascii="Times New Roman" w:hAnsi="Times New Roman" w:eastAsia="仿宋_GB2312" w:cs="Times New Roman"/>
          <w:color w:val="auto"/>
          <w:sz w:val="32"/>
          <w:szCs w:val="32"/>
          <w:lang w:val="en-US" w:eastAsia="zh-CN"/>
        </w:rPr>
        <w:t>及地上附着物补偿费共121.6535万元</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lang w:eastAsia="zh-CN"/>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tbl>
      <w:tblPr>
        <w:tblStyle w:val="2"/>
        <w:tblpPr w:leftFromText="180" w:rightFromText="180" w:vertAnchor="text" w:horzAnchor="page" w:tblpX="1232" w:tblpY="166"/>
        <w:tblOverlap w:val="never"/>
        <w:tblW w:w="9781" w:type="dxa"/>
        <w:tblInd w:w="0" w:type="dxa"/>
        <w:tblLayout w:type="autofit"/>
        <w:tblCellMar>
          <w:top w:w="0" w:type="dxa"/>
          <w:left w:w="108" w:type="dxa"/>
          <w:bottom w:w="0" w:type="dxa"/>
          <w:right w:w="108" w:type="dxa"/>
        </w:tblCellMar>
      </w:tblPr>
      <w:tblGrid>
        <w:gridCol w:w="4536"/>
        <w:gridCol w:w="5245"/>
      </w:tblGrid>
      <w:tr>
        <w:tblPrEx>
          <w:tblCellMar>
            <w:top w:w="0" w:type="dxa"/>
            <w:left w:w="108" w:type="dxa"/>
            <w:bottom w:w="0" w:type="dxa"/>
            <w:right w:w="108" w:type="dxa"/>
          </w:tblCellMar>
        </w:tblPrEx>
        <w:tc>
          <w:tcPr>
            <w:tcW w:w="4536"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eastAsia="仿宋_GB2312"/>
                <w:sz w:val="32"/>
                <w:szCs w:val="32"/>
              </w:rPr>
              <w:t>广州开发区规划和自然资源局</w:t>
            </w:r>
          </w:p>
        </w:tc>
        <w:tc>
          <w:tcPr>
            <w:tcW w:w="5245" w:type="dxa"/>
            <w:noWrap w:val="0"/>
            <w:vAlign w:val="top"/>
          </w:tcPr>
          <w:p>
            <w:pPr>
              <w:keepNext w:val="0"/>
              <w:keepLines w:val="0"/>
              <w:pageBreakBefore w:val="0"/>
              <w:widowControl w:val="0"/>
              <w:tabs>
                <w:tab w:val="left" w:pos="4826"/>
              </w:tabs>
              <w:kinsoku/>
              <w:wordWrap/>
              <w:overflowPunct/>
              <w:topLinePunct w:val="0"/>
              <w:autoSpaceDE/>
              <w:autoSpaceDN/>
              <w:bidi w:val="0"/>
              <w:adjustRightInd/>
              <w:snapToGrid/>
              <w:spacing w:line="600" w:lineRule="exact"/>
              <w:ind w:right="-654"/>
              <w:textAlignment w:val="auto"/>
              <w:rPr>
                <w:rFonts w:hint="eastAsia" w:eastAsia="仿宋_GB2312"/>
                <w:sz w:val="32"/>
                <w:szCs w:val="32"/>
              </w:rPr>
            </w:pPr>
            <w:r>
              <w:rPr>
                <w:rFonts w:hint="eastAsia" w:eastAsia="仿宋_GB2312"/>
                <w:sz w:val="32"/>
                <w:szCs w:val="32"/>
              </w:rPr>
              <w:t>广州市规划和自然资源局黄埔区分局</w:t>
            </w:r>
          </w:p>
          <w:p>
            <w:pPr>
              <w:keepNext w:val="0"/>
              <w:keepLines w:val="0"/>
              <w:pageBreakBefore w:val="0"/>
              <w:widowControl w:val="0"/>
              <w:tabs>
                <w:tab w:val="left" w:pos="4712"/>
              </w:tabs>
              <w:kinsoku/>
              <w:wordWrap/>
              <w:overflowPunct/>
              <w:topLinePunct w:val="0"/>
              <w:autoSpaceDE/>
              <w:autoSpaceDN/>
              <w:bidi w:val="0"/>
              <w:adjustRightInd/>
              <w:snapToGrid/>
              <w:spacing w:line="600" w:lineRule="exact"/>
              <w:ind w:right="-108"/>
              <w:jc w:val="center"/>
              <w:textAlignment w:val="auto"/>
              <w:rPr>
                <w:rFonts w:hint="eastAsia"/>
              </w:rPr>
            </w:pP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20</w:t>
            </w:r>
            <w:r>
              <w:rPr>
                <w:rFonts w:hint="eastAsia" w:ascii="Times New Roman" w:hAnsi="Times New Roman" w:eastAsia="仿宋_GB2312" w:cs="Times New Roman"/>
                <w:snapToGrid/>
                <w:color w:val="auto"/>
                <w:sz w:val="32"/>
                <w:szCs w:val="32"/>
                <w:highlight w:val="none"/>
                <w:u w:val="none" w:color="auto"/>
                <w:shd w:val="clear" w:color="auto" w:fill="FFFFFF"/>
                <w:lang w:val="en-US" w:eastAsia="zh-CN"/>
              </w:rPr>
              <w:t>23年4月17</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日</w:t>
            </w:r>
          </w:p>
        </w:tc>
      </w:tr>
    </w:tbl>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eastAsia="仿宋_GB2312"/>
          <w:lang w:eastAsia="zh-CN"/>
        </w:rPr>
      </w:pPr>
      <w:bookmarkStart w:id="0" w:name="_GoBack"/>
      <w:bookmarkEnd w:id="0"/>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b w:val="0"/>
        <w:bCs w:val="0"/>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6F904891"/>
    <w:rsid w:val="001572D6"/>
    <w:rsid w:val="043D5409"/>
    <w:rsid w:val="07EC610C"/>
    <w:rsid w:val="0F653D08"/>
    <w:rsid w:val="0F9073D0"/>
    <w:rsid w:val="11286134"/>
    <w:rsid w:val="11DB1F22"/>
    <w:rsid w:val="1305476D"/>
    <w:rsid w:val="14234C20"/>
    <w:rsid w:val="15390318"/>
    <w:rsid w:val="17EC7BCA"/>
    <w:rsid w:val="18243F2C"/>
    <w:rsid w:val="1A8B0AEC"/>
    <w:rsid w:val="1B8368F3"/>
    <w:rsid w:val="236D51B4"/>
    <w:rsid w:val="2591116E"/>
    <w:rsid w:val="26DE174A"/>
    <w:rsid w:val="28F12E95"/>
    <w:rsid w:val="2ABE5B1A"/>
    <w:rsid w:val="2D063B65"/>
    <w:rsid w:val="2FA951A8"/>
    <w:rsid w:val="304D473E"/>
    <w:rsid w:val="337B4EAB"/>
    <w:rsid w:val="37711B4D"/>
    <w:rsid w:val="39DF0BD7"/>
    <w:rsid w:val="40637CF9"/>
    <w:rsid w:val="4137018A"/>
    <w:rsid w:val="41F5678E"/>
    <w:rsid w:val="430309FB"/>
    <w:rsid w:val="43CF14AC"/>
    <w:rsid w:val="482927C3"/>
    <w:rsid w:val="49D767A1"/>
    <w:rsid w:val="4D8B5B2D"/>
    <w:rsid w:val="51D04C64"/>
    <w:rsid w:val="52180177"/>
    <w:rsid w:val="538F3C48"/>
    <w:rsid w:val="555111B5"/>
    <w:rsid w:val="5B8E59E1"/>
    <w:rsid w:val="5B9916F5"/>
    <w:rsid w:val="5F0F39F7"/>
    <w:rsid w:val="60D463C4"/>
    <w:rsid w:val="61834DEC"/>
    <w:rsid w:val="6B3F37DB"/>
    <w:rsid w:val="6B9E543D"/>
    <w:rsid w:val="6D966E0E"/>
    <w:rsid w:val="6F904891"/>
    <w:rsid w:val="724E4B0C"/>
    <w:rsid w:val="74FA7077"/>
    <w:rsid w:val="75B73245"/>
    <w:rsid w:val="75F32054"/>
    <w:rsid w:val="768255EF"/>
    <w:rsid w:val="7A32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801</Words>
  <Characters>938</Characters>
  <Lines>0</Lines>
  <Paragraphs>0</Paragraphs>
  <TotalTime>1</TotalTime>
  <ScaleCrop>false</ScaleCrop>
  <LinksUpToDate>false</LinksUpToDate>
  <CharactersWithSpaces>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回忆か~捉不到</cp:lastModifiedBy>
  <dcterms:modified xsi:type="dcterms:W3CDTF">2023-05-06T02:06:43Z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77ED11A3E9B24050BDDFE877C2B47134</vt:lpwstr>
  </property>
</Properties>
</file>