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8B9" w:rsidRDefault="00FC7105">
      <w:pPr>
        <w:adjustRightInd w:val="0"/>
        <w:snapToGrid w:val="0"/>
        <w:spacing w:line="288" w:lineRule="auto"/>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广州市产业用地政策实施工作指引</w:t>
      </w:r>
    </w:p>
    <w:p w:rsidR="00FD58B9" w:rsidRPr="0089425B" w:rsidRDefault="00FC7105">
      <w:pPr>
        <w:adjustRightInd w:val="0"/>
        <w:snapToGrid w:val="0"/>
        <w:spacing w:line="288" w:lineRule="auto"/>
        <w:jc w:val="center"/>
        <w:rPr>
          <w:rFonts w:ascii="楷体" w:eastAsia="楷体" w:hAnsi="楷体" w:cs="楷体"/>
          <w:kern w:val="0"/>
          <w:sz w:val="32"/>
          <w:szCs w:val="32"/>
        </w:rPr>
      </w:pPr>
      <w:r w:rsidRPr="0089425B">
        <w:rPr>
          <w:rFonts w:ascii="楷体" w:eastAsia="楷体" w:hAnsi="楷体" w:cs="楷体" w:hint="eastAsia"/>
          <w:kern w:val="0"/>
          <w:sz w:val="32"/>
          <w:szCs w:val="32"/>
        </w:rPr>
        <w:t>（</w:t>
      </w:r>
      <w:r w:rsidRPr="0089425B">
        <w:rPr>
          <w:rFonts w:ascii="楷体" w:eastAsia="楷体" w:hAnsi="楷体" w:cs="楷体"/>
          <w:kern w:val="0"/>
          <w:sz w:val="32"/>
          <w:szCs w:val="32"/>
        </w:rPr>
        <w:t>2019</w:t>
      </w:r>
      <w:r w:rsidRPr="0089425B">
        <w:rPr>
          <w:rFonts w:ascii="楷体" w:eastAsia="楷体" w:hAnsi="楷体" w:cs="楷体"/>
          <w:kern w:val="0"/>
          <w:sz w:val="32"/>
          <w:szCs w:val="32"/>
        </w:rPr>
        <w:t>年版）</w:t>
      </w:r>
      <w:bookmarkStart w:id="0" w:name="_Toc29402037"/>
    </w:p>
    <w:p w:rsidR="00FD58B9" w:rsidRDefault="00FD58B9">
      <w:pPr>
        <w:adjustRightInd w:val="0"/>
        <w:snapToGrid w:val="0"/>
        <w:spacing w:line="288" w:lineRule="auto"/>
        <w:jc w:val="center"/>
        <w:rPr>
          <w:rFonts w:ascii="方正小标宋简体" w:eastAsia="方正小标宋简体" w:hAnsi="方正小标宋简体" w:cs="方正小标宋简体"/>
          <w:kern w:val="0"/>
          <w:sz w:val="44"/>
          <w:szCs w:val="44"/>
        </w:rPr>
      </w:pPr>
    </w:p>
    <w:p w:rsidR="00FD58B9" w:rsidRDefault="00FC7105">
      <w:pPr>
        <w:adjustRightInd w:val="0"/>
        <w:snapToGrid w:val="0"/>
        <w:spacing w:line="288" w:lineRule="auto"/>
        <w:jc w:val="center"/>
        <w:rPr>
          <w:rFonts w:ascii="黑体" w:eastAsia="黑体" w:hAnsi="黑体" w:cs="Times New Roman"/>
          <w:kern w:val="0"/>
          <w:sz w:val="36"/>
          <w:szCs w:val="32"/>
        </w:rPr>
      </w:pPr>
      <w:r>
        <w:rPr>
          <w:rFonts w:ascii="黑体" w:eastAsia="黑体" w:hAnsi="黑体" w:cs="Times New Roman" w:hint="eastAsia"/>
          <w:kern w:val="0"/>
          <w:sz w:val="36"/>
          <w:szCs w:val="32"/>
        </w:rPr>
        <w:t>第一章</w:t>
      </w:r>
      <w:r>
        <w:rPr>
          <w:rFonts w:ascii="黑体" w:eastAsia="黑体" w:hAnsi="黑体" w:cs="Times New Roman" w:hint="eastAsia"/>
          <w:kern w:val="0"/>
          <w:sz w:val="36"/>
          <w:szCs w:val="32"/>
        </w:rPr>
        <w:t xml:space="preserve"> </w:t>
      </w:r>
      <w:r>
        <w:rPr>
          <w:rFonts w:ascii="黑体" w:eastAsia="黑体" w:hAnsi="黑体" w:cs="Times New Roman" w:hint="eastAsia"/>
          <w:kern w:val="0"/>
          <w:sz w:val="36"/>
          <w:szCs w:val="32"/>
        </w:rPr>
        <w:t>总则</w:t>
      </w:r>
      <w:bookmarkEnd w:id="0"/>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（产业用地政策含义）</w:t>
      </w:r>
    </w:p>
    <w:p w:rsidR="00FD58B9" w:rsidRDefault="00FC7105" w:rsidP="0089425B">
      <w:pPr>
        <w:pStyle w:val="ab"/>
        <w:adjustRightInd w:val="0"/>
        <w:snapToGrid w:val="0"/>
        <w:spacing w:before="0" w:beforeAutospacing="0" w:after="0" w:afterAutospacing="0" w:line="360" w:lineRule="auto"/>
        <w:ind w:firstLineChars="200" w:firstLine="560"/>
        <w:rPr>
          <w:rFonts w:ascii="仿宋" w:eastAsia="仿宋" w:hAnsi="仿宋"/>
          <w:sz w:val="28"/>
          <w:szCs w:val="32"/>
        </w:rPr>
      </w:pPr>
      <w:r>
        <w:rPr>
          <w:rFonts w:ascii="仿宋" w:eastAsia="仿宋" w:hAnsi="仿宋" w:hint="eastAsia"/>
          <w:sz w:val="28"/>
          <w:szCs w:val="32"/>
        </w:rPr>
        <w:t>广州市产业用地政策是指广州市政府及相关部门的规范性文件中制定的适用于特定行业的用地政策。上述特定行业不包括房地产业。</w:t>
      </w:r>
    </w:p>
    <w:p w:rsidR="00FD58B9" w:rsidRDefault="00FC7105">
      <w:pPr>
        <w:pStyle w:val="ab"/>
        <w:adjustRightInd w:val="0"/>
        <w:snapToGrid w:val="0"/>
        <w:spacing w:before="0" w:beforeAutospacing="0" w:after="0" w:afterAutospacing="0" w:line="360" w:lineRule="auto"/>
        <w:rPr>
          <w:rFonts w:ascii="仿宋" w:eastAsia="仿宋" w:hAnsi="仿宋"/>
          <w:sz w:val="28"/>
          <w:szCs w:val="32"/>
        </w:rPr>
      </w:pPr>
      <w:r>
        <w:rPr>
          <w:rFonts w:ascii="仿宋" w:eastAsia="仿宋" w:hAnsi="仿宋" w:hint="eastAsia"/>
          <w:sz w:val="28"/>
          <w:szCs w:val="32"/>
        </w:rPr>
        <w:t xml:space="preserve">    </w:t>
      </w:r>
      <w:r>
        <w:rPr>
          <w:rFonts w:ascii="仿宋" w:eastAsia="仿宋" w:hAnsi="仿宋" w:hint="eastAsia"/>
          <w:sz w:val="28"/>
          <w:szCs w:val="32"/>
        </w:rPr>
        <w:t>国家产业用地相关政策，详见自然资源部发布的《产业用地政策实施工作指引（</w:t>
      </w:r>
      <w:r>
        <w:rPr>
          <w:rFonts w:ascii="仿宋" w:eastAsia="仿宋" w:hAnsi="仿宋" w:hint="eastAsia"/>
          <w:sz w:val="28"/>
          <w:szCs w:val="32"/>
        </w:rPr>
        <w:t>2019</w:t>
      </w:r>
      <w:r>
        <w:rPr>
          <w:rFonts w:ascii="仿宋" w:eastAsia="仿宋" w:hAnsi="仿宋" w:hint="eastAsia"/>
          <w:sz w:val="28"/>
          <w:szCs w:val="32"/>
        </w:rPr>
        <w:t>年版）》；广东省产业用地相关政策，详见广东省自然资源厅发布的</w:t>
      </w:r>
      <w:r>
        <w:rPr>
          <w:rFonts w:ascii="仿宋" w:eastAsia="仿宋" w:hAnsi="仿宋"/>
          <w:sz w:val="28"/>
          <w:szCs w:val="32"/>
        </w:rPr>
        <w:t>《广东省产业用地政策实施工作指引</w:t>
      </w:r>
      <w:r>
        <w:rPr>
          <w:rFonts w:ascii="仿宋" w:eastAsia="仿宋" w:hAnsi="仿宋" w:hint="eastAsia"/>
          <w:sz w:val="28"/>
          <w:szCs w:val="32"/>
        </w:rPr>
        <w:t>（</w:t>
      </w:r>
      <w:r>
        <w:rPr>
          <w:rFonts w:ascii="仿宋" w:eastAsia="仿宋" w:hAnsi="仿宋"/>
          <w:sz w:val="28"/>
          <w:szCs w:val="32"/>
        </w:rPr>
        <w:t>201</w:t>
      </w:r>
      <w:r>
        <w:rPr>
          <w:rFonts w:ascii="仿宋" w:eastAsia="仿宋" w:hAnsi="仿宋" w:hint="eastAsia"/>
          <w:sz w:val="28"/>
          <w:szCs w:val="32"/>
        </w:rPr>
        <w:t>9</w:t>
      </w:r>
      <w:r>
        <w:rPr>
          <w:rFonts w:ascii="仿宋" w:eastAsia="仿宋" w:hAnsi="仿宋"/>
          <w:sz w:val="28"/>
          <w:szCs w:val="32"/>
        </w:rPr>
        <w:t>年版</w:t>
      </w:r>
      <w:r>
        <w:rPr>
          <w:rFonts w:ascii="仿宋" w:eastAsia="仿宋" w:hAnsi="仿宋" w:hint="eastAsia"/>
          <w:sz w:val="28"/>
          <w:szCs w:val="32"/>
        </w:rPr>
        <w:t>）</w:t>
      </w:r>
      <w:r>
        <w:rPr>
          <w:rFonts w:ascii="仿宋" w:eastAsia="仿宋" w:hAnsi="仿宋"/>
          <w:sz w:val="28"/>
          <w:szCs w:val="32"/>
        </w:rPr>
        <w:t>》</w:t>
      </w:r>
      <w:r>
        <w:rPr>
          <w:rFonts w:ascii="仿宋" w:eastAsia="仿宋" w:hAnsi="仿宋" w:hint="eastAsia"/>
          <w:sz w:val="28"/>
          <w:szCs w:val="32"/>
        </w:rPr>
        <w:t>。</w:t>
      </w:r>
    </w:p>
    <w:p w:rsidR="00FD58B9" w:rsidRDefault="00FC7105">
      <w:pPr>
        <w:pStyle w:val="ab"/>
        <w:adjustRightInd w:val="0"/>
        <w:snapToGrid w:val="0"/>
        <w:spacing w:before="0" w:beforeAutospacing="0" w:after="0" w:afterAutospacing="0" w:line="360" w:lineRule="auto"/>
        <w:ind w:firstLineChars="200" w:firstLine="560"/>
        <w:rPr>
          <w:rFonts w:ascii="仿宋" w:eastAsia="仿宋" w:hAnsi="仿宋"/>
          <w:sz w:val="28"/>
          <w:szCs w:val="32"/>
        </w:rPr>
      </w:pPr>
      <w:r>
        <w:rPr>
          <w:rFonts w:ascii="仿宋" w:eastAsia="仿宋" w:hAnsi="仿宋" w:hint="eastAsia"/>
          <w:sz w:val="28"/>
          <w:szCs w:val="32"/>
        </w:rPr>
        <w:t>本指引引用的相关文件清单详见附件</w:t>
      </w:r>
      <w:r>
        <w:rPr>
          <w:rFonts w:ascii="仿宋" w:eastAsia="仿宋" w:hAnsi="仿宋" w:hint="eastAsia"/>
          <w:sz w:val="28"/>
          <w:szCs w:val="32"/>
        </w:rPr>
        <w:t>1</w:t>
      </w:r>
      <w:r>
        <w:rPr>
          <w:rFonts w:ascii="仿宋" w:eastAsia="仿宋" w:hAnsi="仿宋" w:hint="eastAsia"/>
          <w:sz w:val="28"/>
          <w:szCs w:val="32"/>
        </w:rPr>
        <w:t>，并可</w:t>
      </w:r>
      <w:r>
        <w:rPr>
          <w:rFonts w:ascii="仿宋" w:eastAsia="仿宋" w:hAnsi="仿宋"/>
          <w:sz w:val="28"/>
          <w:szCs w:val="32"/>
        </w:rPr>
        <w:t>在</w:t>
      </w:r>
      <w:r>
        <w:rPr>
          <w:rFonts w:ascii="仿宋" w:eastAsia="仿宋" w:hAnsi="仿宋" w:hint="eastAsia"/>
          <w:sz w:val="28"/>
          <w:szCs w:val="32"/>
        </w:rPr>
        <w:t>广州市政府</w:t>
      </w:r>
      <w:r>
        <w:rPr>
          <w:rFonts w:ascii="仿宋" w:eastAsia="仿宋" w:hAnsi="仿宋"/>
          <w:sz w:val="28"/>
          <w:szCs w:val="32"/>
        </w:rPr>
        <w:t>门户网站</w:t>
      </w:r>
      <w:r>
        <w:rPr>
          <w:rFonts w:ascii="仿宋" w:eastAsia="仿宋" w:hAnsi="仿宋" w:hint="eastAsia"/>
          <w:sz w:val="28"/>
          <w:szCs w:val="32"/>
        </w:rPr>
        <w:t>（</w:t>
      </w:r>
      <w:r>
        <w:rPr>
          <w:rFonts w:ascii="仿宋" w:eastAsia="仿宋" w:hAnsi="仿宋"/>
          <w:sz w:val="28"/>
          <w:szCs w:val="32"/>
        </w:rPr>
        <w:t>http://www.gz.gov.cn/</w:t>
      </w:r>
      <w:r>
        <w:rPr>
          <w:rFonts w:ascii="仿宋" w:eastAsia="仿宋" w:hAnsi="仿宋" w:hint="eastAsia"/>
          <w:sz w:val="28"/>
          <w:szCs w:val="32"/>
        </w:rPr>
        <w:t>）或广州市规划和自然资源局门户网站（</w:t>
      </w:r>
      <w:r>
        <w:rPr>
          <w:rFonts w:ascii="仿宋" w:eastAsia="仿宋" w:hAnsi="仿宋"/>
          <w:sz w:val="28"/>
          <w:szCs w:val="32"/>
        </w:rPr>
        <w:t>http://www.gzlpc.gov.cn/</w:t>
      </w:r>
      <w:r>
        <w:rPr>
          <w:rFonts w:ascii="仿宋" w:eastAsia="仿宋" w:hAnsi="仿宋" w:hint="eastAsia"/>
          <w:sz w:val="28"/>
          <w:szCs w:val="32"/>
        </w:rPr>
        <w:t>）查询。</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（产业用地涉及的内容）</w:t>
      </w:r>
    </w:p>
    <w:p w:rsidR="00FD58B9" w:rsidRDefault="00FC7105">
      <w:pPr>
        <w:pStyle w:val="ab"/>
        <w:adjustRightInd w:val="0"/>
        <w:snapToGrid w:val="0"/>
        <w:spacing w:before="0" w:beforeAutospacing="0" w:after="0" w:afterAutospacing="0" w:line="360" w:lineRule="auto"/>
        <w:ind w:firstLineChars="200" w:firstLine="560"/>
        <w:rPr>
          <w:rFonts w:ascii="仿宋" w:eastAsia="仿宋" w:hAnsi="仿宋"/>
          <w:sz w:val="28"/>
          <w:szCs w:val="32"/>
        </w:rPr>
      </w:pPr>
      <w:r>
        <w:rPr>
          <w:rFonts w:ascii="仿宋" w:eastAsia="仿宋" w:hAnsi="仿宋"/>
          <w:sz w:val="28"/>
          <w:szCs w:val="32"/>
        </w:rPr>
        <w:t>本指引重点对上述特定行业涉及的</w:t>
      </w:r>
      <w:r>
        <w:rPr>
          <w:rFonts w:ascii="仿宋" w:eastAsia="仿宋" w:hAnsi="仿宋" w:hint="eastAsia"/>
          <w:sz w:val="28"/>
          <w:szCs w:val="32"/>
        </w:rPr>
        <w:t>国土空间规划、</w:t>
      </w:r>
      <w:r>
        <w:rPr>
          <w:rFonts w:ascii="仿宋" w:eastAsia="仿宋" w:hAnsi="仿宋"/>
          <w:sz w:val="28"/>
          <w:szCs w:val="32"/>
        </w:rPr>
        <w:t>土地利用计划安排</w:t>
      </w:r>
      <w:r>
        <w:rPr>
          <w:rFonts w:ascii="仿宋" w:eastAsia="仿宋" w:hAnsi="仿宋" w:hint="eastAsia"/>
          <w:sz w:val="28"/>
          <w:szCs w:val="32"/>
        </w:rPr>
        <w:t>、</w:t>
      </w:r>
      <w:r>
        <w:rPr>
          <w:rFonts w:ascii="仿宋" w:eastAsia="仿宋" w:hAnsi="仿宋"/>
          <w:sz w:val="28"/>
          <w:szCs w:val="32"/>
        </w:rPr>
        <w:t>土地供应</w:t>
      </w:r>
      <w:r>
        <w:rPr>
          <w:rFonts w:ascii="仿宋" w:eastAsia="仿宋" w:hAnsi="仿宋" w:hint="eastAsia"/>
          <w:sz w:val="28"/>
          <w:szCs w:val="32"/>
        </w:rPr>
        <w:t>方式、土地供应价格、用地申请报批、</w:t>
      </w:r>
      <w:r>
        <w:rPr>
          <w:rFonts w:ascii="仿宋" w:eastAsia="仿宋" w:hAnsi="仿宋"/>
          <w:sz w:val="28"/>
          <w:szCs w:val="32"/>
        </w:rPr>
        <w:t>不动产登记</w:t>
      </w:r>
      <w:r>
        <w:rPr>
          <w:rFonts w:ascii="仿宋" w:eastAsia="仿宋" w:hAnsi="仿宋" w:hint="eastAsia"/>
          <w:sz w:val="28"/>
          <w:szCs w:val="32"/>
        </w:rPr>
        <w:t>转让</w:t>
      </w:r>
      <w:r>
        <w:rPr>
          <w:rFonts w:ascii="仿宋" w:eastAsia="仿宋" w:hAnsi="仿宋"/>
          <w:sz w:val="28"/>
          <w:szCs w:val="32"/>
        </w:rPr>
        <w:t>等涉及的政策要点予以归纳说明。</w:t>
      </w:r>
      <w:r>
        <w:rPr>
          <w:rFonts w:ascii="仿宋" w:eastAsia="仿宋" w:hAnsi="仿宋"/>
          <w:sz w:val="28"/>
          <w:szCs w:val="32"/>
        </w:rPr>
        <w:t xml:space="preserve"> </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（产业用地基本原则）</w:t>
      </w:r>
    </w:p>
    <w:p w:rsidR="00FD58B9" w:rsidRDefault="00FC7105">
      <w:pPr>
        <w:pStyle w:val="ab"/>
        <w:adjustRightInd w:val="0"/>
        <w:snapToGrid w:val="0"/>
        <w:spacing w:before="0" w:beforeAutospacing="0" w:after="0" w:afterAutospacing="0" w:line="360" w:lineRule="auto"/>
        <w:ind w:firstLineChars="200" w:firstLine="560"/>
        <w:rPr>
          <w:rFonts w:ascii="仿宋" w:eastAsia="仿宋" w:hAnsi="仿宋"/>
          <w:sz w:val="28"/>
          <w:szCs w:val="32"/>
        </w:rPr>
      </w:pPr>
      <w:r>
        <w:rPr>
          <w:rFonts w:ascii="仿宋" w:eastAsia="仿宋" w:hAnsi="仿宋" w:hint="eastAsia"/>
          <w:sz w:val="28"/>
          <w:szCs w:val="32"/>
        </w:rPr>
        <w:t>各区</w:t>
      </w:r>
      <w:r>
        <w:rPr>
          <w:rFonts w:ascii="仿宋" w:eastAsia="仿宋" w:hAnsi="仿宋" w:hint="eastAsia"/>
          <w:sz w:val="28"/>
          <w:szCs w:val="32"/>
        </w:rPr>
        <w:t>应当</w:t>
      </w:r>
      <w:r>
        <w:rPr>
          <w:rFonts w:ascii="仿宋" w:eastAsia="仿宋" w:hAnsi="仿宋" w:hint="eastAsia"/>
          <w:sz w:val="28"/>
          <w:szCs w:val="32"/>
        </w:rPr>
        <w:t>遵守</w:t>
      </w:r>
      <w:r>
        <w:rPr>
          <w:rFonts w:ascii="仿宋" w:eastAsia="仿宋" w:hAnsi="仿宋" w:hint="eastAsia"/>
          <w:sz w:val="28"/>
          <w:szCs w:val="32"/>
        </w:rPr>
        <w:t>有关法律法规规章和</w:t>
      </w:r>
      <w:r>
        <w:rPr>
          <w:rFonts w:ascii="仿宋" w:eastAsia="仿宋" w:hAnsi="仿宋" w:hint="eastAsia"/>
          <w:sz w:val="28"/>
          <w:szCs w:val="32"/>
        </w:rPr>
        <w:t>广州市</w:t>
      </w:r>
      <w:r>
        <w:rPr>
          <w:rFonts w:ascii="仿宋" w:eastAsia="仿宋" w:hAnsi="仿宋" w:hint="eastAsia"/>
          <w:sz w:val="28"/>
          <w:szCs w:val="32"/>
        </w:rPr>
        <w:t>产业用地政策规定，落实国土空间规划的管控要求，在保障产业发展用地中坚持规划确定用途、用途确定供应方式、市场确定供</w:t>
      </w:r>
      <w:r>
        <w:rPr>
          <w:rFonts w:ascii="仿宋" w:eastAsia="仿宋" w:hAnsi="仿宋" w:hint="eastAsia"/>
          <w:sz w:val="28"/>
          <w:szCs w:val="32"/>
        </w:rPr>
        <w:t>应价格的原则。</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lastRenderedPageBreak/>
        <w:t>（平等对待各类用地主体）</w:t>
      </w:r>
    </w:p>
    <w:p w:rsidR="00FD58B9" w:rsidRDefault="00FC7105">
      <w:pPr>
        <w:pStyle w:val="ab"/>
        <w:adjustRightInd w:val="0"/>
        <w:snapToGrid w:val="0"/>
        <w:spacing w:before="0" w:beforeAutospacing="0" w:after="0" w:afterAutospacing="0" w:line="360" w:lineRule="auto"/>
        <w:ind w:firstLineChars="200" w:firstLine="560"/>
        <w:rPr>
          <w:rFonts w:ascii="仿宋" w:eastAsia="仿宋" w:hAnsi="仿宋"/>
          <w:sz w:val="28"/>
          <w:szCs w:val="32"/>
        </w:rPr>
      </w:pPr>
      <w:r>
        <w:rPr>
          <w:rFonts w:ascii="仿宋" w:eastAsia="仿宋" w:hAnsi="仿宋" w:hint="eastAsia"/>
          <w:sz w:val="28"/>
          <w:szCs w:val="32"/>
        </w:rPr>
        <w:t xml:space="preserve"> </w:t>
      </w:r>
      <w:r>
        <w:rPr>
          <w:rFonts w:ascii="仿宋" w:eastAsia="仿宋" w:hAnsi="仿宋" w:hint="eastAsia"/>
          <w:sz w:val="28"/>
          <w:szCs w:val="32"/>
        </w:rPr>
        <w:t>各区</w:t>
      </w:r>
      <w:r>
        <w:rPr>
          <w:rFonts w:ascii="仿宋" w:eastAsia="仿宋" w:hAnsi="仿宋" w:hint="eastAsia"/>
          <w:sz w:val="28"/>
          <w:szCs w:val="32"/>
        </w:rPr>
        <w:t>在</w:t>
      </w:r>
      <w:r>
        <w:rPr>
          <w:rFonts w:ascii="仿宋" w:eastAsia="仿宋" w:hAnsi="仿宋" w:hint="eastAsia"/>
          <w:sz w:val="28"/>
          <w:szCs w:val="32"/>
        </w:rPr>
        <w:t>执行产业用地政策时，应当坚持公平、开放、透明的市场规则，对产业用地中各种所有制经济一视同仁、平等对待，防止排除、限制市场竞争等不规范行为。</w:t>
      </w:r>
    </w:p>
    <w:p w:rsidR="00FD58B9" w:rsidRDefault="00FD58B9">
      <w:pPr>
        <w:pStyle w:val="ab"/>
        <w:adjustRightInd w:val="0"/>
        <w:snapToGrid w:val="0"/>
        <w:spacing w:before="0" w:beforeAutospacing="0" w:after="0" w:afterAutospacing="0" w:line="360" w:lineRule="auto"/>
        <w:ind w:firstLineChars="200" w:firstLine="482"/>
        <w:rPr>
          <w:rFonts w:ascii="仿宋" w:eastAsia="仿宋" w:hAnsi="仿宋"/>
          <w:b/>
          <w:szCs w:val="32"/>
        </w:rPr>
      </w:pPr>
    </w:p>
    <w:p w:rsidR="00FD58B9" w:rsidRDefault="00FC7105">
      <w:pPr>
        <w:pStyle w:val="1"/>
        <w:adjustRightInd w:val="0"/>
        <w:snapToGrid w:val="0"/>
        <w:spacing w:before="0" w:after="0" w:line="360" w:lineRule="auto"/>
        <w:jc w:val="center"/>
        <w:rPr>
          <w:rFonts w:ascii="黑体" w:eastAsia="黑体" w:hAnsi="黑体"/>
          <w:b w:val="0"/>
          <w:kern w:val="0"/>
          <w:sz w:val="36"/>
          <w:szCs w:val="32"/>
        </w:rPr>
      </w:pPr>
      <w:bookmarkStart w:id="1" w:name="_Toc29402038"/>
      <w:r>
        <w:rPr>
          <w:rFonts w:ascii="黑体" w:eastAsia="黑体" w:hAnsi="黑体" w:hint="eastAsia"/>
          <w:b w:val="0"/>
          <w:kern w:val="0"/>
          <w:sz w:val="36"/>
          <w:szCs w:val="32"/>
        </w:rPr>
        <w:t>第二章</w:t>
      </w:r>
      <w:r>
        <w:rPr>
          <w:rFonts w:ascii="黑体" w:eastAsia="黑体" w:hAnsi="黑体" w:hint="eastAsia"/>
          <w:b w:val="0"/>
          <w:kern w:val="0"/>
          <w:sz w:val="36"/>
          <w:szCs w:val="32"/>
        </w:rPr>
        <w:t xml:space="preserve"> </w:t>
      </w:r>
      <w:r>
        <w:rPr>
          <w:rFonts w:ascii="黑体" w:eastAsia="黑体" w:hAnsi="黑体" w:hint="eastAsia"/>
          <w:b w:val="0"/>
          <w:kern w:val="0"/>
          <w:sz w:val="36"/>
          <w:szCs w:val="32"/>
        </w:rPr>
        <w:t>土地供应计划与用途</w:t>
      </w:r>
      <w:bookmarkEnd w:id="1"/>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（土地利用计划安排与用地保障）</w:t>
      </w:r>
    </w:p>
    <w:p w:rsidR="00FD58B9" w:rsidRDefault="00FC7105">
      <w:pPr>
        <w:pStyle w:val="ab"/>
        <w:adjustRightInd w:val="0"/>
        <w:snapToGrid w:val="0"/>
        <w:spacing w:before="0" w:beforeAutospacing="0" w:after="0" w:afterAutospacing="0" w:line="360" w:lineRule="auto"/>
        <w:ind w:firstLineChars="200" w:firstLine="560"/>
        <w:jc w:val="both"/>
        <w:rPr>
          <w:rFonts w:ascii="仿宋" w:eastAsia="仿宋" w:hAnsi="仿宋"/>
          <w:sz w:val="28"/>
          <w:szCs w:val="32"/>
        </w:rPr>
      </w:pPr>
      <w:r>
        <w:rPr>
          <w:rFonts w:ascii="仿宋" w:eastAsia="仿宋" w:hAnsi="仿宋" w:hint="eastAsia"/>
          <w:sz w:val="28"/>
          <w:szCs w:val="32"/>
        </w:rPr>
        <w:t>各区政府和市相关部门应当根据国家、广东省产业政策、广州市各层级国土空间规划和产业发展情况，统筹使用新增和存量建设用地，合理安排用地计划指标，优先支持符合产业政策的项目用地，服务民生设施建设，促进产业创新发展。</w:t>
      </w:r>
    </w:p>
    <w:p w:rsidR="00FD58B9" w:rsidRDefault="00FC7105">
      <w:pPr>
        <w:pStyle w:val="ab"/>
        <w:adjustRightInd w:val="0"/>
        <w:snapToGrid w:val="0"/>
        <w:spacing w:before="0" w:beforeAutospacing="0" w:after="0" w:afterAutospacing="0" w:line="360" w:lineRule="auto"/>
        <w:ind w:firstLineChars="200" w:firstLine="560"/>
        <w:jc w:val="both"/>
        <w:rPr>
          <w:rFonts w:ascii="仿宋" w:eastAsia="仿宋" w:hAnsi="仿宋"/>
          <w:sz w:val="28"/>
          <w:szCs w:val="32"/>
        </w:rPr>
      </w:pPr>
      <w:r>
        <w:rPr>
          <w:rFonts w:ascii="仿宋" w:eastAsia="仿宋" w:hAnsi="仿宋" w:hint="eastAsia"/>
          <w:sz w:val="28"/>
          <w:szCs w:val="32"/>
        </w:rPr>
        <w:t>（</w:t>
      </w:r>
      <w:r>
        <w:rPr>
          <w:rFonts w:ascii="仿宋" w:eastAsia="仿宋" w:hAnsi="仿宋" w:hint="eastAsia"/>
          <w:sz w:val="28"/>
          <w:szCs w:val="32"/>
        </w:rPr>
        <w:t>一</w:t>
      </w:r>
      <w:r>
        <w:rPr>
          <w:rFonts w:ascii="仿宋" w:eastAsia="仿宋" w:hAnsi="仿宋" w:hint="eastAsia"/>
          <w:sz w:val="28"/>
          <w:szCs w:val="32"/>
        </w:rPr>
        <w:t>）依据</w:t>
      </w:r>
      <w:r>
        <w:rPr>
          <w:rFonts w:ascii="仿宋" w:eastAsia="仿宋" w:hAnsi="仿宋" w:hint="eastAsia"/>
          <w:sz w:val="28"/>
          <w:szCs w:val="32"/>
          <w:u w:val="single"/>
        </w:rPr>
        <w:t>《广州市提高工业用地利用效率实施办法》（穗府办</w:t>
      </w:r>
      <w:proofErr w:type="gramStart"/>
      <w:r>
        <w:rPr>
          <w:rFonts w:ascii="仿宋" w:eastAsia="仿宋" w:hAnsi="仿宋" w:hint="eastAsia"/>
          <w:sz w:val="28"/>
          <w:szCs w:val="32"/>
          <w:u w:val="single"/>
        </w:rPr>
        <w:t>规</w:t>
      </w:r>
      <w:proofErr w:type="gramEnd"/>
      <w:r>
        <w:rPr>
          <w:rFonts w:ascii="仿宋" w:eastAsia="仿宋" w:hAnsi="仿宋" w:hint="eastAsia"/>
          <w:sz w:val="28"/>
          <w:szCs w:val="32"/>
          <w:u w:val="single"/>
        </w:rPr>
        <w:t>〔</w:t>
      </w:r>
      <w:r>
        <w:rPr>
          <w:rFonts w:ascii="仿宋" w:eastAsia="仿宋" w:hAnsi="仿宋" w:hint="eastAsia"/>
          <w:sz w:val="28"/>
          <w:szCs w:val="32"/>
          <w:u w:val="single"/>
        </w:rPr>
        <w:t>2019</w:t>
      </w:r>
      <w:r>
        <w:rPr>
          <w:rFonts w:ascii="仿宋" w:eastAsia="仿宋" w:hAnsi="仿宋" w:hint="eastAsia"/>
          <w:sz w:val="28"/>
          <w:szCs w:val="32"/>
          <w:u w:val="single"/>
        </w:rPr>
        <w:t>〕</w:t>
      </w:r>
      <w:r>
        <w:rPr>
          <w:rFonts w:ascii="仿宋" w:eastAsia="仿宋" w:hAnsi="仿宋" w:hint="eastAsia"/>
          <w:sz w:val="28"/>
          <w:szCs w:val="32"/>
          <w:u w:val="single"/>
        </w:rPr>
        <w:t>4</w:t>
      </w:r>
      <w:r>
        <w:rPr>
          <w:rFonts w:ascii="仿宋" w:eastAsia="仿宋" w:hAnsi="仿宋" w:hint="eastAsia"/>
          <w:sz w:val="28"/>
          <w:szCs w:val="32"/>
          <w:u w:val="single"/>
        </w:rPr>
        <w:t>号））</w:t>
      </w:r>
      <w:r>
        <w:rPr>
          <w:rFonts w:ascii="仿宋" w:eastAsia="仿宋" w:hAnsi="仿宋" w:hint="eastAsia"/>
          <w:sz w:val="28"/>
          <w:szCs w:val="32"/>
        </w:rPr>
        <w:t>的</w:t>
      </w:r>
      <w:r>
        <w:rPr>
          <w:rFonts w:ascii="仿宋" w:eastAsia="仿宋" w:hAnsi="仿宋" w:hint="eastAsia"/>
          <w:sz w:val="28"/>
          <w:szCs w:val="32"/>
        </w:rPr>
        <w:t>规定，严格新供应工业用地产业准入和用地标准。强化产业项目准入管理，严禁向禁止类工业项目供地，从严控制限制类工业项目用地。对投资规模、投资强度未达到规定要求的项目，原则上不单独供地，引导进入标准厂房。依据</w:t>
      </w:r>
      <w:r>
        <w:rPr>
          <w:rFonts w:ascii="仿宋" w:eastAsia="仿宋" w:hAnsi="仿宋" w:hint="eastAsia"/>
          <w:sz w:val="28"/>
          <w:szCs w:val="32"/>
          <w:u w:val="single"/>
        </w:rPr>
        <w:t>《广州市工业转型升级攻坚战三年行动实施方案（</w:t>
      </w:r>
      <w:r>
        <w:rPr>
          <w:rFonts w:ascii="仿宋" w:eastAsia="仿宋" w:hAnsi="仿宋" w:hint="eastAsia"/>
          <w:sz w:val="28"/>
          <w:szCs w:val="32"/>
          <w:u w:val="single"/>
        </w:rPr>
        <w:t>2015-2017</w:t>
      </w:r>
      <w:r>
        <w:rPr>
          <w:rFonts w:ascii="仿宋" w:eastAsia="仿宋" w:hAnsi="仿宋" w:hint="eastAsia"/>
          <w:sz w:val="28"/>
          <w:szCs w:val="32"/>
          <w:u w:val="single"/>
        </w:rPr>
        <w:t>年）》（穗府〔</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14</w:t>
      </w:r>
      <w:r>
        <w:rPr>
          <w:rFonts w:ascii="仿宋" w:eastAsia="仿宋" w:hAnsi="仿宋" w:hint="eastAsia"/>
          <w:sz w:val="28"/>
          <w:szCs w:val="32"/>
          <w:u w:val="single"/>
        </w:rPr>
        <w:t>号）</w:t>
      </w:r>
      <w:r>
        <w:rPr>
          <w:rFonts w:ascii="仿宋" w:eastAsia="仿宋" w:hAnsi="仿宋" w:hint="eastAsia"/>
          <w:sz w:val="28"/>
          <w:szCs w:val="32"/>
        </w:rPr>
        <w:t>的规定，工业增量项目和扩大再生产项目不入产业园，原则上不安排用地。</w:t>
      </w:r>
    </w:p>
    <w:p w:rsidR="00FD58B9" w:rsidRDefault="00FC7105">
      <w:pPr>
        <w:pStyle w:val="ab"/>
        <w:adjustRightInd w:val="0"/>
        <w:snapToGrid w:val="0"/>
        <w:spacing w:before="0" w:beforeAutospacing="0" w:after="0" w:afterAutospacing="0" w:line="360" w:lineRule="auto"/>
        <w:ind w:firstLineChars="200" w:firstLine="560"/>
        <w:jc w:val="both"/>
        <w:rPr>
          <w:rFonts w:ascii="仿宋" w:eastAsia="仿宋" w:hAnsi="仿宋"/>
          <w:sz w:val="28"/>
          <w:szCs w:val="32"/>
        </w:rPr>
      </w:pPr>
      <w:r>
        <w:rPr>
          <w:rFonts w:ascii="仿宋" w:eastAsia="仿宋" w:hAnsi="仿宋" w:hint="eastAsia"/>
          <w:sz w:val="28"/>
          <w:szCs w:val="32"/>
        </w:rPr>
        <w:t>（</w:t>
      </w:r>
      <w:r>
        <w:rPr>
          <w:rFonts w:ascii="仿宋" w:eastAsia="仿宋" w:hAnsi="仿宋" w:hint="eastAsia"/>
          <w:sz w:val="28"/>
          <w:szCs w:val="32"/>
        </w:rPr>
        <w:t>二</w:t>
      </w:r>
      <w:r>
        <w:rPr>
          <w:rFonts w:ascii="仿宋" w:eastAsia="仿宋" w:hAnsi="仿宋" w:hint="eastAsia"/>
          <w:sz w:val="28"/>
          <w:szCs w:val="32"/>
        </w:rPr>
        <w:t>）依据广州市相关政策文件（详见附件</w:t>
      </w:r>
      <w:r>
        <w:rPr>
          <w:rFonts w:ascii="仿宋" w:eastAsia="仿宋" w:hAnsi="仿宋" w:hint="eastAsia"/>
          <w:sz w:val="28"/>
          <w:szCs w:val="32"/>
        </w:rPr>
        <w:t>2</w:t>
      </w:r>
      <w:r>
        <w:rPr>
          <w:rFonts w:ascii="仿宋" w:eastAsia="仿宋" w:hAnsi="仿宋" w:hint="eastAsia"/>
          <w:sz w:val="28"/>
          <w:szCs w:val="32"/>
        </w:rPr>
        <w:t>），对以下产业空间、建设项目、企业用地等予以优先保障：（</w:t>
      </w:r>
      <w:r>
        <w:rPr>
          <w:rFonts w:ascii="仿宋" w:eastAsia="仿宋" w:hAnsi="仿宋" w:hint="eastAsia"/>
          <w:sz w:val="28"/>
          <w:szCs w:val="32"/>
        </w:rPr>
        <w:t>1</w:t>
      </w:r>
      <w:r>
        <w:rPr>
          <w:rFonts w:ascii="仿宋" w:eastAsia="仿宋" w:hAnsi="仿宋" w:hint="eastAsia"/>
          <w:sz w:val="28"/>
          <w:szCs w:val="32"/>
        </w:rPr>
        <w:t>）产业类型。包括战略性新兴产业、先进制造业、</w:t>
      </w:r>
      <w:r>
        <w:rPr>
          <w:rFonts w:ascii="仿宋" w:eastAsia="仿宋" w:hAnsi="仿宋"/>
          <w:sz w:val="28"/>
          <w:szCs w:val="32"/>
        </w:rPr>
        <w:t>IA</w:t>
      </w:r>
      <w:r>
        <w:rPr>
          <w:rFonts w:ascii="仿宋" w:eastAsia="仿宋" w:hAnsi="仿宋"/>
          <w:sz w:val="28"/>
          <w:szCs w:val="32"/>
        </w:rPr>
        <w:t>B</w:t>
      </w:r>
      <w:r>
        <w:rPr>
          <w:rFonts w:ascii="仿宋" w:eastAsia="仿宋" w:hAnsi="仿宋"/>
          <w:sz w:val="28"/>
          <w:szCs w:val="32"/>
        </w:rPr>
        <w:t>产业</w:t>
      </w:r>
      <w:r>
        <w:rPr>
          <w:rFonts w:ascii="仿宋" w:eastAsia="仿宋" w:hAnsi="仿宋" w:hint="eastAsia"/>
          <w:sz w:val="28"/>
          <w:szCs w:val="32"/>
        </w:rPr>
        <w:t>、重点工业机器人产业、</w:t>
      </w:r>
      <w:r>
        <w:rPr>
          <w:rFonts w:ascii="仿宋" w:eastAsia="仿宋" w:hAnsi="仿宋"/>
          <w:sz w:val="28"/>
          <w:szCs w:val="32"/>
        </w:rPr>
        <w:t>港航业</w:t>
      </w:r>
      <w:r>
        <w:rPr>
          <w:rFonts w:ascii="仿宋" w:eastAsia="仿宋" w:hAnsi="仿宋" w:hint="eastAsia"/>
          <w:sz w:val="28"/>
          <w:szCs w:val="32"/>
        </w:rPr>
        <w:t>、</w:t>
      </w:r>
      <w:r>
        <w:rPr>
          <w:rFonts w:ascii="仿宋" w:eastAsia="仿宋" w:hAnsi="仿宋"/>
          <w:sz w:val="28"/>
          <w:szCs w:val="32"/>
        </w:rPr>
        <w:t>农产品加工业</w:t>
      </w:r>
      <w:r>
        <w:rPr>
          <w:rFonts w:ascii="仿宋" w:eastAsia="仿宋" w:hAnsi="仿宋" w:hint="eastAsia"/>
          <w:sz w:val="28"/>
          <w:szCs w:val="32"/>
        </w:rPr>
        <w:t>、</w:t>
      </w:r>
      <w:r>
        <w:rPr>
          <w:rFonts w:ascii="仿宋" w:eastAsia="仿宋" w:hAnsi="仿宋"/>
          <w:sz w:val="28"/>
          <w:szCs w:val="32"/>
        </w:rPr>
        <w:t>农村新产业新业态</w:t>
      </w:r>
      <w:r>
        <w:rPr>
          <w:rFonts w:ascii="仿宋" w:eastAsia="仿宋" w:hAnsi="仿宋" w:hint="eastAsia"/>
          <w:sz w:val="28"/>
          <w:szCs w:val="32"/>
        </w:rPr>
        <w:t>、符合循环经济的产业；（</w:t>
      </w:r>
      <w:r>
        <w:rPr>
          <w:rFonts w:ascii="仿宋" w:eastAsia="仿宋" w:hAnsi="仿宋" w:hint="eastAsia"/>
          <w:sz w:val="28"/>
          <w:szCs w:val="32"/>
        </w:rPr>
        <w:t>2</w:t>
      </w:r>
      <w:r>
        <w:rPr>
          <w:rFonts w:ascii="仿宋" w:eastAsia="仿宋" w:hAnsi="仿宋" w:hint="eastAsia"/>
          <w:sz w:val="28"/>
          <w:szCs w:val="32"/>
        </w:rPr>
        <w:t>）产业空间类型。包括价值创新园区、</w:t>
      </w:r>
      <w:r>
        <w:rPr>
          <w:rFonts w:ascii="仿宋" w:eastAsia="仿宋" w:hAnsi="仿宋"/>
          <w:sz w:val="28"/>
          <w:szCs w:val="32"/>
        </w:rPr>
        <w:t>科技创新园区</w:t>
      </w:r>
      <w:r>
        <w:rPr>
          <w:rFonts w:ascii="仿宋" w:eastAsia="仿宋" w:hAnsi="仿宋" w:hint="eastAsia"/>
          <w:sz w:val="28"/>
          <w:szCs w:val="32"/>
        </w:rPr>
        <w:t>、电子商务和移动互联网总部区、集聚区和产业基地；（</w:t>
      </w:r>
      <w:r>
        <w:rPr>
          <w:rFonts w:ascii="仿宋" w:eastAsia="仿宋" w:hAnsi="仿宋" w:hint="eastAsia"/>
          <w:sz w:val="28"/>
          <w:szCs w:val="32"/>
        </w:rPr>
        <w:t>3</w:t>
      </w:r>
      <w:r>
        <w:rPr>
          <w:rFonts w:ascii="仿宋" w:eastAsia="仿宋" w:hAnsi="仿宋" w:hint="eastAsia"/>
          <w:sz w:val="28"/>
          <w:szCs w:val="32"/>
        </w:rPr>
        <w:t>）企业类型。包括总部企业、</w:t>
      </w:r>
      <w:r>
        <w:rPr>
          <w:rFonts w:ascii="仿宋" w:eastAsia="仿宋" w:hAnsi="仿宋"/>
          <w:sz w:val="28"/>
          <w:szCs w:val="32"/>
        </w:rPr>
        <w:lastRenderedPageBreak/>
        <w:t>高新科技企业</w:t>
      </w:r>
      <w:r>
        <w:rPr>
          <w:rFonts w:ascii="仿宋" w:eastAsia="仿宋" w:hAnsi="仿宋" w:hint="eastAsia"/>
          <w:sz w:val="28"/>
          <w:szCs w:val="32"/>
        </w:rPr>
        <w:t>、大型骨干和行业领先培育企业、</w:t>
      </w:r>
      <w:r>
        <w:rPr>
          <w:rFonts w:ascii="仿宋" w:eastAsia="仿宋" w:hAnsi="仿宋"/>
          <w:sz w:val="28"/>
          <w:szCs w:val="32"/>
        </w:rPr>
        <w:t>生物医药企业</w:t>
      </w:r>
      <w:r>
        <w:rPr>
          <w:rFonts w:ascii="仿宋" w:eastAsia="仿宋" w:hAnsi="仿宋" w:hint="eastAsia"/>
          <w:sz w:val="28"/>
          <w:szCs w:val="32"/>
        </w:rPr>
        <w:t>、自主创新示范区内科技企业；（</w:t>
      </w:r>
      <w:r>
        <w:rPr>
          <w:rFonts w:ascii="仿宋" w:eastAsia="仿宋" w:hAnsi="仿宋" w:hint="eastAsia"/>
          <w:sz w:val="28"/>
          <w:szCs w:val="32"/>
        </w:rPr>
        <w:t>4</w:t>
      </w:r>
      <w:r>
        <w:rPr>
          <w:rFonts w:ascii="仿宋" w:eastAsia="仿宋" w:hAnsi="仿宋" w:hint="eastAsia"/>
          <w:sz w:val="28"/>
          <w:szCs w:val="32"/>
        </w:rPr>
        <w:t>）项目类型。包括重大基础设施、重大民生项目、优质技改项目、纳入年度市重点建设项目计划的民间投资项目、</w:t>
      </w:r>
      <w:r>
        <w:rPr>
          <w:rFonts w:ascii="仿宋" w:eastAsia="仿宋" w:hAnsi="仿宋"/>
          <w:sz w:val="28"/>
          <w:szCs w:val="32"/>
        </w:rPr>
        <w:t>台资企业项目</w:t>
      </w:r>
      <w:r>
        <w:rPr>
          <w:rFonts w:ascii="仿宋" w:eastAsia="仿宋" w:hAnsi="仿宋" w:hint="eastAsia"/>
          <w:sz w:val="28"/>
          <w:szCs w:val="32"/>
        </w:rPr>
        <w:t>、我市重点产业项目总部、“广州市</w:t>
      </w:r>
      <w:r>
        <w:rPr>
          <w:rFonts w:ascii="仿宋" w:eastAsia="仿宋" w:hAnsi="仿宋"/>
          <w:sz w:val="28"/>
          <w:szCs w:val="32"/>
        </w:rPr>
        <w:t>创新标杆企业</w:t>
      </w:r>
      <w:r>
        <w:rPr>
          <w:rFonts w:ascii="仿宋" w:eastAsia="仿宋" w:hAnsi="仿宋" w:hint="eastAsia"/>
          <w:sz w:val="28"/>
          <w:szCs w:val="32"/>
        </w:rPr>
        <w:t>”</w:t>
      </w:r>
      <w:r>
        <w:rPr>
          <w:rFonts w:ascii="仿宋" w:eastAsia="仿宋" w:hAnsi="仿宋"/>
          <w:sz w:val="28"/>
          <w:szCs w:val="32"/>
        </w:rPr>
        <w:t>重大发展项目</w:t>
      </w:r>
      <w:r>
        <w:rPr>
          <w:rFonts w:ascii="仿宋" w:eastAsia="仿宋" w:hAnsi="仿宋" w:hint="eastAsia"/>
          <w:sz w:val="28"/>
          <w:szCs w:val="32"/>
        </w:rPr>
        <w:t>、科技企业孵化器项目、</w:t>
      </w:r>
      <w:r>
        <w:rPr>
          <w:rFonts w:ascii="仿宋" w:eastAsia="仿宋" w:hAnsi="仿宋"/>
          <w:sz w:val="28"/>
          <w:szCs w:val="32"/>
        </w:rPr>
        <w:t>文化创意和设计服务项目</w:t>
      </w:r>
      <w:r>
        <w:rPr>
          <w:rFonts w:ascii="仿宋" w:eastAsia="仿宋" w:hAnsi="仿宋" w:hint="eastAsia"/>
          <w:sz w:val="28"/>
          <w:szCs w:val="32"/>
        </w:rPr>
        <w:t>、广州市汽车产业重点发展目录内汽车项目、</w:t>
      </w:r>
      <w:r>
        <w:rPr>
          <w:rFonts w:ascii="仿宋" w:eastAsia="仿宋" w:hAnsi="仿宋"/>
          <w:sz w:val="28"/>
          <w:szCs w:val="32"/>
        </w:rPr>
        <w:t>跨境电子商务物流仓储项目</w:t>
      </w:r>
      <w:r>
        <w:rPr>
          <w:rFonts w:ascii="仿宋" w:eastAsia="仿宋" w:hAnsi="仿宋" w:hint="eastAsia"/>
          <w:sz w:val="28"/>
          <w:szCs w:val="32"/>
        </w:rPr>
        <w:t>、农村电子商务公共仓项目、</w:t>
      </w:r>
      <w:r>
        <w:rPr>
          <w:rFonts w:ascii="仿宋" w:eastAsia="仿宋" w:hAnsi="仿宋"/>
          <w:sz w:val="28"/>
          <w:szCs w:val="32"/>
        </w:rPr>
        <w:t>三大战略枢纽、一江两岸三带等重大功能片区产业项目</w:t>
      </w:r>
      <w:r>
        <w:rPr>
          <w:rFonts w:ascii="仿宋" w:eastAsia="仿宋" w:hAnsi="仿宋" w:hint="eastAsia"/>
          <w:sz w:val="28"/>
          <w:szCs w:val="32"/>
        </w:rPr>
        <w:t>、落户空港经济区的重大项目。</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（土地用途的确定）</w:t>
      </w:r>
    </w:p>
    <w:p w:rsidR="00FD58B9" w:rsidRDefault="00FC7105">
      <w:pPr>
        <w:pStyle w:val="ab"/>
        <w:adjustRightInd w:val="0"/>
        <w:snapToGrid w:val="0"/>
        <w:spacing w:before="0" w:beforeAutospacing="0" w:after="0" w:afterAutospacing="0" w:line="360" w:lineRule="auto"/>
        <w:ind w:firstLine="480"/>
        <w:rPr>
          <w:rFonts w:ascii="仿宋" w:eastAsia="仿宋" w:hAnsi="仿宋"/>
          <w:sz w:val="28"/>
        </w:rPr>
      </w:pPr>
      <w:r>
        <w:rPr>
          <w:rFonts w:ascii="仿宋" w:eastAsia="仿宋" w:hAnsi="仿宋" w:hint="eastAsia"/>
          <w:sz w:val="28"/>
        </w:rPr>
        <w:t>自然资源主管部门在组织产业用地供应时，以出让方式供地的，应按照《城乡规划法》的规定，依据控制性详细规划，提出出让地块的位置、使用性质、开发强度等规划条件，作为出让合同的组成部分。</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Calibri" w:hint="eastAsia"/>
          <w:kern w:val="0"/>
          <w:sz w:val="28"/>
          <w:szCs w:val="24"/>
        </w:rPr>
        <w:t xml:space="preserve">    </w:t>
      </w:r>
      <w:r>
        <w:rPr>
          <w:rFonts w:ascii="仿宋" w:eastAsia="仿宋" w:hAnsi="仿宋" w:cs="Calibri" w:hint="eastAsia"/>
          <w:kern w:val="0"/>
          <w:sz w:val="28"/>
          <w:szCs w:val="24"/>
        </w:rPr>
        <w:t>依据</w:t>
      </w:r>
      <w:r>
        <w:rPr>
          <w:rFonts w:ascii="仿宋" w:eastAsia="仿宋" w:hAnsi="仿宋" w:cs="Calibri" w:hint="eastAsia"/>
          <w:kern w:val="0"/>
          <w:sz w:val="28"/>
          <w:szCs w:val="24"/>
          <w:u w:val="single"/>
        </w:rPr>
        <w:t>《广州市人民政府关于加快科技创新的若干政策意见》（穗府〔</w:t>
      </w:r>
      <w:r>
        <w:rPr>
          <w:rFonts w:ascii="仿宋" w:eastAsia="仿宋" w:hAnsi="仿宋" w:cs="Calibri" w:hint="eastAsia"/>
          <w:kern w:val="0"/>
          <w:sz w:val="28"/>
          <w:szCs w:val="24"/>
          <w:u w:val="single"/>
        </w:rPr>
        <w:t>2015</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10</w:t>
      </w:r>
      <w:r>
        <w:rPr>
          <w:rFonts w:ascii="仿宋" w:eastAsia="仿宋" w:hAnsi="仿宋" w:cs="Calibri" w:hint="eastAsia"/>
          <w:kern w:val="0"/>
          <w:sz w:val="28"/>
          <w:szCs w:val="24"/>
          <w:u w:val="single"/>
        </w:rPr>
        <w:t>号）</w:t>
      </w:r>
      <w:r>
        <w:rPr>
          <w:rFonts w:ascii="仿宋" w:eastAsia="仿宋" w:hAnsi="仿宋" w:cs="Calibri" w:hint="eastAsia"/>
          <w:kern w:val="0"/>
          <w:sz w:val="28"/>
          <w:szCs w:val="24"/>
        </w:rPr>
        <w:t>的规定</w:t>
      </w:r>
      <w:r>
        <w:rPr>
          <w:rFonts w:ascii="仿宋" w:eastAsia="仿宋" w:hAnsi="仿宋" w:cs="宋体" w:hint="eastAsia"/>
          <w:kern w:val="0"/>
          <w:sz w:val="28"/>
          <w:szCs w:val="30"/>
        </w:rPr>
        <w:t>，利用新增工业用地开发建设科技</w:t>
      </w:r>
      <w:r>
        <w:rPr>
          <w:rFonts w:ascii="仿宋" w:eastAsia="仿宋" w:hAnsi="仿宋" w:cs="宋体" w:hint="eastAsia"/>
          <w:kern w:val="0"/>
          <w:sz w:val="28"/>
          <w:szCs w:val="30"/>
        </w:rPr>
        <w:t>企业孵化器，可按一类工业用地性质供地。</w:t>
      </w:r>
    </w:p>
    <w:p w:rsidR="00FD58B9" w:rsidRDefault="00FC7105">
      <w:pPr>
        <w:adjustRightInd w:val="0"/>
        <w:snapToGrid w:val="0"/>
        <w:spacing w:line="360" w:lineRule="auto"/>
        <w:rPr>
          <w:rFonts w:ascii="仿宋" w:eastAsia="仿宋" w:hAnsi="仿宋" w:cs="宋体"/>
          <w:kern w:val="0"/>
          <w:sz w:val="28"/>
          <w:szCs w:val="24"/>
          <w:u w:val="single"/>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的规定，工业用地包括普通工业用地和新型产业用地（</w:t>
      </w:r>
      <w:r>
        <w:rPr>
          <w:rFonts w:ascii="仿宋" w:eastAsia="仿宋" w:hAnsi="仿宋" w:cs="宋体" w:hint="eastAsia"/>
          <w:kern w:val="0"/>
          <w:sz w:val="28"/>
          <w:szCs w:val="24"/>
        </w:rPr>
        <w:t>M0</w:t>
      </w:r>
      <w:r>
        <w:rPr>
          <w:rFonts w:ascii="仿宋" w:eastAsia="仿宋" w:hAnsi="仿宋" w:cs="宋体" w:hint="eastAsia"/>
          <w:kern w:val="0"/>
          <w:sz w:val="28"/>
          <w:szCs w:val="24"/>
        </w:rPr>
        <w:t>）。普通工业用地是指《城市用地分类与规划建设用地标准》（</w:t>
      </w:r>
      <w:r>
        <w:rPr>
          <w:rFonts w:ascii="仿宋" w:eastAsia="仿宋" w:hAnsi="仿宋" w:cs="宋体" w:hint="eastAsia"/>
          <w:kern w:val="0"/>
          <w:sz w:val="28"/>
          <w:szCs w:val="24"/>
        </w:rPr>
        <w:t>GB50137</w:t>
      </w:r>
      <w:r>
        <w:rPr>
          <w:rFonts w:ascii="仿宋" w:eastAsia="仿宋" w:hAnsi="仿宋" w:cs="宋体" w:hint="eastAsia"/>
          <w:kern w:val="0"/>
          <w:sz w:val="28"/>
          <w:szCs w:val="24"/>
        </w:rPr>
        <w:t>－</w:t>
      </w:r>
      <w:r>
        <w:rPr>
          <w:rFonts w:ascii="仿宋" w:eastAsia="仿宋" w:hAnsi="仿宋" w:cs="宋体" w:hint="eastAsia"/>
          <w:kern w:val="0"/>
          <w:sz w:val="28"/>
          <w:szCs w:val="24"/>
        </w:rPr>
        <w:t>2011</w:t>
      </w:r>
      <w:r>
        <w:rPr>
          <w:rFonts w:ascii="仿宋" w:eastAsia="仿宋" w:hAnsi="仿宋" w:cs="宋体" w:hint="eastAsia"/>
          <w:kern w:val="0"/>
          <w:sz w:val="28"/>
          <w:szCs w:val="24"/>
        </w:rPr>
        <w:t>）规定的一类工业用地（</w:t>
      </w:r>
      <w:r>
        <w:rPr>
          <w:rFonts w:ascii="仿宋" w:eastAsia="仿宋" w:hAnsi="仿宋" w:cs="宋体" w:hint="eastAsia"/>
          <w:kern w:val="0"/>
          <w:sz w:val="28"/>
          <w:szCs w:val="24"/>
        </w:rPr>
        <w:t>M1</w:t>
      </w:r>
      <w:r>
        <w:rPr>
          <w:rFonts w:ascii="仿宋" w:eastAsia="仿宋" w:hAnsi="仿宋" w:cs="宋体" w:hint="eastAsia"/>
          <w:kern w:val="0"/>
          <w:sz w:val="28"/>
          <w:szCs w:val="24"/>
        </w:rPr>
        <w:t>）、二类工业用地（</w:t>
      </w:r>
      <w:r>
        <w:rPr>
          <w:rFonts w:ascii="仿宋" w:eastAsia="仿宋" w:hAnsi="仿宋" w:cs="宋体" w:hint="eastAsia"/>
          <w:kern w:val="0"/>
          <w:sz w:val="28"/>
          <w:szCs w:val="24"/>
        </w:rPr>
        <w:t>M2</w:t>
      </w:r>
      <w:r>
        <w:rPr>
          <w:rFonts w:ascii="仿宋" w:eastAsia="仿宋" w:hAnsi="仿宋" w:cs="宋体" w:hint="eastAsia"/>
          <w:kern w:val="0"/>
          <w:sz w:val="28"/>
          <w:szCs w:val="24"/>
        </w:rPr>
        <w:t>）和三类工业用地（</w:t>
      </w:r>
      <w:r>
        <w:rPr>
          <w:rFonts w:ascii="仿宋" w:eastAsia="仿宋" w:hAnsi="仿宋" w:cs="宋体" w:hint="eastAsia"/>
          <w:kern w:val="0"/>
          <w:sz w:val="28"/>
          <w:szCs w:val="24"/>
        </w:rPr>
        <w:t>M3</w:t>
      </w:r>
      <w:r>
        <w:rPr>
          <w:rFonts w:ascii="仿宋" w:eastAsia="仿宋" w:hAnsi="仿宋" w:cs="宋体" w:hint="eastAsia"/>
          <w:kern w:val="0"/>
          <w:sz w:val="28"/>
          <w:szCs w:val="24"/>
        </w:rPr>
        <w:t>）；新型产业用地（</w:t>
      </w:r>
      <w:r>
        <w:rPr>
          <w:rFonts w:ascii="仿宋" w:eastAsia="仿宋" w:hAnsi="仿宋" w:cs="宋体" w:hint="eastAsia"/>
          <w:kern w:val="0"/>
          <w:sz w:val="28"/>
          <w:szCs w:val="24"/>
        </w:rPr>
        <w:t>M0</w:t>
      </w:r>
      <w:r>
        <w:rPr>
          <w:rFonts w:ascii="仿宋" w:eastAsia="仿宋" w:hAnsi="仿宋" w:cs="宋体" w:hint="eastAsia"/>
          <w:kern w:val="0"/>
          <w:sz w:val="28"/>
          <w:szCs w:val="24"/>
        </w:rPr>
        <w:t>）是指为适应创新型企业发展和创新人才的空间需求，用于研发、创意、设计、中试、检测、无污染生产等环节及其配套设施的用地。</w:t>
      </w:r>
    </w:p>
    <w:p w:rsidR="00FD58B9" w:rsidRDefault="00FC7105">
      <w:pPr>
        <w:widowControl/>
        <w:shd w:val="clear" w:color="auto" w:fill="FFFFFF"/>
        <w:adjustRightInd w:val="0"/>
        <w:snapToGrid w:val="0"/>
        <w:spacing w:line="360" w:lineRule="auto"/>
        <w:ind w:firstLine="482"/>
        <w:rPr>
          <w:rFonts w:ascii="仿宋" w:eastAsia="仿宋" w:hAnsi="仿宋" w:cs="Calibri"/>
          <w:kern w:val="0"/>
          <w:sz w:val="28"/>
          <w:szCs w:val="24"/>
        </w:rPr>
      </w:pPr>
      <w:r>
        <w:rPr>
          <w:rFonts w:ascii="仿宋" w:eastAsia="仿宋" w:hAnsi="仿宋" w:cs="Calibri" w:hint="eastAsia"/>
          <w:kern w:val="0"/>
          <w:sz w:val="28"/>
          <w:szCs w:val="24"/>
        </w:rPr>
        <w:t>依据</w:t>
      </w:r>
      <w:r>
        <w:rPr>
          <w:rFonts w:ascii="仿宋" w:eastAsia="仿宋" w:hAnsi="仿宋" w:cs="Calibri" w:hint="eastAsia"/>
          <w:kern w:val="0"/>
          <w:sz w:val="28"/>
          <w:szCs w:val="24"/>
          <w:u w:val="single"/>
        </w:rPr>
        <w:t>《广州市国土资源和规划委员会关于印发明确我市国有建设用地使用权出让金计收标准的通知》（穗国土规划</w:t>
      </w:r>
      <w:proofErr w:type="gramStart"/>
      <w:r>
        <w:rPr>
          <w:rFonts w:ascii="仿宋" w:eastAsia="仿宋" w:hAnsi="仿宋" w:cs="Calibri" w:hint="eastAsia"/>
          <w:kern w:val="0"/>
          <w:sz w:val="28"/>
          <w:szCs w:val="24"/>
          <w:u w:val="single"/>
        </w:rPr>
        <w:t>规</w:t>
      </w:r>
      <w:proofErr w:type="gramEnd"/>
      <w:r>
        <w:rPr>
          <w:rFonts w:ascii="仿宋" w:eastAsia="仿宋" w:hAnsi="仿宋" w:cs="Calibri" w:hint="eastAsia"/>
          <w:kern w:val="0"/>
          <w:sz w:val="28"/>
          <w:szCs w:val="24"/>
          <w:u w:val="single"/>
        </w:rPr>
        <w:t>字〔</w:t>
      </w:r>
      <w:r>
        <w:rPr>
          <w:rFonts w:ascii="仿宋" w:eastAsia="仿宋" w:hAnsi="仿宋" w:cs="Calibri" w:hint="eastAsia"/>
          <w:kern w:val="0"/>
          <w:sz w:val="28"/>
          <w:szCs w:val="24"/>
          <w:u w:val="single"/>
        </w:rPr>
        <w:t>2018</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2</w:t>
      </w:r>
      <w:r>
        <w:rPr>
          <w:rFonts w:ascii="仿宋" w:eastAsia="仿宋" w:hAnsi="仿宋" w:cs="Calibri" w:hint="eastAsia"/>
          <w:kern w:val="0"/>
          <w:sz w:val="28"/>
          <w:szCs w:val="24"/>
          <w:u w:val="single"/>
        </w:rPr>
        <w:t>号）</w:t>
      </w:r>
      <w:r>
        <w:rPr>
          <w:rFonts w:ascii="仿宋" w:eastAsia="仿宋" w:hAnsi="仿宋" w:cs="Calibri" w:hint="eastAsia"/>
          <w:kern w:val="0"/>
          <w:sz w:val="28"/>
          <w:szCs w:val="24"/>
        </w:rPr>
        <w:t>的规定，经认定的新产业工业项目用地，配套行政办公及生产、生活</w:t>
      </w:r>
      <w:r>
        <w:rPr>
          <w:rFonts w:ascii="仿宋" w:eastAsia="仿宋" w:hAnsi="仿宋" w:cs="Calibri" w:hint="eastAsia"/>
          <w:kern w:val="0"/>
          <w:sz w:val="28"/>
          <w:szCs w:val="24"/>
        </w:rPr>
        <w:lastRenderedPageBreak/>
        <w:t>服务设施建筑面积占项目总建筑面积比例不超过</w:t>
      </w:r>
      <w:r>
        <w:rPr>
          <w:rFonts w:ascii="仿宋" w:eastAsia="仿宋" w:hAnsi="仿宋" w:cs="Calibri" w:hint="eastAsia"/>
          <w:kern w:val="0"/>
          <w:sz w:val="28"/>
          <w:szCs w:val="24"/>
        </w:rPr>
        <w:t>15%</w:t>
      </w:r>
      <w:r>
        <w:rPr>
          <w:rFonts w:ascii="仿宋" w:eastAsia="仿宋" w:hAnsi="仿宋" w:cs="Calibri" w:hint="eastAsia"/>
          <w:kern w:val="0"/>
          <w:sz w:val="28"/>
          <w:szCs w:val="24"/>
        </w:rPr>
        <w:t>的，可仍按工业用途管理。</w:t>
      </w:r>
    </w:p>
    <w:p w:rsidR="00FD58B9" w:rsidRDefault="00FC7105">
      <w:pPr>
        <w:widowControl/>
        <w:shd w:val="clear" w:color="auto" w:fill="FFFFFF"/>
        <w:adjustRightInd w:val="0"/>
        <w:snapToGrid w:val="0"/>
        <w:spacing w:line="360" w:lineRule="auto"/>
        <w:ind w:firstLine="482"/>
        <w:rPr>
          <w:rFonts w:ascii="仿宋" w:eastAsia="仿宋" w:hAnsi="仿宋" w:cs="Calibri"/>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广州市农业农村局关于</w:t>
      </w:r>
      <w:r>
        <w:rPr>
          <w:rFonts w:ascii="仿宋" w:eastAsia="仿宋" w:hAnsi="仿宋" w:cs="宋体" w:hint="eastAsia"/>
          <w:kern w:val="0"/>
          <w:sz w:val="28"/>
          <w:szCs w:val="24"/>
          <w:u w:val="single"/>
        </w:rPr>
        <w:t>贯彻落实市委市政府工作部署实施乡村振兴战略若干规划用地政策措施（试行）的通知》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w:t>
      </w:r>
      <w:r>
        <w:rPr>
          <w:rFonts w:ascii="仿宋" w:eastAsia="仿宋" w:hAnsi="仿宋" w:cs="Calibri" w:hint="eastAsia"/>
          <w:kern w:val="0"/>
          <w:sz w:val="28"/>
          <w:szCs w:val="24"/>
        </w:rPr>
        <w:t>定，</w:t>
      </w:r>
      <w:r>
        <w:rPr>
          <w:rFonts w:ascii="仿宋" w:eastAsia="仿宋" w:hAnsi="仿宋" w:cs="Calibri"/>
          <w:kern w:val="0"/>
          <w:sz w:val="28"/>
          <w:szCs w:val="24"/>
        </w:rPr>
        <w:t>乡村旅游项目中除永久基本农田外的未改变农用地和未利用地用途及功能、未固化地面、未破坏耕作层</w:t>
      </w:r>
      <w:r>
        <w:rPr>
          <w:rFonts w:ascii="仿宋" w:eastAsia="仿宋" w:hAnsi="仿宋" w:cs="Calibri"/>
          <w:kern w:val="0"/>
          <w:sz w:val="28"/>
          <w:szCs w:val="24"/>
        </w:rPr>
        <w:t>的生态景观和栈道用地，按原地类管理。</w:t>
      </w:r>
    </w:p>
    <w:p w:rsidR="00FD58B9" w:rsidRDefault="00FC7105">
      <w:pPr>
        <w:widowControl/>
        <w:shd w:val="clear" w:color="auto" w:fill="FFFFFF"/>
        <w:adjustRightInd w:val="0"/>
        <w:snapToGrid w:val="0"/>
        <w:spacing w:line="360" w:lineRule="auto"/>
        <w:ind w:firstLine="482"/>
        <w:rPr>
          <w:rFonts w:ascii="仿宋" w:eastAsia="仿宋" w:hAnsi="仿宋" w:cs="Calibri"/>
          <w:kern w:val="0"/>
          <w:sz w:val="28"/>
          <w:szCs w:val="24"/>
        </w:rPr>
      </w:pPr>
      <w:r>
        <w:rPr>
          <w:rFonts w:ascii="仿宋" w:eastAsia="仿宋" w:hAnsi="仿宋" w:cs="Calibri"/>
          <w:kern w:val="0"/>
          <w:sz w:val="28"/>
          <w:szCs w:val="24"/>
        </w:rPr>
        <w:t>休闲农业和乡村旅游项目中属农牧渔业种植、养殖用地的，可不办理征收（收回）和</w:t>
      </w:r>
      <w:proofErr w:type="gramStart"/>
      <w:r>
        <w:rPr>
          <w:rFonts w:ascii="仿宋" w:eastAsia="仿宋" w:hAnsi="仿宋" w:cs="Calibri"/>
          <w:kern w:val="0"/>
          <w:sz w:val="28"/>
          <w:szCs w:val="24"/>
        </w:rPr>
        <w:t>农转用</w:t>
      </w:r>
      <w:proofErr w:type="gramEnd"/>
      <w:r>
        <w:rPr>
          <w:rFonts w:ascii="仿宋" w:eastAsia="仿宋" w:hAnsi="仿宋" w:cs="Calibri"/>
          <w:kern w:val="0"/>
          <w:sz w:val="28"/>
          <w:szCs w:val="24"/>
        </w:rPr>
        <w:t>手续，按农用地管理</w:t>
      </w:r>
      <w:r>
        <w:rPr>
          <w:rFonts w:ascii="仿宋" w:eastAsia="仿宋" w:hAnsi="仿宋" w:cs="Calibri" w:hint="eastAsia"/>
          <w:kern w:val="0"/>
          <w:sz w:val="28"/>
          <w:szCs w:val="24"/>
        </w:rPr>
        <w:t>。</w:t>
      </w:r>
    </w:p>
    <w:p w:rsidR="00FD58B9" w:rsidRDefault="00FC7105">
      <w:pPr>
        <w:widowControl/>
        <w:shd w:val="clear" w:color="auto" w:fill="FFFFFF"/>
        <w:adjustRightInd w:val="0"/>
        <w:snapToGrid w:val="0"/>
        <w:spacing w:line="360" w:lineRule="auto"/>
        <w:ind w:firstLine="482"/>
        <w:rPr>
          <w:rFonts w:ascii="仿宋" w:eastAsia="仿宋" w:hAnsi="仿宋" w:cs="Calibri"/>
          <w:kern w:val="0"/>
          <w:sz w:val="28"/>
          <w:szCs w:val="24"/>
        </w:rPr>
      </w:pPr>
      <w:r>
        <w:rPr>
          <w:rFonts w:ascii="仿宋" w:eastAsia="仿宋" w:hAnsi="仿宋" w:cs="Calibri"/>
          <w:kern w:val="0"/>
          <w:sz w:val="28"/>
          <w:szCs w:val="24"/>
        </w:rPr>
        <w:t>在不占用永久基本农田的前提下，宽度小于</w:t>
      </w:r>
      <w:r>
        <w:rPr>
          <w:rFonts w:ascii="仿宋" w:eastAsia="仿宋" w:hAnsi="仿宋" w:cs="Calibri"/>
          <w:kern w:val="0"/>
          <w:sz w:val="28"/>
          <w:szCs w:val="24"/>
        </w:rPr>
        <w:t>8</w:t>
      </w:r>
      <w:r>
        <w:rPr>
          <w:rFonts w:ascii="仿宋" w:eastAsia="仿宋" w:hAnsi="仿宋" w:cs="Calibri"/>
          <w:kern w:val="0"/>
          <w:sz w:val="28"/>
          <w:szCs w:val="24"/>
        </w:rPr>
        <w:t>米的农村道路用地，以及服务于农村</w:t>
      </w:r>
      <w:proofErr w:type="gramStart"/>
      <w:r>
        <w:rPr>
          <w:rFonts w:ascii="仿宋" w:eastAsia="仿宋" w:hAnsi="仿宋" w:cs="Calibri"/>
          <w:kern w:val="0"/>
          <w:sz w:val="28"/>
          <w:szCs w:val="24"/>
        </w:rPr>
        <w:t>且建成</w:t>
      </w:r>
      <w:proofErr w:type="gramEnd"/>
      <w:r>
        <w:rPr>
          <w:rFonts w:ascii="仿宋" w:eastAsia="仿宋" w:hAnsi="仿宋" w:cs="Calibri"/>
          <w:kern w:val="0"/>
          <w:sz w:val="28"/>
          <w:szCs w:val="24"/>
        </w:rPr>
        <w:t>后恢复为农用地的分散式农村生活污水处理设施，按农用地管理</w:t>
      </w:r>
      <w:r>
        <w:rPr>
          <w:rFonts w:ascii="仿宋" w:eastAsia="仿宋" w:hAnsi="仿宋" w:cs="Calibri" w:hint="eastAsia"/>
          <w:kern w:val="0"/>
          <w:sz w:val="28"/>
          <w:szCs w:val="24"/>
        </w:rPr>
        <w:t>。</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（改变土地用途）</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的规定，工业用地出让的国有建设用地具备以下全部条件的，可通过补缴土地出让金的方式调整为新型产业用地（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w:t>
      </w:r>
      <w:r>
        <w:rPr>
          <w:rFonts w:ascii="仿宋" w:eastAsia="仿宋" w:hAnsi="仿宋" w:cs="宋体" w:hint="eastAsia"/>
          <w:kern w:val="0"/>
          <w:sz w:val="28"/>
          <w:szCs w:val="30"/>
        </w:rPr>
        <w:t>1</w:t>
      </w:r>
      <w:r>
        <w:rPr>
          <w:rFonts w:ascii="仿宋" w:eastAsia="仿宋" w:hAnsi="仿宋" w:cs="宋体" w:hint="eastAsia"/>
          <w:kern w:val="0"/>
          <w:sz w:val="28"/>
          <w:szCs w:val="30"/>
        </w:rPr>
        <w:t>）已取得国有建设用地使用权；</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w:t>
      </w:r>
      <w:r>
        <w:rPr>
          <w:rFonts w:ascii="仿宋" w:eastAsia="仿宋" w:hAnsi="仿宋" w:cs="宋体" w:hint="eastAsia"/>
          <w:kern w:val="0"/>
          <w:sz w:val="28"/>
          <w:szCs w:val="30"/>
        </w:rPr>
        <w:t>2</w:t>
      </w:r>
      <w:r>
        <w:rPr>
          <w:rFonts w:ascii="仿宋" w:eastAsia="仿宋" w:hAnsi="仿宋" w:cs="宋体" w:hint="eastAsia"/>
          <w:kern w:val="0"/>
          <w:sz w:val="28"/>
          <w:szCs w:val="30"/>
        </w:rPr>
        <w:t>）不涉及企业原因闲置土地或存在违反供应合同约定的违约行为；</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w:t>
      </w:r>
      <w:r>
        <w:rPr>
          <w:rFonts w:ascii="仿宋" w:eastAsia="仿宋" w:hAnsi="仿宋" w:cs="宋体" w:hint="eastAsia"/>
          <w:kern w:val="0"/>
          <w:sz w:val="28"/>
          <w:szCs w:val="30"/>
        </w:rPr>
        <w:t>3</w:t>
      </w:r>
      <w:r>
        <w:rPr>
          <w:rFonts w:ascii="仿宋" w:eastAsia="仿宋" w:hAnsi="仿宋" w:cs="宋体" w:hint="eastAsia"/>
          <w:kern w:val="0"/>
          <w:sz w:val="28"/>
          <w:szCs w:val="30"/>
        </w:rPr>
        <w:t>）已取得新型产业用地（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）的规划条件；</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w:t>
      </w:r>
      <w:r>
        <w:rPr>
          <w:rFonts w:ascii="仿宋" w:eastAsia="仿宋" w:hAnsi="仿宋" w:cs="宋体" w:hint="eastAsia"/>
          <w:kern w:val="0"/>
          <w:sz w:val="28"/>
          <w:szCs w:val="30"/>
        </w:rPr>
        <w:t>4</w:t>
      </w:r>
      <w:r>
        <w:rPr>
          <w:rFonts w:ascii="仿宋" w:eastAsia="仿宋" w:hAnsi="仿宋" w:cs="宋体" w:hint="eastAsia"/>
          <w:kern w:val="0"/>
          <w:sz w:val="28"/>
          <w:szCs w:val="30"/>
        </w:rPr>
        <w:t>）已取得《广州市提高工业用地利用效率实施办法》（穗府办</w:t>
      </w:r>
      <w:proofErr w:type="gramStart"/>
      <w:r>
        <w:rPr>
          <w:rFonts w:ascii="仿宋" w:eastAsia="仿宋" w:hAnsi="仿宋" w:cs="宋体" w:hint="eastAsia"/>
          <w:kern w:val="0"/>
          <w:sz w:val="28"/>
          <w:szCs w:val="30"/>
        </w:rPr>
        <w:t>规</w:t>
      </w:r>
      <w:proofErr w:type="gramEnd"/>
      <w:r>
        <w:rPr>
          <w:rFonts w:ascii="仿宋" w:eastAsia="仿宋" w:hAnsi="仿宋" w:cs="宋体" w:hint="eastAsia"/>
          <w:kern w:val="0"/>
          <w:sz w:val="28"/>
          <w:szCs w:val="30"/>
        </w:rPr>
        <w:t>〔</w:t>
      </w:r>
      <w:r>
        <w:rPr>
          <w:rFonts w:ascii="仿宋" w:eastAsia="仿宋" w:hAnsi="仿宋" w:cs="宋体" w:hint="eastAsia"/>
          <w:kern w:val="0"/>
          <w:sz w:val="28"/>
          <w:szCs w:val="30"/>
        </w:rPr>
        <w:t>2019</w:t>
      </w:r>
      <w:r>
        <w:rPr>
          <w:rFonts w:ascii="仿宋" w:eastAsia="仿宋" w:hAnsi="仿宋" w:cs="宋体" w:hint="eastAsia"/>
          <w:kern w:val="0"/>
          <w:sz w:val="28"/>
          <w:szCs w:val="30"/>
        </w:rPr>
        <w:t>〕</w:t>
      </w:r>
      <w:r>
        <w:rPr>
          <w:rFonts w:ascii="仿宋" w:eastAsia="仿宋" w:hAnsi="仿宋" w:cs="宋体" w:hint="eastAsia"/>
          <w:kern w:val="0"/>
          <w:sz w:val="28"/>
          <w:szCs w:val="30"/>
        </w:rPr>
        <w:t>4</w:t>
      </w:r>
      <w:r>
        <w:rPr>
          <w:rFonts w:ascii="仿宋" w:eastAsia="仿宋" w:hAnsi="仿宋" w:cs="宋体" w:hint="eastAsia"/>
          <w:kern w:val="0"/>
          <w:sz w:val="28"/>
          <w:szCs w:val="30"/>
        </w:rPr>
        <w:t>号）第十九条规定的新型产业用地（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）产业准入审查意见。</w:t>
      </w:r>
    </w:p>
    <w:p w:rsidR="00FD58B9" w:rsidRDefault="00FD58B9">
      <w:pPr>
        <w:adjustRightInd w:val="0"/>
        <w:snapToGrid w:val="0"/>
        <w:spacing w:line="360" w:lineRule="auto"/>
        <w:rPr>
          <w:rFonts w:ascii="仿宋" w:eastAsia="仿宋" w:hAnsi="仿宋" w:cs="宋体"/>
          <w:kern w:val="0"/>
          <w:sz w:val="28"/>
          <w:szCs w:val="30"/>
        </w:rPr>
      </w:pPr>
    </w:p>
    <w:p w:rsidR="00FD58B9" w:rsidRDefault="00FD58B9">
      <w:pPr>
        <w:adjustRightInd w:val="0"/>
        <w:snapToGrid w:val="0"/>
        <w:spacing w:line="360" w:lineRule="auto"/>
        <w:rPr>
          <w:rFonts w:ascii="仿宋" w:eastAsia="仿宋" w:hAnsi="仿宋" w:cs="宋体"/>
          <w:kern w:val="0"/>
          <w:sz w:val="28"/>
          <w:szCs w:val="30"/>
        </w:rPr>
      </w:pPr>
    </w:p>
    <w:p w:rsidR="00FD58B9" w:rsidRDefault="00FC7105">
      <w:pPr>
        <w:pStyle w:val="1"/>
        <w:adjustRightInd w:val="0"/>
        <w:snapToGrid w:val="0"/>
        <w:spacing w:before="0" w:after="0" w:line="360" w:lineRule="auto"/>
        <w:jc w:val="center"/>
        <w:rPr>
          <w:rFonts w:ascii="黑体" w:eastAsia="黑体" w:hAnsi="黑体"/>
          <w:b w:val="0"/>
          <w:kern w:val="0"/>
          <w:sz w:val="36"/>
        </w:rPr>
      </w:pPr>
      <w:bookmarkStart w:id="2" w:name="_Toc29402039"/>
      <w:r>
        <w:rPr>
          <w:rFonts w:ascii="黑体" w:eastAsia="黑体" w:hAnsi="黑体" w:hint="eastAsia"/>
          <w:b w:val="0"/>
          <w:kern w:val="0"/>
          <w:sz w:val="36"/>
        </w:rPr>
        <w:lastRenderedPageBreak/>
        <w:t>第三章</w:t>
      </w:r>
      <w:r>
        <w:rPr>
          <w:rFonts w:ascii="黑体" w:eastAsia="黑体" w:hAnsi="黑体" w:hint="eastAsia"/>
          <w:b w:val="0"/>
          <w:kern w:val="0"/>
          <w:sz w:val="36"/>
        </w:rPr>
        <w:t xml:space="preserve"> </w:t>
      </w:r>
      <w:r>
        <w:rPr>
          <w:rFonts w:ascii="黑体" w:eastAsia="黑体" w:hAnsi="黑体" w:hint="eastAsia"/>
          <w:b w:val="0"/>
          <w:kern w:val="0"/>
          <w:sz w:val="36"/>
        </w:rPr>
        <w:t>土地供应方式与相关要求</w:t>
      </w:r>
      <w:bookmarkEnd w:id="2"/>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（办理划拨国有建设用地使用权）</w:t>
      </w:r>
    </w:p>
    <w:p w:rsidR="00FD58B9" w:rsidRDefault="00FC7105">
      <w:pPr>
        <w:adjustRightInd w:val="0"/>
        <w:snapToGrid w:val="0"/>
        <w:spacing w:line="360" w:lineRule="auto"/>
        <w:rPr>
          <w:rFonts w:ascii="仿宋" w:eastAsia="仿宋" w:hAnsi="仿宋" w:cs="Calibri"/>
          <w:kern w:val="0"/>
          <w:sz w:val="28"/>
          <w:szCs w:val="24"/>
        </w:rPr>
      </w:pPr>
      <w:r>
        <w:rPr>
          <w:rFonts w:ascii="仿宋" w:eastAsia="仿宋" w:hAnsi="仿宋" w:hint="eastAsia"/>
          <w:sz w:val="28"/>
          <w:szCs w:val="24"/>
        </w:rPr>
        <w:t xml:space="preserve">    </w:t>
      </w:r>
      <w:r>
        <w:rPr>
          <w:rFonts w:ascii="仿宋" w:eastAsia="仿宋" w:hAnsi="仿宋" w:hint="eastAsia"/>
          <w:sz w:val="28"/>
          <w:szCs w:val="24"/>
        </w:rPr>
        <w:t>（一）依据</w:t>
      </w:r>
      <w:r>
        <w:rPr>
          <w:rFonts w:ascii="仿宋" w:eastAsia="仿宋" w:hAnsi="仿宋" w:cs="宋体" w:hint="eastAsia"/>
          <w:kern w:val="0"/>
          <w:sz w:val="28"/>
          <w:szCs w:val="24"/>
          <w:u w:val="single"/>
        </w:rPr>
        <w:t>《广州市</w:t>
      </w:r>
      <w:r>
        <w:rPr>
          <w:rFonts w:ascii="仿宋" w:eastAsia="仿宋" w:hAnsi="仿宋" w:cs="宋体" w:hint="eastAsia"/>
          <w:kern w:val="0"/>
          <w:sz w:val="28"/>
          <w:szCs w:val="24"/>
          <w:u w:val="single"/>
        </w:rPr>
        <w:t>人民政府</w:t>
      </w:r>
      <w:r>
        <w:rPr>
          <w:rFonts w:ascii="仿宋" w:eastAsia="仿宋" w:hAnsi="仿宋" w:cs="宋体" w:hint="eastAsia"/>
          <w:kern w:val="0"/>
          <w:sz w:val="28"/>
          <w:szCs w:val="24"/>
          <w:u w:val="single"/>
        </w:rPr>
        <w:t>关于提升城市更新水平促进节约集约用地的实施意见》（穗府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hint="eastAsia"/>
          <w:sz w:val="28"/>
          <w:szCs w:val="24"/>
        </w:rPr>
        <w:t>，</w:t>
      </w:r>
      <w:r>
        <w:rPr>
          <w:rFonts w:ascii="仿宋" w:eastAsia="仿宋" w:hAnsi="仿宋" w:cs="宋体" w:hint="eastAsia"/>
          <w:kern w:val="0"/>
          <w:sz w:val="28"/>
          <w:szCs w:val="24"/>
        </w:rPr>
        <w:t>原划拨土地经城市更新改造开发后用途仍符合《划拨用地目录》的，可继续按划拨方式使用。</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号）的规定，</w:t>
      </w:r>
      <w:r>
        <w:rPr>
          <w:rFonts w:ascii="仿宋" w:eastAsia="仿宋" w:hAnsi="仿宋" w:cs="宋体" w:hint="eastAsia"/>
          <w:kern w:val="0"/>
          <w:sz w:val="28"/>
          <w:szCs w:val="24"/>
        </w:rPr>
        <w:t>凡列入《划拨用地目录》的建设用地项目，无论使用原有建设用地或新增建设用地，均可按划拨方式供地。对《划拨用地目录》未明确的下列项目可以划拨方式供地，其中“非营利性”“公益性”机构和项目的认定标准应由市教育、医疗、文化等相关行业行政主管部门认定：（</w:t>
      </w:r>
      <w:r>
        <w:rPr>
          <w:rFonts w:ascii="仿宋" w:eastAsia="仿宋" w:hAnsi="仿宋" w:cs="宋体" w:hint="eastAsia"/>
          <w:kern w:val="0"/>
          <w:sz w:val="28"/>
          <w:szCs w:val="24"/>
        </w:rPr>
        <w:t>1</w:t>
      </w:r>
      <w:r>
        <w:rPr>
          <w:rFonts w:ascii="仿宋" w:eastAsia="仿宋" w:hAnsi="仿宋" w:cs="宋体" w:hint="eastAsia"/>
          <w:kern w:val="0"/>
          <w:sz w:val="28"/>
          <w:szCs w:val="24"/>
        </w:rPr>
        <w:t>）立项批文及规划文件明确的非营利性的地下综合管沟、空中连廊、人防工程等；（</w:t>
      </w:r>
      <w:r>
        <w:rPr>
          <w:rFonts w:ascii="仿宋" w:eastAsia="仿宋" w:hAnsi="仿宋" w:cs="宋体" w:hint="eastAsia"/>
          <w:kern w:val="0"/>
          <w:sz w:val="28"/>
          <w:szCs w:val="24"/>
        </w:rPr>
        <w:t>2</w:t>
      </w:r>
      <w:r>
        <w:rPr>
          <w:rFonts w:ascii="仿宋" w:eastAsia="仿宋" w:hAnsi="仿宋" w:cs="宋体" w:hint="eastAsia"/>
          <w:kern w:val="0"/>
          <w:sz w:val="28"/>
          <w:szCs w:val="24"/>
        </w:rPr>
        <w:t>）城市道路、市政广场、公共绿地等开放性的、为社会公众提供服务的公益性项目用地；（</w:t>
      </w:r>
      <w:r>
        <w:rPr>
          <w:rFonts w:ascii="仿宋" w:eastAsia="仿宋" w:hAnsi="仿宋" w:cs="宋体" w:hint="eastAsia"/>
          <w:kern w:val="0"/>
          <w:sz w:val="28"/>
          <w:szCs w:val="24"/>
        </w:rPr>
        <w:t>3</w:t>
      </w:r>
      <w:r>
        <w:rPr>
          <w:rFonts w:ascii="仿宋" w:eastAsia="仿宋" w:hAnsi="仿宋" w:cs="宋体" w:hint="eastAsia"/>
          <w:kern w:val="0"/>
          <w:sz w:val="28"/>
          <w:szCs w:val="24"/>
        </w:rPr>
        <w:t>）经省级或省级以上发展改革部门立项，或政府投资的能源、交通、水利等基础设施用地项目；（</w:t>
      </w:r>
      <w:r>
        <w:rPr>
          <w:rFonts w:ascii="仿宋" w:eastAsia="仿宋" w:hAnsi="仿宋" w:cs="宋体" w:hint="eastAsia"/>
          <w:kern w:val="0"/>
          <w:sz w:val="28"/>
          <w:szCs w:val="24"/>
        </w:rPr>
        <w:t>4</w:t>
      </w:r>
      <w:r>
        <w:rPr>
          <w:rFonts w:ascii="仿宋" w:eastAsia="仿宋" w:hAnsi="仿宋" w:cs="宋体" w:hint="eastAsia"/>
          <w:kern w:val="0"/>
          <w:sz w:val="28"/>
          <w:szCs w:val="24"/>
        </w:rPr>
        <w:t>）政府及公益类事业单</w:t>
      </w:r>
      <w:r>
        <w:rPr>
          <w:rFonts w:ascii="仿宋" w:eastAsia="仿宋" w:hAnsi="仿宋" w:cs="宋体" w:hint="eastAsia"/>
          <w:kern w:val="0"/>
          <w:sz w:val="28"/>
          <w:szCs w:val="24"/>
        </w:rPr>
        <w:t>位投资建设的各类社会保障性住房项目，包括</w:t>
      </w:r>
      <w:proofErr w:type="gramStart"/>
      <w:r>
        <w:rPr>
          <w:rFonts w:ascii="仿宋" w:eastAsia="仿宋" w:hAnsi="仿宋" w:cs="宋体" w:hint="eastAsia"/>
          <w:kern w:val="0"/>
          <w:sz w:val="28"/>
          <w:szCs w:val="24"/>
        </w:rPr>
        <w:t>廉</w:t>
      </w:r>
      <w:proofErr w:type="gramEnd"/>
      <w:r>
        <w:rPr>
          <w:rFonts w:ascii="仿宋" w:eastAsia="仿宋" w:hAnsi="仿宋" w:cs="宋体" w:hint="eastAsia"/>
          <w:kern w:val="0"/>
          <w:sz w:val="28"/>
          <w:szCs w:val="24"/>
        </w:rPr>
        <w:t>租房、经济适用房、公共租赁住房、安置房、复建房项目，政府部门、公益类事业单位投资建设的人才公寓、周转房等项目，持有效批文的部队保障性住房、离退休干部住房、营房等项目；（</w:t>
      </w:r>
      <w:r>
        <w:rPr>
          <w:rFonts w:ascii="仿宋" w:eastAsia="仿宋" w:hAnsi="仿宋" w:cs="宋体" w:hint="eastAsia"/>
          <w:kern w:val="0"/>
          <w:sz w:val="28"/>
          <w:szCs w:val="24"/>
        </w:rPr>
        <w:t>5</w:t>
      </w:r>
      <w:r>
        <w:rPr>
          <w:rFonts w:ascii="仿宋" w:eastAsia="仿宋" w:hAnsi="仿宋" w:cs="宋体" w:hint="eastAsia"/>
          <w:kern w:val="0"/>
          <w:sz w:val="28"/>
          <w:szCs w:val="24"/>
        </w:rPr>
        <w:t>）住宅配套的非营利</w:t>
      </w:r>
      <w:proofErr w:type="gramStart"/>
      <w:r>
        <w:rPr>
          <w:rFonts w:ascii="仿宋" w:eastAsia="仿宋" w:hAnsi="仿宋" w:cs="宋体" w:hint="eastAsia"/>
          <w:kern w:val="0"/>
          <w:sz w:val="28"/>
          <w:szCs w:val="24"/>
        </w:rPr>
        <w:t>性独立</w:t>
      </w:r>
      <w:proofErr w:type="gramEnd"/>
      <w:r>
        <w:rPr>
          <w:rFonts w:ascii="仿宋" w:eastAsia="仿宋" w:hAnsi="仿宋" w:cs="宋体" w:hint="eastAsia"/>
          <w:kern w:val="0"/>
          <w:sz w:val="28"/>
          <w:szCs w:val="24"/>
        </w:rPr>
        <w:t>用地公共服务设施项目；（</w:t>
      </w:r>
      <w:r>
        <w:rPr>
          <w:rFonts w:ascii="仿宋" w:eastAsia="仿宋" w:hAnsi="仿宋" w:cs="宋体" w:hint="eastAsia"/>
          <w:kern w:val="0"/>
          <w:sz w:val="28"/>
          <w:szCs w:val="24"/>
        </w:rPr>
        <w:t>6</w:t>
      </w:r>
      <w:r>
        <w:rPr>
          <w:rFonts w:ascii="仿宋" w:eastAsia="仿宋" w:hAnsi="仿宋" w:cs="宋体" w:hint="eastAsia"/>
          <w:kern w:val="0"/>
          <w:sz w:val="28"/>
          <w:szCs w:val="24"/>
        </w:rPr>
        <w:t>）按照外交对等原则，经市或市以上外事部门认定的外事用地；（</w:t>
      </w:r>
      <w:r>
        <w:rPr>
          <w:rFonts w:ascii="仿宋" w:eastAsia="仿宋" w:hAnsi="仿宋" w:cs="宋体" w:hint="eastAsia"/>
          <w:kern w:val="0"/>
          <w:sz w:val="28"/>
          <w:szCs w:val="24"/>
        </w:rPr>
        <w:t>7</w:t>
      </w:r>
      <w:r>
        <w:rPr>
          <w:rFonts w:ascii="仿宋" w:eastAsia="仿宋" w:hAnsi="仿宋" w:cs="宋体" w:hint="eastAsia"/>
          <w:kern w:val="0"/>
          <w:sz w:val="28"/>
          <w:szCs w:val="24"/>
        </w:rPr>
        <w:t>）经市民族宗教管理部门认定，专门用于宗教活动的寺庙、道观、教堂等宗教场所；（</w:t>
      </w:r>
      <w:r>
        <w:rPr>
          <w:rFonts w:ascii="仿宋" w:eastAsia="仿宋" w:hAnsi="仿宋" w:cs="宋体" w:hint="eastAsia"/>
          <w:kern w:val="0"/>
          <w:sz w:val="28"/>
          <w:szCs w:val="24"/>
        </w:rPr>
        <w:t>8</w:t>
      </w:r>
      <w:r>
        <w:rPr>
          <w:rFonts w:ascii="仿宋" w:eastAsia="仿宋" w:hAnsi="仿宋" w:cs="宋体" w:hint="eastAsia"/>
          <w:kern w:val="0"/>
          <w:sz w:val="28"/>
          <w:szCs w:val="24"/>
        </w:rPr>
        <w:t>）使用国有土地建设的农村村民住宅、农民拆迁安置房，以及有留用</w:t>
      </w:r>
      <w:proofErr w:type="gramStart"/>
      <w:r>
        <w:rPr>
          <w:rFonts w:ascii="仿宋" w:eastAsia="仿宋" w:hAnsi="仿宋" w:cs="宋体" w:hint="eastAsia"/>
          <w:kern w:val="0"/>
          <w:sz w:val="28"/>
          <w:szCs w:val="24"/>
        </w:rPr>
        <w:t>地指标返拨给村</w:t>
      </w:r>
      <w:proofErr w:type="gramEnd"/>
      <w:r>
        <w:rPr>
          <w:rFonts w:ascii="仿宋" w:eastAsia="仿宋" w:hAnsi="仿宋" w:cs="宋体" w:hint="eastAsia"/>
          <w:kern w:val="0"/>
          <w:sz w:val="28"/>
          <w:szCs w:val="24"/>
        </w:rPr>
        <w:t>集体经济组织的村经济发展用地项目。</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lastRenderedPageBreak/>
        <w:t xml:space="preserve"> </w:t>
      </w:r>
      <w:r>
        <w:rPr>
          <w:rFonts w:ascii="仿宋" w:eastAsia="仿宋" w:hAnsi="仿宋" w:cs="宋体" w:hint="eastAsia"/>
          <w:kern w:val="0"/>
          <w:sz w:val="28"/>
          <w:szCs w:val="24"/>
        </w:rPr>
        <w:t xml:space="preserve">   </w:t>
      </w: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的规定，使用国有土地建设的农村村民住宅、农民拆迁安置房可按划拨方式供地。</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（办理协议出让国有建设用地使用权）</w:t>
      </w:r>
    </w:p>
    <w:p w:rsidR="00FD58B9" w:rsidRDefault="00FC7105">
      <w:pPr>
        <w:widowControl/>
        <w:shd w:val="clear" w:color="auto" w:fill="FFFFFF"/>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一</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《广州市人民政府关于创新重点领域投融资机制鼓励社会投资的实施意见》（穗府</w:t>
      </w:r>
      <w:r>
        <w:rPr>
          <w:rFonts w:ascii="仿宋" w:eastAsia="仿宋" w:hAnsi="仿宋" w:cs="宋体"/>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kern w:val="0"/>
          <w:sz w:val="28"/>
          <w:szCs w:val="24"/>
          <w:u w:val="single"/>
        </w:rPr>
        <w:t>〕</w:t>
      </w:r>
      <w:r>
        <w:rPr>
          <w:rFonts w:ascii="仿宋" w:eastAsia="仿宋" w:hAnsi="仿宋" w:cs="宋体" w:hint="eastAsia"/>
          <w:kern w:val="0"/>
          <w:sz w:val="28"/>
          <w:szCs w:val="24"/>
          <w:u w:val="single"/>
        </w:rPr>
        <w:t>3</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的规定，符合《中华人民共和国城镇国有土地使用权出让和转让暂行条例》（国务院令第</w:t>
      </w:r>
      <w:r>
        <w:rPr>
          <w:rFonts w:ascii="仿宋" w:eastAsia="仿宋" w:hAnsi="仿宋" w:cs="宋体" w:hint="eastAsia"/>
          <w:kern w:val="0"/>
          <w:sz w:val="28"/>
          <w:szCs w:val="24"/>
        </w:rPr>
        <w:t>55</w:t>
      </w:r>
      <w:r>
        <w:rPr>
          <w:rFonts w:ascii="仿宋" w:eastAsia="仿宋" w:hAnsi="仿宋" w:cs="宋体" w:hint="eastAsia"/>
          <w:kern w:val="0"/>
          <w:sz w:val="28"/>
          <w:szCs w:val="24"/>
        </w:rPr>
        <w:t>号）等相关文件规定的，轨道交通项目中的车站、轨道线路，驻车换乘停车场及其他公益性公共停车场，非营利性的医疗、养老、教育、文化、体育设施等属于可按划拨方式供地的项目，经社会投资人申请可按协议出让方式供地。</w:t>
      </w:r>
    </w:p>
    <w:p w:rsidR="00FD58B9" w:rsidRDefault="00FC7105">
      <w:pPr>
        <w:widowControl/>
        <w:shd w:val="clear" w:color="auto" w:fill="FFFFFF"/>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二</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《广州市人民政府关于创新重点领域投融资机制鼓励社会投资的实施意见》（穗府</w:t>
      </w:r>
      <w:r>
        <w:rPr>
          <w:rFonts w:ascii="仿宋" w:eastAsia="仿宋" w:hAnsi="仿宋" w:cs="宋体"/>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kern w:val="0"/>
          <w:sz w:val="28"/>
          <w:szCs w:val="24"/>
          <w:u w:val="single"/>
        </w:rPr>
        <w:t>〕</w:t>
      </w:r>
      <w:r>
        <w:rPr>
          <w:rFonts w:ascii="仿宋" w:eastAsia="仿宋" w:hAnsi="仿宋" w:cs="宋体" w:hint="eastAsia"/>
          <w:kern w:val="0"/>
          <w:sz w:val="28"/>
          <w:szCs w:val="24"/>
          <w:u w:val="single"/>
        </w:rPr>
        <w:t>3</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的规定，鼓励土地使用权人利用自有土</w:t>
      </w:r>
      <w:r>
        <w:rPr>
          <w:rFonts w:ascii="仿宋" w:eastAsia="仿宋" w:hAnsi="仿宋" w:cs="宋体" w:hint="eastAsia"/>
          <w:kern w:val="0"/>
          <w:sz w:val="28"/>
          <w:szCs w:val="24"/>
        </w:rPr>
        <w:t>地实施项目建设。企业利用自有划拨用地上已建房屋吸引社会资本，兴办营利性的医疗、养老、教育、文化、体育设施，在符合城乡规划的前提下，可按协议出让方式补办土地有偿使用手续。</w:t>
      </w:r>
    </w:p>
    <w:p w:rsidR="00FD58B9" w:rsidRDefault="00FC7105">
      <w:pPr>
        <w:widowControl/>
        <w:shd w:val="clear" w:color="auto" w:fill="FFFFFF"/>
        <w:adjustRightInd w:val="0"/>
        <w:snapToGrid w:val="0"/>
        <w:spacing w:line="360" w:lineRule="auto"/>
        <w:rPr>
          <w:rFonts w:ascii="仿宋" w:eastAsia="仿宋" w:hAnsi="仿宋" w:cs="宋体"/>
          <w:kern w:val="0"/>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三</w:t>
      </w:r>
      <w:r>
        <w:rPr>
          <w:rFonts w:ascii="仿宋" w:eastAsia="仿宋" w:hAnsi="仿宋" w:hint="eastAsia"/>
          <w:sz w:val="28"/>
          <w:szCs w:val="24"/>
        </w:rPr>
        <w:t>）依据</w:t>
      </w:r>
      <w:r>
        <w:rPr>
          <w:rFonts w:ascii="仿宋" w:eastAsia="仿宋" w:hAnsi="仿宋" w:hint="eastAsia"/>
          <w:sz w:val="28"/>
          <w:szCs w:val="24"/>
          <w:u w:val="single"/>
        </w:rPr>
        <w:t>《广州市人民政府关于落实广东省降低制造业企业成本若干政策措施的实施意见（修订版）》</w:t>
      </w:r>
      <w:r>
        <w:rPr>
          <w:rFonts w:ascii="仿宋" w:eastAsia="仿宋" w:hAnsi="仿宋" w:cs="宋体" w:hint="eastAsia"/>
          <w:kern w:val="0"/>
          <w:sz w:val="28"/>
          <w:szCs w:val="24"/>
          <w:u w:val="single"/>
        </w:rPr>
        <w:t>（</w:t>
      </w:r>
      <w:r>
        <w:rPr>
          <w:rFonts w:ascii="仿宋" w:eastAsia="仿宋" w:hAnsi="仿宋" w:hint="eastAsia"/>
          <w:sz w:val="28"/>
          <w:szCs w:val="24"/>
          <w:u w:val="single"/>
        </w:rPr>
        <w:t>穗府〔</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9</w:t>
      </w:r>
      <w:r>
        <w:rPr>
          <w:rFonts w:ascii="仿宋" w:eastAsia="仿宋" w:hAnsi="仿宋" w:hint="eastAsia"/>
          <w:sz w:val="28"/>
          <w:szCs w:val="24"/>
          <w:u w:val="single"/>
        </w:rPr>
        <w:t>号</w:t>
      </w:r>
      <w:r>
        <w:rPr>
          <w:rFonts w:ascii="仿宋" w:eastAsia="仿宋" w:hAnsi="仿宋" w:cs="宋体" w:hint="eastAsia"/>
          <w:kern w:val="0"/>
          <w:sz w:val="28"/>
          <w:szCs w:val="24"/>
          <w:u w:val="single"/>
        </w:rPr>
        <w:t>）、《广州市人民政府关于加快工业和信息化产业发展的扶持意见》（穗府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15</w:t>
      </w:r>
      <w:r>
        <w:rPr>
          <w:rFonts w:ascii="仿宋" w:eastAsia="仿宋" w:hAnsi="仿宋" w:cs="宋体" w:hint="eastAsia"/>
          <w:kern w:val="0"/>
          <w:sz w:val="28"/>
          <w:szCs w:val="24"/>
          <w:u w:val="single"/>
        </w:rPr>
        <w:t>号）、</w:t>
      </w:r>
      <w:r>
        <w:rPr>
          <w:rFonts w:ascii="仿宋" w:eastAsia="仿宋" w:hAnsi="仿宋" w:hint="eastAsia"/>
          <w:sz w:val="28"/>
          <w:szCs w:val="24"/>
          <w:u w:val="single"/>
        </w:rPr>
        <w:t>《广州市工业用地使用权先租赁后出让和弹性年期出让实施办法</w:t>
      </w:r>
      <w:r>
        <w:rPr>
          <w:rFonts w:ascii="仿宋" w:eastAsia="仿宋" w:hAnsi="仿宋" w:cs="宋体" w:hint="eastAsia"/>
          <w:kern w:val="0"/>
          <w:sz w:val="28"/>
          <w:szCs w:val="24"/>
          <w:u w:val="single"/>
        </w:rPr>
        <w:t>》</w:t>
      </w:r>
      <w:r>
        <w:rPr>
          <w:rFonts w:ascii="仿宋" w:eastAsia="仿宋" w:hAnsi="仿宋" w:hint="eastAsia"/>
          <w:sz w:val="28"/>
          <w:szCs w:val="24"/>
          <w:u w:val="single"/>
        </w:rPr>
        <w:t>（穗府规〔</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cs="宋体" w:hint="eastAsia"/>
          <w:kern w:val="0"/>
          <w:sz w:val="28"/>
          <w:szCs w:val="24"/>
          <w:u w:val="single"/>
        </w:rPr>
        <w:t>《广州市提高工业用地利用效率实施办法》（穗府办规〔</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的规定，实行先租赁后出让、弹性年期出让方式供应的</w:t>
      </w:r>
      <w:r>
        <w:rPr>
          <w:rFonts w:ascii="仿宋" w:eastAsia="仿宋" w:hAnsi="仿宋" w:hint="eastAsia"/>
          <w:sz w:val="28"/>
          <w:szCs w:val="24"/>
        </w:rPr>
        <w:t>工业用地，租赁期满达到合同约定条件并通过绩效评估，</w:t>
      </w:r>
      <w:r>
        <w:rPr>
          <w:rFonts w:ascii="仿宋" w:eastAsia="仿宋" w:hAnsi="仿宋" w:cs="宋体" w:hint="eastAsia"/>
          <w:kern w:val="0"/>
          <w:sz w:val="28"/>
          <w:szCs w:val="24"/>
        </w:rPr>
        <w:t>可按有关规定以协议出让方式续期</w:t>
      </w:r>
      <w:r>
        <w:rPr>
          <w:rFonts w:ascii="仿宋" w:eastAsia="仿宋" w:hAnsi="仿宋" w:hint="eastAsia"/>
          <w:sz w:val="28"/>
          <w:szCs w:val="24"/>
        </w:rPr>
        <w:t>；</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w:t>
      </w:r>
      <w:r>
        <w:rPr>
          <w:rFonts w:ascii="仿宋" w:eastAsia="仿宋" w:hAnsi="仿宋" w:cs="宋体" w:hint="eastAsia"/>
          <w:kern w:val="0"/>
          <w:sz w:val="28"/>
          <w:szCs w:val="24"/>
        </w:rPr>
        <w:lastRenderedPageBreak/>
        <w:t>规定，经批准以自主改造或合作改造方式实施改造的工业用地，可以协议出让方式供地；</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四</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w:t>
      </w:r>
      <w:r>
        <w:rPr>
          <w:rFonts w:ascii="仿宋" w:eastAsia="仿宋" w:hAnsi="仿宋" w:cs="宋体" w:hint="eastAsia"/>
          <w:kern w:val="0"/>
          <w:sz w:val="28"/>
          <w:szCs w:val="24"/>
          <w:u w:val="single"/>
        </w:rPr>
        <w:t>人民政府</w:t>
      </w:r>
      <w:r>
        <w:rPr>
          <w:rFonts w:ascii="仿宋" w:eastAsia="仿宋" w:hAnsi="仿宋" w:cs="宋体" w:hint="eastAsia"/>
          <w:kern w:val="0"/>
          <w:sz w:val="28"/>
          <w:szCs w:val="24"/>
          <w:u w:val="single"/>
        </w:rPr>
        <w:t>关于提升城市更新水平促进节约集约用地的实施意见》（穗府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的规定，城市更新改造开发土地需办理有偿使用手续，符合协议出让条</w:t>
      </w:r>
      <w:r>
        <w:rPr>
          <w:rFonts w:ascii="仿宋" w:eastAsia="仿宋" w:hAnsi="仿宋" w:cs="宋体" w:hint="eastAsia"/>
          <w:kern w:val="0"/>
          <w:sz w:val="28"/>
          <w:szCs w:val="24"/>
        </w:rPr>
        <w:t>件的，可依法协议出让。</w:t>
      </w:r>
    </w:p>
    <w:p w:rsidR="00FD58B9" w:rsidRDefault="00FC7105">
      <w:pPr>
        <w:widowControl/>
        <w:shd w:val="clear" w:color="auto" w:fill="FFFFFF"/>
        <w:adjustRightInd w:val="0"/>
        <w:snapToGrid w:val="0"/>
        <w:spacing w:line="360" w:lineRule="auto"/>
        <w:ind w:firstLine="48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五</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w:t>
      </w:r>
      <w:r>
        <w:rPr>
          <w:rFonts w:ascii="仿宋" w:eastAsia="仿宋" w:hAnsi="仿宋" w:cs="宋体" w:hint="eastAsia"/>
          <w:kern w:val="0"/>
          <w:sz w:val="28"/>
          <w:szCs w:val="24"/>
          <w:u w:val="single"/>
        </w:rPr>
        <w:t>人民政府</w:t>
      </w:r>
      <w:r>
        <w:rPr>
          <w:rFonts w:ascii="仿宋" w:eastAsia="仿宋" w:hAnsi="仿宋" w:cs="宋体" w:hint="eastAsia"/>
          <w:kern w:val="0"/>
          <w:sz w:val="28"/>
          <w:szCs w:val="24"/>
          <w:u w:val="single"/>
        </w:rPr>
        <w:t>关于提升城市更新水平促进节约集约用地的实施意见》（穗府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的规定，属于同一企业集团、涉及多宗国有土地上旧厂房改造的（总用地面积不低于</w:t>
      </w:r>
      <w:r>
        <w:rPr>
          <w:rFonts w:ascii="仿宋" w:eastAsia="仿宋" w:hAnsi="仿宋" w:cs="宋体" w:hint="eastAsia"/>
          <w:kern w:val="0"/>
          <w:sz w:val="28"/>
          <w:szCs w:val="24"/>
        </w:rPr>
        <w:t>12</w:t>
      </w:r>
      <w:r>
        <w:rPr>
          <w:rFonts w:ascii="仿宋" w:eastAsia="仿宋" w:hAnsi="仿宋" w:cs="宋体" w:hint="eastAsia"/>
          <w:kern w:val="0"/>
          <w:sz w:val="28"/>
          <w:szCs w:val="24"/>
        </w:rPr>
        <w:t>万平方米），可整体策划改造，应将不少于</w:t>
      </w:r>
      <w:r>
        <w:rPr>
          <w:rFonts w:ascii="仿宋" w:eastAsia="仿宋" w:hAnsi="仿宋" w:cs="宋体" w:hint="eastAsia"/>
          <w:kern w:val="0"/>
          <w:sz w:val="28"/>
          <w:szCs w:val="24"/>
        </w:rPr>
        <w:t>42.5</w:t>
      </w:r>
      <w:r>
        <w:rPr>
          <w:rFonts w:ascii="仿宋" w:eastAsia="仿宋" w:hAnsi="仿宋" w:cs="宋体" w:hint="eastAsia"/>
          <w:kern w:val="0"/>
          <w:sz w:val="28"/>
          <w:szCs w:val="24"/>
        </w:rPr>
        <w:t>％的权属用地面积交由政府收回；剩余非商品住宅规划用地可以协议出让、自行改造。</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六</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的规定，出让国有土地使用权不须公开出让且同一地块只有</w:t>
      </w:r>
      <w:r>
        <w:rPr>
          <w:rFonts w:ascii="仿宋" w:eastAsia="仿宋" w:hAnsi="仿宋" w:cs="宋体" w:hint="eastAsia"/>
          <w:kern w:val="0"/>
          <w:sz w:val="28"/>
          <w:szCs w:val="24"/>
        </w:rPr>
        <w:t>1</w:t>
      </w:r>
      <w:r>
        <w:rPr>
          <w:rFonts w:ascii="仿宋" w:eastAsia="仿宋" w:hAnsi="仿宋" w:cs="宋体" w:hint="eastAsia"/>
          <w:kern w:val="0"/>
          <w:sz w:val="28"/>
          <w:szCs w:val="24"/>
        </w:rPr>
        <w:t>个意向用地者的，可采取协议方式出让。具体包括：（</w:t>
      </w:r>
      <w:r>
        <w:rPr>
          <w:rFonts w:ascii="仿宋" w:eastAsia="仿宋" w:hAnsi="仿宋" w:cs="宋体" w:hint="eastAsia"/>
          <w:kern w:val="0"/>
          <w:sz w:val="28"/>
          <w:szCs w:val="24"/>
        </w:rPr>
        <w:t>1</w:t>
      </w:r>
      <w:r>
        <w:rPr>
          <w:rFonts w:ascii="仿宋" w:eastAsia="仿宋" w:hAnsi="仿宋" w:cs="宋体" w:hint="eastAsia"/>
          <w:kern w:val="0"/>
          <w:sz w:val="28"/>
          <w:szCs w:val="24"/>
        </w:rPr>
        <w:t>）非国家重点扶持的能源、交通、水利等基础设施用地；（</w:t>
      </w:r>
      <w:r>
        <w:rPr>
          <w:rFonts w:ascii="仿宋" w:eastAsia="仿宋" w:hAnsi="仿宋" w:cs="宋体" w:hint="eastAsia"/>
          <w:kern w:val="0"/>
          <w:sz w:val="28"/>
          <w:szCs w:val="24"/>
        </w:rPr>
        <w:t>2</w:t>
      </w:r>
      <w:r>
        <w:rPr>
          <w:rFonts w:ascii="仿宋" w:eastAsia="仿宋" w:hAnsi="仿宋" w:cs="宋体" w:hint="eastAsia"/>
          <w:kern w:val="0"/>
          <w:sz w:val="28"/>
          <w:szCs w:val="24"/>
        </w:rPr>
        <w:t>）符合我市城市更新政策并可以协议方式供地的项目；（</w:t>
      </w:r>
      <w:r>
        <w:rPr>
          <w:rFonts w:ascii="仿宋" w:eastAsia="仿宋" w:hAnsi="仿宋" w:cs="宋体" w:hint="eastAsia"/>
          <w:kern w:val="0"/>
          <w:sz w:val="28"/>
          <w:szCs w:val="24"/>
        </w:rPr>
        <w:t>3</w:t>
      </w:r>
      <w:r>
        <w:rPr>
          <w:rFonts w:ascii="仿宋" w:eastAsia="仿宋" w:hAnsi="仿宋" w:cs="宋体" w:hint="eastAsia"/>
          <w:kern w:val="0"/>
          <w:sz w:val="28"/>
          <w:szCs w:val="24"/>
        </w:rPr>
        <w:t>）企事业单位利用自有土地建设的公共租赁住房项目用地（</w:t>
      </w:r>
      <w:r>
        <w:rPr>
          <w:rFonts w:ascii="仿宋" w:eastAsia="仿宋" w:hAnsi="仿宋" w:cs="宋体" w:hint="eastAsia"/>
          <w:kern w:val="0"/>
          <w:sz w:val="28"/>
          <w:szCs w:val="24"/>
        </w:rPr>
        <w:t>4</w:t>
      </w:r>
      <w:r>
        <w:rPr>
          <w:rFonts w:ascii="仿宋" w:eastAsia="仿宋" w:hAnsi="仿宋" w:cs="宋体" w:hint="eastAsia"/>
          <w:kern w:val="0"/>
          <w:sz w:val="28"/>
          <w:szCs w:val="24"/>
        </w:rPr>
        <w:t>）划拨土地使用权申请办理有偿使用手续经依法批准同意协议出让的；（</w:t>
      </w:r>
      <w:r>
        <w:rPr>
          <w:rFonts w:ascii="仿宋" w:eastAsia="仿宋" w:hAnsi="仿宋" w:cs="宋体" w:hint="eastAsia"/>
          <w:kern w:val="0"/>
          <w:sz w:val="28"/>
          <w:szCs w:val="24"/>
        </w:rPr>
        <w:t>5</w:t>
      </w:r>
      <w:r>
        <w:rPr>
          <w:rFonts w:ascii="仿宋" w:eastAsia="仿宋" w:hAnsi="仿宋" w:cs="宋体" w:hint="eastAsia"/>
          <w:kern w:val="0"/>
          <w:sz w:val="28"/>
          <w:szCs w:val="24"/>
        </w:rPr>
        <w:t>）国家相关政策明确规定可以协议方式供地的其他情形。</w:t>
      </w:r>
    </w:p>
    <w:p w:rsidR="00FD58B9" w:rsidRDefault="00FC7105">
      <w:pPr>
        <w:widowControl/>
        <w:shd w:val="clear" w:color="auto" w:fill="FFFFFF"/>
        <w:adjustRightInd w:val="0"/>
        <w:snapToGrid w:val="0"/>
        <w:spacing w:line="360" w:lineRule="auto"/>
        <w:ind w:firstLine="48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七</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的规定，使用国有土地建设的农村村民住宅、</w:t>
      </w:r>
      <w:r>
        <w:rPr>
          <w:rFonts w:ascii="仿宋" w:eastAsia="仿宋" w:hAnsi="仿宋" w:cs="宋体" w:hint="eastAsia"/>
          <w:kern w:val="0"/>
          <w:sz w:val="28"/>
          <w:szCs w:val="24"/>
        </w:rPr>
        <w:t>农民拆迁安置房，经村民会议或经授权的村民代表会议通过，可</w:t>
      </w:r>
      <w:proofErr w:type="gramStart"/>
      <w:r>
        <w:rPr>
          <w:rFonts w:ascii="仿宋" w:eastAsia="仿宋" w:hAnsi="仿宋" w:cs="宋体" w:hint="eastAsia"/>
          <w:kern w:val="0"/>
          <w:sz w:val="28"/>
          <w:szCs w:val="24"/>
        </w:rPr>
        <w:t>申请</w:t>
      </w:r>
      <w:proofErr w:type="gramEnd"/>
      <w:r>
        <w:rPr>
          <w:rFonts w:ascii="仿宋" w:eastAsia="仿宋" w:hAnsi="仿宋" w:cs="宋体" w:hint="eastAsia"/>
          <w:kern w:val="0"/>
          <w:sz w:val="28"/>
          <w:szCs w:val="24"/>
        </w:rPr>
        <w:t>按协议方式供地、缴交土地出让金。</w:t>
      </w:r>
    </w:p>
    <w:p w:rsidR="00FD58B9" w:rsidRDefault="00FC7105">
      <w:pPr>
        <w:widowControl/>
        <w:shd w:val="clear" w:color="auto" w:fill="FFFFFF"/>
        <w:adjustRightInd w:val="0"/>
        <w:snapToGrid w:val="0"/>
        <w:spacing w:line="360" w:lineRule="auto"/>
        <w:ind w:firstLine="48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八</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的规定，利用存量房产进行制造业与文化创意、科</w:t>
      </w:r>
      <w:r>
        <w:rPr>
          <w:rFonts w:ascii="仿宋" w:eastAsia="仿宋" w:hAnsi="仿宋" w:cs="宋体" w:hint="eastAsia"/>
          <w:kern w:val="0"/>
          <w:sz w:val="28"/>
          <w:szCs w:val="24"/>
        </w:rPr>
        <w:lastRenderedPageBreak/>
        <w:t>技服务业融合发展的，经发展改革、行业主管部门审核符合投资和产业要求的，</w:t>
      </w:r>
      <w:r>
        <w:rPr>
          <w:rFonts w:ascii="仿宋" w:eastAsia="仿宋" w:hAnsi="仿宋" w:cs="宋体" w:hint="eastAsia"/>
          <w:kern w:val="0"/>
          <w:sz w:val="28"/>
          <w:szCs w:val="24"/>
        </w:rPr>
        <w:t>5</w:t>
      </w:r>
      <w:r>
        <w:rPr>
          <w:rFonts w:ascii="仿宋" w:eastAsia="仿宋" w:hAnsi="仿宋" w:cs="宋体" w:hint="eastAsia"/>
          <w:kern w:val="0"/>
          <w:sz w:val="28"/>
          <w:szCs w:val="24"/>
        </w:rPr>
        <w:t>年期满涉及转让需办理相关用地手续的，可按新的用途申请调整规划条件，办理协议出让手续。</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（办理招标、拍卖、挂牌方式出让国有建设用地使用权）</w:t>
      </w:r>
    </w:p>
    <w:p w:rsidR="00FD58B9" w:rsidRDefault="00FC7105">
      <w:pPr>
        <w:widowControl/>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（一）依据</w:t>
      </w:r>
      <w:r>
        <w:rPr>
          <w:rFonts w:ascii="仿宋" w:eastAsia="仿宋" w:hAnsi="仿宋" w:cs="宋体" w:hint="eastAsia"/>
          <w:kern w:val="0"/>
          <w:sz w:val="28"/>
          <w:szCs w:val="24"/>
          <w:u w:val="single"/>
        </w:rPr>
        <w:t>《广州市人民政府关于创新重点领域投融资机制鼓励社会投资的实施意见》（穗府</w:t>
      </w:r>
      <w:r>
        <w:rPr>
          <w:rFonts w:ascii="仿宋" w:eastAsia="仿宋" w:hAnsi="仿宋" w:cs="宋体"/>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017</w:t>
      </w:r>
      <w:r>
        <w:rPr>
          <w:rFonts w:ascii="仿宋" w:eastAsia="仿宋" w:hAnsi="仿宋" w:cs="宋体"/>
          <w:kern w:val="0"/>
          <w:sz w:val="28"/>
          <w:szCs w:val="24"/>
          <w:u w:val="single"/>
        </w:rPr>
        <w:t>〕</w:t>
      </w:r>
      <w:r>
        <w:rPr>
          <w:rFonts w:ascii="仿宋" w:eastAsia="仿宋" w:hAnsi="仿宋" w:cs="宋体" w:hint="eastAsia"/>
          <w:kern w:val="0"/>
          <w:sz w:val="28"/>
          <w:szCs w:val="24"/>
          <w:u w:val="single"/>
        </w:rPr>
        <w:t>3</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的规定，综合交通枢纽一体化项目用地，在招标确定项目一级开发主体，完成一级开发，达到公开出让条件后，按程序公开出让。</w:t>
      </w:r>
    </w:p>
    <w:p w:rsidR="00FD58B9" w:rsidRDefault="00FC7105">
      <w:pPr>
        <w:widowControl/>
        <w:adjustRightInd w:val="0"/>
        <w:snapToGrid w:val="0"/>
        <w:spacing w:line="360" w:lineRule="auto"/>
        <w:ind w:firstLine="480"/>
        <w:jc w:val="left"/>
        <w:rPr>
          <w:rFonts w:ascii="仿宋" w:eastAsia="仿宋" w:hAnsi="仿宋" w:cs="宋体"/>
          <w:kern w:val="0"/>
          <w:sz w:val="28"/>
          <w:szCs w:val="24"/>
          <w:u w:val="single"/>
        </w:rPr>
      </w:pP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广州市人民政府关于印发广州市申请使用建设用地规则的通知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w:t>
      </w:r>
      <w:r>
        <w:rPr>
          <w:rFonts w:ascii="仿宋" w:eastAsia="仿宋" w:hAnsi="仿宋" w:cs="宋体"/>
          <w:kern w:val="0"/>
          <w:sz w:val="28"/>
          <w:szCs w:val="24"/>
          <w:u w:val="single"/>
        </w:rPr>
        <w:t>2015</w:t>
      </w:r>
      <w:r>
        <w:rPr>
          <w:rFonts w:ascii="仿宋" w:eastAsia="仿宋" w:hAnsi="仿宋" w:cs="宋体"/>
          <w:kern w:val="0"/>
          <w:sz w:val="28"/>
          <w:szCs w:val="24"/>
          <w:u w:val="single"/>
        </w:rPr>
        <w:t>〕</w:t>
      </w:r>
      <w:r>
        <w:rPr>
          <w:rFonts w:ascii="仿宋" w:eastAsia="仿宋" w:hAnsi="仿宋" w:cs="宋体"/>
          <w:kern w:val="0"/>
          <w:sz w:val="28"/>
          <w:szCs w:val="24"/>
          <w:u w:val="single"/>
        </w:rPr>
        <w:t>15</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的规定，公开出让方式包括招标、拍卖和挂牌，优先采取挂牌或拍卖方式。除出让合同或划拨决定书已有约定外，须以公开方式出让的用地包括：（</w:t>
      </w:r>
      <w:r>
        <w:rPr>
          <w:rFonts w:ascii="仿宋" w:eastAsia="仿宋" w:hAnsi="仿宋" w:cs="宋体" w:hint="eastAsia"/>
          <w:kern w:val="0"/>
          <w:sz w:val="28"/>
          <w:szCs w:val="24"/>
        </w:rPr>
        <w:t>1</w:t>
      </w:r>
      <w:r>
        <w:rPr>
          <w:rFonts w:ascii="仿宋" w:eastAsia="仿宋" w:hAnsi="仿宋" w:cs="宋体" w:hint="eastAsia"/>
          <w:kern w:val="0"/>
          <w:sz w:val="28"/>
          <w:szCs w:val="24"/>
        </w:rPr>
        <w:t>）工业、商业、旅游、娱乐和商品住宅等经营性用地；（</w:t>
      </w:r>
      <w:r>
        <w:rPr>
          <w:rFonts w:ascii="仿宋" w:eastAsia="仿宋" w:hAnsi="仿宋" w:cs="宋体" w:hint="eastAsia"/>
          <w:kern w:val="0"/>
          <w:sz w:val="28"/>
          <w:szCs w:val="24"/>
        </w:rPr>
        <w:t>2</w:t>
      </w:r>
      <w:r>
        <w:rPr>
          <w:rFonts w:ascii="仿宋" w:eastAsia="仿宋" w:hAnsi="仿宋" w:cs="宋体" w:hint="eastAsia"/>
          <w:kern w:val="0"/>
          <w:sz w:val="28"/>
          <w:szCs w:val="24"/>
        </w:rPr>
        <w:t>）可以协议出让但有两个以上意向用地者的用地；（</w:t>
      </w:r>
      <w:r>
        <w:rPr>
          <w:rFonts w:ascii="仿宋" w:eastAsia="仿宋" w:hAnsi="仿宋" w:cs="宋体" w:hint="eastAsia"/>
          <w:kern w:val="0"/>
          <w:sz w:val="28"/>
          <w:szCs w:val="24"/>
        </w:rPr>
        <w:t>3</w:t>
      </w:r>
      <w:r>
        <w:rPr>
          <w:rFonts w:ascii="仿宋" w:eastAsia="仿宋" w:hAnsi="仿宋" w:cs="宋体" w:hint="eastAsia"/>
          <w:kern w:val="0"/>
          <w:sz w:val="28"/>
          <w:szCs w:val="24"/>
        </w:rPr>
        <w:t>）限价商品房用地，社会力量投资建设的使用新增用地的公共租赁住房项目；（</w:t>
      </w:r>
      <w:r>
        <w:rPr>
          <w:rFonts w:ascii="仿宋" w:eastAsia="仿宋" w:hAnsi="仿宋" w:cs="宋体" w:hint="eastAsia"/>
          <w:kern w:val="0"/>
          <w:sz w:val="28"/>
          <w:szCs w:val="24"/>
        </w:rPr>
        <w:t>4</w:t>
      </w:r>
      <w:r>
        <w:rPr>
          <w:rFonts w:ascii="仿宋" w:eastAsia="仿宋" w:hAnsi="仿宋" w:cs="宋体" w:hint="eastAsia"/>
          <w:kern w:val="0"/>
          <w:sz w:val="28"/>
          <w:szCs w:val="24"/>
        </w:rPr>
        <w:t>）营利性邮政设施、教育设施、体育设施、公共文化设施、医疗卫生设施、社会福利设施等社会事业用地和营利性科研设计用地；（</w:t>
      </w:r>
      <w:r>
        <w:rPr>
          <w:rFonts w:ascii="仿宋" w:eastAsia="仿宋" w:hAnsi="仿宋" w:cs="宋体" w:hint="eastAsia"/>
          <w:kern w:val="0"/>
          <w:sz w:val="28"/>
          <w:szCs w:val="24"/>
        </w:rPr>
        <w:t>5</w:t>
      </w:r>
      <w:r>
        <w:rPr>
          <w:rFonts w:ascii="仿宋" w:eastAsia="仿宋" w:hAnsi="仿宋" w:cs="宋体" w:hint="eastAsia"/>
          <w:kern w:val="0"/>
          <w:sz w:val="28"/>
          <w:szCs w:val="24"/>
        </w:rPr>
        <w:t>）已划拨用地或已出让的非居住用地，规划用途经批准改变为商品住宅的用地；（</w:t>
      </w:r>
      <w:r>
        <w:rPr>
          <w:rFonts w:ascii="仿宋" w:eastAsia="仿宋" w:hAnsi="仿宋" w:cs="宋体" w:hint="eastAsia"/>
          <w:kern w:val="0"/>
          <w:sz w:val="28"/>
          <w:szCs w:val="24"/>
        </w:rPr>
        <w:t>6</w:t>
      </w:r>
      <w:r>
        <w:rPr>
          <w:rFonts w:ascii="仿宋" w:eastAsia="仿宋" w:hAnsi="仿宋" w:cs="宋体" w:hint="eastAsia"/>
          <w:kern w:val="0"/>
          <w:sz w:val="28"/>
          <w:szCs w:val="24"/>
        </w:rPr>
        <w:t>）已取得用地文件</w:t>
      </w:r>
      <w:r>
        <w:rPr>
          <w:rFonts w:ascii="仿宋" w:eastAsia="仿宋" w:hAnsi="仿宋" w:cs="宋体" w:hint="eastAsia"/>
          <w:kern w:val="0"/>
          <w:sz w:val="28"/>
          <w:szCs w:val="24"/>
        </w:rPr>
        <w:t>、尚未供地且不属于闲置土地的前置审批用地，或已被认定为闲置土地但按闲置土地处置决定需在期限内以公开出让方式完善出让手续的前置审批用地。</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（三）依据</w:t>
      </w:r>
      <w:r>
        <w:rPr>
          <w:rFonts w:ascii="仿宋" w:eastAsia="仿宋" w:hAnsi="仿宋" w:cs="宋体" w:hint="eastAsia"/>
          <w:kern w:val="0"/>
          <w:sz w:val="28"/>
          <w:szCs w:val="24"/>
          <w:u w:val="single"/>
        </w:rPr>
        <w:t>《广州市工业用地使用权先租赁后出让和弹性年期出让实施办法》（穗府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hint="eastAsia"/>
          <w:sz w:val="28"/>
          <w:szCs w:val="24"/>
        </w:rPr>
        <w:t>工业用地使用权先租</w:t>
      </w:r>
      <w:r>
        <w:rPr>
          <w:rFonts w:ascii="仿宋" w:eastAsia="仿宋" w:hAnsi="仿宋" w:hint="eastAsia"/>
          <w:sz w:val="28"/>
          <w:szCs w:val="24"/>
        </w:rPr>
        <w:lastRenderedPageBreak/>
        <w:t>赁后出让和弹性年期出让方式依照国有建设用地使用权出让方式，采用招标、拍卖、挂牌等公开交易方式。</w:t>
      </w:r>
    </w:p>
    <w:p w:rsidR="00FD58B9" w:rsidRDefault="00FC7105">
      <w:pPr>
        <w:adjustRightInd w:val="0"/>
        <w:snapToGrid w:val="0"/>
        <w:spacing w:line="360" w:lineRule="auto"/>
        <w:rPr>
          <w:rFonts w:ascii="仿宋" w:eastAsia="仿宋" w:hAnsi="仿宋"/>
          <w:kern w:val="0"/>
          <w:sz w:val="28"/>
          <w:szCs w:val="24"/>
        </w:rPr>
      </w:pPr>
      <w:r>
        <w:rPr>
          <w:rFonts w:ascii="仿宋" w:eastAsia="仿宋" w:hAnsi="仿宋" w:hint="eastAsia"/>
          <w:bCs/>
          <w:sz w:val="28"/>
          <w:szCs w:val="30"/>
        </w:rPr>
        <w:t xml:space="preserve">    </w:t>
      </w:r>
      <w:r>
        <w:rPr>
          <w:rFonts w:ascii="仿宋" w:eastAsia="仿宋" w:hAnsi="仿宋" w:hint="eastAsia"/>
          <w:bCs/>
          <w:sz w:val="28"/>
          <w:szCs w:val="30"/>
        </w:rPr>
        <w:t>（四）依据</w:t>
      </w:r>
      <w:r>
        <w:rPr>
          <w:rFonts w:ascii="仿宋" w:eastAsia="仿宋" w:hAnsi="仿宋" w:hint="eastAsia"/>
          <w:bCs/>
          <w:sz w:val="28"/>
          <w:szCs w:val="30"/>
          <w:u w:val="single"/>
        </w:rPr>
        <w:t>《广州市人民政府办公厅印发关于促进广州市服务业新业态发展若干措施的通知》</w:t>
      </w:r>
      <w:r>
        <w:rPr>
          <w:rFonts w:ascii="仿宋" w:eastAsia="仿宋" w:hAnsi="仿宋" w:hint="eastAsia"/>
          <w:sz w:val="28"/>
          <w:szCs w:val="30"/>
          <w:u w:val="single"/>
        </w:rPr>
        <w:t>（</w:t>
      </w:r>
      <w:r>
        <w:rPr>
          <w:rFonts w:ascii="仿宋" w:eastAsia="仿宋" w:hAnsi="仿宋" w:cs="宋体"/>
          <w:sz w:val="28"/>
          <w:szCs w:val="30"/>
          <w:u w:val="single"/>
        </w:rPr>
        <w:t>穗府办</w:t>
      </w:r>
      <w:r>
        <w:rPr>
          <w:rFonts w:ascii="仿宋" w:eastAsia="仿宋" w:hAnsi="仿宋" w:hint="eastAsia"/>
          <w:sz w:val="28"/>
          <w:szCs w:val="30"/>
          <w:u w:val="single"/>
        </w:rPr>
        <w:t>〔</w:t>
      </w:r>
      <w:r>
        <w:rPr>
          <w:rFonts w:ascii="仿宋" w:eastAsia="仿宋" w:hAnsi="仿宋" w:hint="eastAsia"/>
          <w:sz w:val="28"/>
          <w:szCs w:val="30"/>
          <w:u w:val="single"/>
        </w:rPr>
        <w:t>2014</w:t>
      </w:r>
      <w:r>
        <w:rPr>
          <w:rFonts w:ascii="仿宋" w:eastAsia="仿宋" w:hAnsi="仿宋" w:hint="eastAsia"/>
          <w:sz w:val="28"/>
          <w:szCs w:val="30"/>
          <w:u w:val="single"/>
        </w:rPr>
        <w:t>〕</w:t>
      </w:r>
      <w:r>
        <w:rPr>
          <w:rFonts w:ascii="仿宋" w:eastAsia="仿宋" w:hAnsi="仿宋" w:cs="宋体"/>
          <w:sz w:val="28"/>
          <w:szCs w:val="30"/>
          <w:u w:val="single"/>
        </w:rPr>
        <w:t>7</w:t>
      </w:r>
      <w:r>
        <w:rPr>
          <w:rFonts w:ascii="仿宋" w:eastAsia="仿宋" w:hAnsi="仿宋" w:cs="宋体"/>
          <w:sz w:val="28"/>
          <w:szCs w:val="30"/>
          <w:u w:val="single"/>
        </w:rPr>
        <w:t>号</w:t>
      </w:r>
      <w:r>
        <w:rPr>
          <w:rFonts w:ascii="仿宋" w:eastAsia="仿宋" w:hAnsi="仿宋" w:hint="eastAsia"/>
          <w:sz w:val="28"/>
          <w:szCs w:val="30"/>
          <w:u w:val="single"/>
        </w:rPr>
        <w:t>）</w:t>
      </w:r>
      <w:r>
        <w:rPr>
          <w:rFonts w:ascii="仿宋" w:eastAsia="仿宋" w:hAnsi="仿宋" w:hint="eastAsia"/>
          <w:sz w:val="28"/>
          <w:szCs w:val="30"/>
        </w:rPr>
        <w:t>的规定，对服务业新业</w:t>
      </w:r>
      <w:proofErr w:type="gramStart"/>
      <w:r>
        <w:rPr>
          <w:rFonts w:ascii="仿宋" w:eastAsia="仿宋" w:hAnsi="仿宋" w:hint="eastAsia"/>
          <w:sz w:val="28"/>
          <w:szCs w:val="30"/>
        </w:rPr>
        <w:t>态企业</w:t>
      </w:r>
      <w:proofErr w:type="gramEnd"/>
      <w:r>
        <w:rPr>
          <w:rFonts w:ascii="仿宋" w:eastAsia="仿宋" w:hAnsi="仿宋" w:hint="eastAsia"/>
          <w:sz w:val="28"/>
          <w:szCs w:val="30"/>
        </w:rPr>
        <w:t>用地，在符</w:t>
      </w:r>
      <w:r>
        <w:rPr>
          <w:rFonts w:ascii="仿宋" w:eastAsia="仿宋" w:hAnsi="仿宋" w:hint="eastAsia"/>
          <w:sz w:val="28"/>
          <w:szCs w:val="30"/>
        </w:rPr>
        <w:t>合产业方向，明确产业用地类型的前提下，可采用挂牌方式出让，实现“以项目找土地”，提高土地资源开发效能。</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的规定，商业服务业用地可采取“限地价、竞配建公共设施”方式出让。</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（以租赁、</w:t>
      </w:r>
      <w:r>
        <w:rPr>
          <w:rFonts w:ascii="楷体" w:eastAsia="楷体" w:hAnsi="楷体"/>
          <w:kern w:val="0"/>
        </w:rPr>
        <w:t>作价出资</w:t>
      </w:r>
      <w:r>
        <w:rPr>
          <w:rFonts w:ascii="楷体" w:eastAsia="楷体" w:hAnsi="楷体" w:hint="eastAsia"/>
          <w:kern w:val="0"/>
        </w:rPr>
        <w:t>&lt;</w:t>
      </w:r>
      <w:r>
        <w:rPr>
          <w:rFonts w:ascii="楷体" w:eastAsia="楷体" w:hAnsi="楷体"/>
          <w:kern w:val="0"/>
        </w:rPr>
        <w:t>入股</w:t>
      </w:r>
      <w:r>
        <w:rPr>
          <w:rFonts w:ascii="楷体" w:eastAsia="楷体" w:hAnsi="楷体" w:hint="eastAsia"/>
          <w:kern w:val="0"/>
        </w:rPr>
        <w:t>&gt;</w:t>
      </w:r>
      <w:r>
        <w:rPr>
          <w:rFonts w:ascii="楷体" w:eastAsia="楷体" w:hAnsi="楷体"/>
          <w:kern w:val="0"/>
        </w:rPr>
        <w:t>方式</w:t>
      </w:r>
      <w:r>
        <w:rPr>
          <w:rFonts w:ascii="楷体" w:eastAsia="楷体" w:hAnsi="楷体" w:hint="eastAsia"/>
          <w:kern w:val="0"/>
        </w:rPr>
        <w:t>供应国有建设用地使用权）</w:t>
      </w:r>
    </w:p>
    <w:p w:rsidR="00FD58B9" w:rsidRDefault="00FC7105">
      <w:pPr>
        <w:widowControl/>
        <w:adjustRightInd w:val="0"/>
        <w:snapToGrid w:val="0"/>
        <w:spacing w:line="360" w:lineRule="auto"/>
        <w:rPr>
          <w:rFonts w:ascii="仿宋" w:eastAsia="仿宋" w:hAnsi="仿宋" w:cs="宋体"/>
          <w:kern w:val="0"/>
          <w:sz w:val="28"/>
          <w:szCs w:val="24"/>
        </w:rPr>
      </w:pPr>
      <w:r>
        <w:rPr>
          <w:rFonts w:ascii="仿宋" w:eastAsia="仿宋" w:hAnsi="仿宋" w:hint="eastAsia"/>
          <w:sz w:val="28"/>
          <w:szCs w:val="28"/>
        </w:rPr>
        <w:t xml:space="preserve">    </w:t>
      </w:r>
      <w:r>
        <w:rPr>
          <w:rFonts w:ascii="仿宋" w:eastAsia="仿宋" w:hAnsi="仿宋" w:hint="eastAsia"/>
          <w:sz w:val="28"/>
          <w:szCs w:val="28"/>
        </w:rPr>
        <w:t>（一）依据</w:t>
      </w:r>
      <w:r>
        <w:rPr>
          <w:rFonts w:ascii="仿宋" w:eastAsia="仿宋" w:hAnsi="仿宋" w:cs="宋体" w:hint="eastAsia"/>
          <w:bCs/>
          <w:kern w:val="0"/>
          <w:sz w:val="28"/>
          <w:szCs w:val="24"/>
          <w:u w:val="single"/>
        </w:rPr>
        <w:t>《中共广州市委</w:t>
      </w:r>
      <w:r>
        <w:rPr>
          <w:rFonts w:ascii="仿宋" w:eastAsia="仿宋" w:hAnsi="仿宋" w:cs="宋体" w:hint="eastAsia"/>
          <w:bCs/>
          <w:kern w:val="0"/>
          <w:sz w:val="28"/>
          <w:szCs w:val="24"/>
          <w:u w:val="single"/>
        </w:rPr>
        <w:t xml:space="preserve"> </w:t>
      </w:r>
      <w:r>
        <w:rPr>
          <w:rFonts w:ascii="仿宋" w:eastAsia="仿宋" w:hAnsi="仿宋" w:cs="宋体" w:hint="eastAsia"/>
          <w:bCs/>
          <w:kern w:val="0"/>
          <w:sz w:val="28"/>
          <w:szCs w:val="24"/>
          <w:u w:val="single"/>
        </w:rPr>
        <w:t>广州市人民政府关于加快空港经济区开发建设的意见》（</w:t>
      </w:r>
      <w:proofErr w:type="gramStart"/>
      <w:r>
        <w:rPr>
          <w:rFonts w:ascii="仿宋" w:eastAsia="仿宋" w:hAnsi="仿宋" w:cs="宋体" w:hint="eastAsia"/>
          <w:bCs/>
          <w:kern w:val="0"/>
          <w:sz w:val="28"/>
          <w:szCs w:val="24"/>
          <w:u w:val="single"/>
        </w:rPr>
        <w:t>穗字〔</w:t>
      </w:r>
      <w:r>
        <w:rPr>
          <w:rFonts w:ascii="仿宋" w:eastAsia="仿宋" w:hAnsi="仿宋" w:cs="宋体" w:hint="eastAsia"/>
          <w:bCs/>
          <w:kern w:val="0"/>
          <w:sz w:val="28"/>
          <w:szCs w:val="24"/>
          <w:u w:val="single"/>
        </w:rPr>
        <w:t>2017</w:t>
      </w:r>
      <w:r>
        <w:rPr>
          <w:rFonts w:ascii="仿宋" w:eastAsia="仿宋" w:hAnsi="仿宋" w:cs="宋体" w:hint="eastAsia"/>
          <w:bCs/>
          <w:kern w:val="0"/>
          <w:sz w:val="28"/>
          <w:szCs w:val="24"/>
          <w:u w:val="single"/>
        </w:rPr>
        <w:t>〕</w:t>
      </w:r>
      <w:proofErr w:type="gramEnd"/>
      <w:r>
        <w:rPr>
          <w:rFonts w:ascii="仿宋" w:eastAsia="仿宋" w:hAnsi="仿宋" w:cs="宋体" w:hint="eastAsia"/>
          <w:bCs/>
          <w:kern w:val="0"/>
          <w:sz w:val="28"/>
          <w:szCs w:val="24"/>
          <w:u w:val="single"/>
        </w:rPr>
        <w:t>17</w:t>
      </w:r>
      <w:r>
        <w:rPr>
          <w:rFonts w:ascii="仿宋" w:eastAsia="仿宋" w:hAnsi="仿宋" w:cs="宋体" w:hint="eastAsia"/>
          <w:bCs/>
          <w:kern w:val="0"/>
          <w:sz w:val="28"/>
          <w:szCs w:val="24"/>
          <w:u w:val="single"/>
        </w:rPr>
        <w:t>号）</w:t>
      </w:r>
      <w:r>
        <w:rPr>
          <w:rFonts w:ascii="仿宋" w:eastAsia="仿宋" w:hAnsi="仿宋" w:cs="宋体" w:hint="eastAsia"/>
          <w:kern w:val="0"/>
          <w:sz w:val="28"/>
          <w:szCs w:val="24"/>
        </w:rPr>
        <w:t>的规定，空港经济区内试行非出让为主的土地开发模式，采取租赁、作价出资或者入股等多种方式利用土地。在土地出让受到限制的情况下，广州空港经济区管委会可以利用空港经济区政府储备用地适时开展临时利用。</w:t>
      </w:r>
    </w:p>
    <w:p w:rsidR="00FD58B9" w:rsidRDefault="00FC7105">
      <w:pPr>
        <w:widowControl/>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《广州市人民政府关于创新重点领域投融资机制鼓励社会投资的实施意见》（穗府</w:t>
      </w:r>
      <w:r>
        <w:rPr>
          <w:rFonts w:ascii="仿宋" w:eastAsia="仿宋" w:hAnsi="仿宋" w:cs="宋体"/>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kern w:val="0"/>
          <w:sz w:val="28"/>
          <w:szCs w:val="24"/>
          <w:u w:val="single"/>
        </w:rPr>
        <w:t>〕</w:t>
      </w:r>
      <w:r>
        <w:rPr>
          <w:rFonts w:ascii="仿宋" w:eastAsia="仿宋" w:hAnsi="仿宋" w:cs="宋体" w:hint="eastAsia"/>
          <w:kern w:val="0"/>
          <w:sz w:val="28"/>
          <w:szCs w:val="24"/>
          <w:u w:val="single"/>
        </w:rPr>
        <w:t>3</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的规定，支持探索租赁方式供地。营利性养老设施和体育设施用地可采取租赁方式供应。</w:t>
      </w:r>
    </w:p>
    <w:p w:rsidR="00FD58B9" w:rsidRDefault="00FC7105">
      <w:pPr>
        <w:widowControl/>
        <w:adjustRightInd w:val="0"/>
        <w:snapToGrid w:val="0"/>
        <w:spacing w:line="360" w:lineRule="auto"/>
        <w:ind w:firstLine="482"/>
        <w:jc w:val="left"/>
        <w:rPr>
          <w:rFonts w:ascii="仿宋" w:eastAsia="仿宋" w:hAnsi="仿宋" w:cs="宋体"/>
          <w:kern w:val="0"/>
          <w:sz w:val="28"/>
          <w:szCs w:val="24"/>
        </w:rPr>
      </w:pP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广州市人民政府办公厅关于促进全市经济技术开发区转型升级创新发展的若干意见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39</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鼓励</w:t>
      </w:r>
      <w:r>
        <w:rPr>
          <w:rFonts w:ascii="仿宋" w:eastAsia="仿宋" w:hAnsi="仿宋" w:cs="宋体" w:hint="eastAsia"/>
          <w:kern w:val="0"/>
          <w:sz w:val="28"/>
          <w:szCs w:val="24"/>
        </w:rPr>
        <w:t>全市</w:t>
      </w:r>
      <w:r>
        <w:rPr>
          <w:rFonts w:ascii="仿宋" w:eastAsia="仿宋" w:hAnsi="仿宋" w:cs="宋体" w:hint="eastAsia"/>
          <w:kern w:val="0"/>
          <w:sz w:val="28"/>
          <w:szCs w:val="24"/>
        </w:rPr>
        <w:t>经济技术开发区实行</w:t>
      </w:r>
      <w:r>
        <w:rPr>
          <w:rFonts w:ascii="仿宋" w:eastAsia="仿宋" w:hAnsi="仿宋" w:cs="宋体"/>
          <w:kern w:val="0"/>
          <w:sz w:val="28"/>
          <w:szCs w:val="24"/>
        </w:rPr>
        <w:t>工业用地长期租赁</w:t>
      </w:r>
      <w:r>
        <w:rPr>
          <w:rFonts w:ascii="仿宋" w:eastAsia="仿宋" w:hAnsi="仿宋" w:cs="宋体" w:hint="eastAsia"/>
          <w:kern w:val="0"/>
          <w:sz w:val="28"/>
          <w:szCs w:val="24"/>
        </w:rPr>
        <w:t>。</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lastRenderedPageBreak/>
        <w:t>（以先租后让、租让结合、弹性年</w:t>
      </w:r>
      <w:proofErr w:type="gramStart"/>
      <w:r>
        <w:rPr>
          <w:rFonts w:ascii="楷体" w:eastAsia="楷体" w:hAnsi="楷体" w:hint="eastAsia"/>
          <w:kern w:val="0"/>
        </w:rPr>
        <w:t>期方式</w:t>
      </w:r>
      <w:proofErr w:type="gramEnd"/>
      <w:r>
        <w:rPr>
          <w:rFonts w:ascii="楷体" w:eastAsia="楷体" w:hAnsi="楷体" w:hint="eastAsia"/>
          <w:kern w:val="0"/>
        </w:rPr>
        <w:t>供应国有建设用地使用权）</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（一）依据</w:t>
      </w:r>
      <w:r>
        <w:rPr>
          <w:rFonts w:ascii="仿宋" w:eastAsia="仿宋" w:hAnsi="仿宋" w:cs="宋体" w:hint="eastAsia"/>
          <w:kern w:val="0"/>
          <w:sz w:val="28"/>
          <w:u w:val="single"/>
        </w:rPr>
        <w:t>《广州市人民政府关于加快先进制造业创新发展的实施意见》（</w:t>
      </w:r>
      <w:r>
        <w:rPr>
          <w:rFonts w:ascii="仿宋" w:eastAsia="仿宋" w:hAnsi="仿宋" w:cs="宋体" w:hint="eastAsia"/>
          <w:kern w:val="0"/>
          <w:sz w:val="28"/>
          <w:szCs w:val="24"/>
          <w:u w:val="single"/>
        </w:rPr>
        <w:t>穗府〔</w:t>
      </w:r>
      <w:r>
        <w:rPr>
          <w:rFonts w:ascii="仿宋" w:eastAsia="仿宋" w:hAnsi="仿宋" w:cs="宋体" w:hint="eastAsia"/>
          <w:kern w:val="0"/>
          <w:sz w:val="28"/>
          <w:szCs w:val="24"/>
          <w:u w:val="single"/>
        </w:rPr>
        <w:t>2</w:t>
      </w:r>
      <w:r>
        <w:rPr>
          <w:rFonts w:ascii="仿宋" w:eastAsia="仿宋" w:hAnsi="仿宋" w:hint="eastAsia"/>
          <w:sz w:val="28"/>
          <w:szCs w:val="24"/>
          <w:u w:val="single"/>
        </w:rPr>
        <w:t>016</w:t>
      </w:r>
      <w:r>
        <w:rPr>
          <w:rFonts w:ascii="仿宋" w:eastAsia="仿宋" w:hAnsi="仿宋" w:hint="eastAsia"/>
          <w:sz w:val="28"/>
          <w:szCs w:val="24"/>
          <w:u w:val="single"/>
        </w:rPr>
        <w:t>〕</w:t>
      </w:r>
      <w:r>
        <w:rPr>
          <w:rFonts w:ascii="仿宋" w:eastAsia="仿宋" w:hAnsi="仿宋" w:hint="eastAsia"/>
          <w:sz w:val="28"/>
          <w:szCs w:val="24"/>
          <w:u w:val="single"/>
        </w:rPr>
        <w:t>15</w:t>
      </w:r>
      <w:r>
        <w:rPr>
          <w:rFonts w:ascii="仿宋" w:eastAsia="仿宋" w:hAnsi="仿宋" w:hint="eastAsia"/>
          <w:sz w:val="28"/>
          <w:szCs w:val="24"/>
          <w:u w:val="single"/>
        </w:rPr>
        <w:t>号</w:t>
      </w:r>
      <w:r>
        <w:rPr>
          <w:rFonts w:ascii="仿宋" w:eastAsia="仿宋" w:hAnsi="仿宋" w:hint="eastAsia"/>
          <w:sz w:val="28"/>
          <w:u w:val="single"/>
        </w:rPr>
        <w:t>）、</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广州市人民政府关于修订广州市建设</w:t>
      </w:r>
      <w:r>
        <w:rPr>
          <w:rFonts w:ascii="仿宋" w:eastAsia="仿宋" w:hAnsi="仿宋" w:cs="宋体"/>
          <w:kern w:val="0"/>
          <w:sz w:val="28"/>
          <w:szCs w:val="24"/>
          <w:u w:val="single"/>
        </w:rPr>
        <w:t>“</w:t>
      </w:r>
      <w:r>
        <w:rPr>
          <w:rFonts w:ascii="仿宋" w:eastAsia="仿宋" w:hAnsi="仿宋" w:cs="宋体"/>
          <w:kern w:val="0"/>
          <w:sz w:val="28"/>
          <w:szCs w:val="24"/>
          <w:u w:val="single"/>
        </w:rPr>
        <w:t>中国制造</w:t>
      </w:r>
      <w:r>
        <w:rPr>
          <w:rFonts w:ascii="仿宋" w:eastAsia="仿宋" w:hAnsi="仿宋" w:cs="宋体"/>
          <w:kern w:val="0"/>
          <w:sz w:val="28"/>
          <w:szCs w:val="24"/>
          <w:u w:val="single"/>
        </w:rPr>
        <w:t>2025”</w:t>
      </w:r>
      <w:r>
        <w:rPr>
          <w:rFonts w:ascii="仿宋" w:eastAsia="仿宋" w:hAnsi="仿宋" w:cs="宋体"/>
          <w:kern w:val="0"/>
          <w:sz w:val="28"/>
          <w:szCs w:val="24"/>
          <w:u w:val="single"/>
        </w:rPr>
        <w:t>试点示范城市实施方案的通知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7</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hint="eastAsia"/>
          <w:sz w:val="28"/>
          <w:szCs w:val="24"/>
          <w:u w:val="single"/>
        </w:rPr>
        <w:t>《广州市人民政府办公厅关于印发广州市先进制造业发展及布局第十三个五年规划（</w:t>
      </w:r>
      <w:r>
        <w:rPr>
          <w:rFonts w:ascii="仿宋" w:eastAsia="仿宋" w:hAnsi="仿宋" w:hint="eastAsia"/>
          <w:sz w:val="28"/>
          <w:szCs w:val="24"/>
          <w:u w:val="single"/>
        </w:rPr>
        <w:t>2016</w:t>
      </w:r>
      <w:r>
        <w:rPr>
          <w:rFonts w:ascii="仿宋" w:eastAsia="仿宋" w:hAnsi="仿宋" w:hint="eastAsia"/>
          <w:sz w:val="28"/>
          <w:szCs w:val="24"/>
          <w:u w:val="single"/>
        </w:rPr>
        <w:t>－</w:t>
      </w:r>
      <w:r>
        <w:rPr>
          <w:rFonts w:ascii="仿宋" w:eastAsia="仿宋" w:hAnsi="仿宋" w:hint="eastAsia"/>
          <w:sz w:val="28"/>
          <w:szCs w:val="24"/>
          <w:u w:val="single"/>
        </w:rPr>
        <w:t>2020</w:t>
      </w:r>
      <w:r>
        <w:rPr>
          <w:rFonts w:ascii="仿宋" w:eastAsia="仿宋" w:hAnsi="仿宋" w:hint="eastAsia"/>
          <w:sz w:val="28"/>
          <w:szCs w:val="24"/>
          <w:u w:val="single"/>
        </w:rPr>
        <w:t>年）的通知》</w:t>
      </w:r>
      <w:r>
        <w:rPr>
          <w:rFonts w:ascii="仿宋" w:eastAsia="仿宋" w:hAnsi="仿宋" w:cs="宋体" w:hint="eastAsia"/>
          <w:sz w:val="28"/>
          <w:szCs w:val="24"/>
          <w:u w:val="single"/>
        </w:rPr>
        <w:t>（</w:t>
      </w:r>
      <w:r>
        <w:rPr>
          <w:rFonts w:ascii="仿宋" w:eastAsia="仿宋" w:hAnsi="仿宋" w:hint="eastAsia"/>
          <w:sz w:val="28"/>
          <w:szCs w:val="24"/>
          <w:u w:val="single"/>
        </w:rPr>
        <w:t>穗府办〔</w:t>
      </w:r>
      <w:r>
        <w:rPr>
          <w:rFonts w:ascii="仿宋" w:eastAsia="仿宋" w:hAnsi="仿宋" w:hint="eastAsia"/>
          <w:sz w:val="28"/>
          <w:szCs w:val="24"/>
          <w:u w:val="single"/>
        </w:rPr>
        <w:t>2017</w:t>
      </w:r>
      <w:r>
        <w:rPr>
          <w:rFonts w:ascii="仿宋" w:eastAsia="仿宋" w:hAnsi="仿宋" w:hint="eastAsia"/>
          <w:sz w:val="28"/>
          <w:szCs w:val="24"/>
          <w:u w:val="single"/>
        </w:rPr>
        <w:t>〕</w:t>
      </w:r>
      <w:r>
        <w:rPr>
          <w:rFonts w:ascii="仿宋" w:eastAsia="仿宋" w:hAnsi="仿宋" w:hint="eastAsia"/>
          <w:sz w:val="28"/>
          <w:szCs w:val="24"/>
          <w:u w:val="single"/>
        </w:rPr>
        <w:t>3</w:t>
      </w:r>
      <w:r>
        <w:rPr>
          <w:rFonts w:ascii="仿宋" w:eastAsia="仿宋" w:hAnsi="仿宋" w:hint="eastAsia"/>
          <w:sz w:val="28"/>
          <w:szCs w:val="24"/>
          <w:u w:val="single"/>
        </w:rPr>
        <w:t>号</w:t>
      </w:r>
      <w:r>
        <w:rPr>
          <w:rFonts w:ascii="仿宋" w:eastAsia="仿宋" w:hAnsi="仿宋" w:cs="宋体" w:hint="eastAsia"/>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大力推动产业用地使用权</w:t>
      </w:r>
      <w:r>
        <w:rPr>
          <w:rFonts w:ascii="仿宋" w:eastAsia="仿宋" w:hAnsi="仿宋" w:cs="宋体"/>
          <w:kern w:val="0"/>
          <w:sz w:val="28"/>
          <w:szCs w:val="24"/>
        </w:rPr>
        <w:t>“</w:t>
      </w:r>
      <w:r>
        <w:rPr>
          <w:rFonts w:ascii="仿宋" w:eastAsia="仿宋" w:hAnsi="仿宋" w:cs="宋体"/>
          <w:kern w:val="0"/>
          <w:sz w:val="28"/>
          <w:szCs w:val="24"/>
        </w:rPr>
        <w:t>先租后让、租让结合</w:t>
      </w:r>
      <w:r>
        <w:rPr>
          <w:rFonts w:ascii="仿宋" w:eastAsia="仿宋" w:hAnsi="仿宋" w:cs="宋体"/>
          <w:kern w:val="0"/>
          <w:sz w:val="28"/>
          <w:szCs w:val="24"/>
        </w:rPr>
        <w:t>”</w:t>
      </w:r>
      <w:r>
        <w:rPr>
          <w:rFonts w:ascii="仿宋" w:eastAsia="仿宋" w:hAnsi="仿宋" w:cs="宋体"/>
          <w:kern w:val="0"/>
          <w:sz w:val="28"/>
          <w:szCs w:val="24"/>
        </w:rPr>
        <w:t>的弹性供应方式</w:t>
      </w:r>
      <w:r>
        <w:rPr>
          <w:rFonts w:ascii="仿宋" w:eastAsia="仿宋" w:hAnsi="仿宋" w:cs="宋体" w:hint="eastAsia"/>
          <w:kern w:val="0"/>
          <w:sz w:val="28"/>
          <w:szCs w:val="24"/>
        </w:rPr>
        <w:t>。</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hint="eastAsia"/>
          <w:sz w:val="28"/>
          <w:szCs w:val="24"/>
        </w:rPr>
        <w:t xml:space="preserve">    </w:t>
      </w:r>
      <w:r>
        <w:rPr>
          <w:rFonts w:ascii="仿宋" w:eastAsia="仿宋" w:hAnsi="仿宋" w:hint="eastAsia"/>
          <w:sz w:val="28"/>
          <w:szCs w:val="24"/>
        </w:rPr>
        <w:t>（二）依据</w:t>
      </w:r>
      <w:r>
        <w:rPr>
          <w:rFonts w:ascii="仿宋" w:eastAsia="仿宋" w:hAnsi="仿宋" w:cs="宋体" w:hint="eastAsia"/>
          <w:kern w:val="0"/>
          <w:sz w:val="28"/>
          <w:szCs w:val="24"/>
          <w:u w:val="single"/>
        </w:rPr>
        <w:t>《广州市工业用地使用权先租赁后出让和弹性年期出让实施办法（</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年修订稿）》（穗府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》（穗府办规〔</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hint="eastAsia"/>
          <w:sz w:val="28"/>
          <w:szCs w:val="24"/>
        </w:rPr>
        <w:t>的规定，</w:t>
      </w:r>
      <w:r>
        <w:rPr>
          <w:rFonts w:ascii="仿宋" w:eastAsia="仿宋" w:hAnsi="仿宋" w:cs="宋体" w:hint="eastAsia"/>
          <w:kern w:val="0"/>
          <w:sz w:val="28"/>
          <w:szCs w:val="24"/>
        </w:rPr>
        <w:t>我市供应的工业用地，除按国家规定的工业用地使用权最高出让年限出让外，可按先租赁后出让、弹性年期出让等方式供应。</w:t>
      </w:r>
      <w:r>
        <w:rPr>
          <w:rFonts w:ascii="仿宋" w:eastAsia="仿宋" w:hAnsi="仿宋" w:hint="eastAsia"/>
          <w:sz w:val="28"/>
          <w:szCs w:val="24"/>
        </w:rPr>
        <w:t>中华人民共和国境内外的个人、法人和其他组织均可以通过先租赁后出让、弹性年期出让方式取得工业用地使用权，法律、法规另有规定的除外。</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工业用地使用权租赁是指国家将一定年限的工业用地使用权</w:t>
      </w:r>
      <w:r>
        <w:rPr>
          <w:rFonts w:ascii="仿宋" w:eastAsia="仿宋" w:hAnsi="仿宋" w:cs="宋体" w:hint="eastAsia"/>
          <w:kern w:val="0"/>
          <w:sz w:val="28"/>
          <w:szCs w:val="24"/>
        </w:rPr>
        <w:t>出租给土地使用者使用，由承租人与规划和自然资源行政主管部门签订国有建设用地使用权租赁合同，并支付国有建设用地使用权租金的行为。</w:t>
      </w:r>
    </w:p>
    <w:p w:rsidR="00FD58B9" w:rsidRDefault="00FC7105">
      <w:pPr>
        <w:adjustRightInd w:val="0"/>
        <w:snapToGrid w:val="0"/>
        <w:spacing w:line="360" w:lineRule="auto"/>
        <w:jc w:val="left"/>
        <w:rPr>
          <w:rFonts w:ascii="仿宋" w:eastAsia="仿宋" w:hAnsi="仿宋" w:cs="宋体"/>
          <w:kern w:val="0"/>
          <w:sz w:val="28"/>
          <w:szCs w:val="24"/>
          <w:u w:val="single"/>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工业用地使用权弹性年期出让，是指国家将工业用地使用权在法律规定的最高出让年限以内，根据产业发展要求和意向用地单位经营情况合理确定工业用地使用权出让年限，出让给土地使用者使用，由土地使用者与规划和自然资源行政主管部门签订国有建设用地使用</w:t>
      </w:r>
      <w:r>
        <w:rPr>
          <w:rFonts w:ascii="仿宋" w:eastAsia="仿宋" w:hAnsi="仿宋" w:cs="宋体" w:hint="eastAsia"/>
          <w:kern w:val="0"/>
          <w:sz w:val="28"/>
          <w:szCs w:val="24"/>
        </w:rPr>
        <w:lastRenderedPageBreak/>
        <w:t>权出让合同，并支付国有建设用地使用权出让金的行为。</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（土地供应前置条件）</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（一）依据《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的规定，应从注册资本、投资强度、产业类型及产出贡献等方面综合评价，</w:t>
      </w:r>
      <w:proofErr w:type="gramStart"/>
      <w:r>
        <w:rPr>
          <w:rFonts w:ascii="仿宋" w:eastAsia="仿宋" w:hAnsi="仿宋" w:hint="eastAsia"/>
          <w:sz w:val="28"/>
          <w:szCs w:val="24"/>
        </w:rPr>
        <w:t>严格</w:t>
      </w:r>
      <w:proofErr w:type="gramEnd"/>
      <w:r>
        <w:rPr>
          <w:rFonts w:ascii="仿宋" w:eastAsia="仿宋" w:hAnsi="仿宋" w:hint="eastAsia"/>
          <w:sz w:val="28"/>
          <w:szCs w:val="24"/>
        </w:rPr>
        <w:t>先租赁后出让和弹性年期出让工业项目用地准入。规划和自然资源行政主管部门牵头会发展改革、工业和信息化、商务、生态环境等行政主管部门共同制定拟先租赁后出让和弹性年期出让工业地块的产业要求、投入产出标准、用地规模、环保要求等出让条件，但不得设定影响公平、公正竞争的限制条件。</w:t>
      </w:r>
      <w:r>
        <w:rPr>
          <w:rFonts w:ascii="仿宋" w:eastAsia="仿宋" w:hAnsi="仿宋" w:hint="eastAsia"/>
          <w:sz w:val="28"/>
          <w:szCs w:val="24"/>
        </w:rPr>
        <w:t xml:space="preserve"> </w:t>
      </w:r>
    </w:p>
    <w:p w:rsidR="00FD58B9" w:rsidRDefault="00FC7105">
      <w:pPr>
        <w:adjustRightInd w:val="0"/>
        <w:snapToGrid w:val="0"/>
        <w:spacing w:line="360" w:lineRule="auto"/>
        <w:rPr>
          <w:rFonts w:ascii="仿宋" w:eastAsia="仿宋" w:hAnsi="仿宋"/>
          <w:kern w:val="0"/>
          <w:sz w:val="28"/>
          <w:szCs w:val="24"/>
        </w:rPr>
      </w:pPr>
      <w:r>
        <w:rPr>
          <w:rFonts w:ascii="仿宋" w:eastAsia="仿宋" w:hAnsi="仿宋" w:hint="eastAsia"/>
          <w:sz w:val="28"/>
          <w:szCs w:val="24"/>
        </w:rPr>
        <w:t xml:space="preserve">    </w:t>
      </w:r>
      <w:r>
        <w:rPr>
          <w:rFonts w:ascii="仿宋" w:eastAsia="仿宋" w:hAnsi="仿宋" w:hint="eastAsia"/>
          <w:sz w:val="28"/>
          <w:szCs w:val="24"/>
        </w:rPr>
        <w:t>（二）依据《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工业用地使用权先租赁后出让在出让条件中应明确租赁年限、出让年限、租金收取标准及收取方式、出让后的出让金标准、租赁期满的绩效评估指标；工业用地使用权弹性年期出让应明确弹性出让年限、出让金标准。</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（三）依据《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的规定，工业用地使用权实施先租赁后出让和弹性年期出让后，应将开发建设、产业类型、投资强度、产出效率和节能环保等要求纳入土地出让合同。</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（四）依据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w:t>
      </w:r>
      <w:r>
        <w:rPr>
          <w:rFonts w:ascii="仿宋" w:eastAsia="仿宋" w:hAnsi="仿宋" w:cs="宋体" w:hint="eastAsia"/>
          <w:bCs/>
          <w:kern w:val="0"/>
          <w:sz w:val="28"/>
          <w:szCs w:val="24"/>
          <w:u w:val="single"/>
        </w:rPr>
        <w:t>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明确土地利用准入条件，凡列入现行《广州市产业用地指南》禁止用地项目目录的建设项目，投资管理、国土规划等部门一律不得办理相关手续；凡列入现行《广州市产业用地指南》限制用地项目目录的建设项目，未经市土地管理委员会审议通过，投资管理、国土规划等部门不得办理相关手续。工</w:t>
      </w:r>
      <w:r>
        <w:rPr>
          <w:rFonts w:ascii="仿宋" w:eastAsia="仿宋" w:hAnsi="仿宋" w:cs="宋体" w:hint="eastAsia"/>
          <w:kern w:val="0"/>
          <w:sz w:val="28"/>
          <w:szCs w:val="24"/>
        </w:rPr>
        <w:lastRenderedPageBreak/>
        <w:t>业项目、现代服务业项目、基础设施项目和社会事业项目的用地原则上不得突破现行《广州市产业用地指南》设定的限值。</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工业用地，营利性科研设计用地，营利性邮政设施、教育设施、体育设施、公共文化设施、医疗卫生设施、社会福利设施等社会事业用地，经国土规划部门明确为城市重大标志性建筑、大型城市综合体和大型产业项目用地以及产业集聚区用地，可设定产业类型、注册地址、行业排名等竞买资格要求。对产业类型的要求需竞买人参与竞买时已经具备，对注册地址的要求可由竞买人承诺竞得地块后办理。</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（六）</w:t>
      </w:r>
      <w:r>
        <w:rPr>
          <w:rFonts w:ascii="仿宋" w:eastAsia="仿宋" w:hAnsi="仿宋" w:hint="eastAsia"/>
          <w:sz w:val="28"/>
          <w:szCs w:val="30"/>
        </w:rPr>
        <w:t>依据</w:t>
      </w:r>
      <w:r>
        <w:rPr>
          <w:rFonts w:ascii="仿宋" w:eastAsia="仿宋" w:hAnsi="仿宋" w:hint="eastAsia"/>
          <w:sz w:val="28"/>
          <w:szCs w:val="30"/>
          <w:u w:val="single"/>
        </w:rPr>
        <w:t>《广州市提高工业用地利用效率实施办法》（穗府办</w:t>
      </w:r>
      <w:proofErr w:type="gramStart"/>
      <w:r>
        <w:rPr>
          <w:rFonts w:ascii="仿宋" w:eastAsia="仿宋" w:hAnsi="仿宋" w:hint="eastAsia"/>
          <w:sz w:val="28"/>
          <w:szCs w:val="30"/>
          <w:u w:val="single"/>
        </w:rPr>
        <w:t>规</w:t>
      </w:r>
      <w:proofErr w:type="gramEnd"/>
      <w:r>
        <w:rPr>
          <w:rFonts w:ascii="仿宋" w:eastAsia="仿宋" w:hAnsi="仿宋" w:hint="eastAsia"/>
          <w:sz w:val="28"/>
          <w:szCs w:val="30"/>
          <w:u w:val="single"/>
        </w:rPr>
        <w:t>〔</w:t>
      </w:r>
      <w:r>
        <w:rPr>
          <w:rFonts w:ascii="仿宋" w:eastAsia="仿宋" w:hAnsi="仿宋" w:hint="eastAsia"/>
          <w:sz w:val="28"/>
          <w:szCs w:val="30"/>
          <w:u w:val="single"/>
        </w:rPr>
        <w:t>2019</w:t>
      </w:r>
      <w:r>
        <w:rPr>
          <w:rFonts w:ascii="仿宋" w:eastAsia="仿宋" w:hAnsi="仿宋" w:hint="eastAsia"/>
          <w:sz w:val="28"/>
          <w:szCs w:val="30"/>
          <w:u w:val="single"/>
        </w:rPr>
        <w:t>〕</w:t>
      </w:r>
      <w:r>
        <w:rPr>
          <w:rFonts w:ascii="仿宋" w:eastAsia="仿宋" w:hAnsi="仿宋" w:hint="eastAsia"/>
          <w:sz w:val="28"/>
          <w:szCs w:val="30"/>
          <w:u w:val="single"/>
        </w:rPr>
        <w:t>4</w:t>
      </w:r>
      <w:r>
        <w:rPr>
          <w:rFonts w:ascii="仿宋" w:eastAsia="仿宋" w:hAnsi="仿宋" w:hint="eastAsia"/>
          <w:sz w:val="28"/>
          <w:szCs w:val="30"/>
          <w:u w:val="single"/>
        </w:rPr>
        <w:t>号）</w:t>
      </w:r>
      <w:r>
        <w:rPr>
          <w:rFonts w:ascii="仿宋" w:eastAsia="仿宋" w:hAnsi="仿宋" w:hint="eastAsia"/>
          <w:sz w:val="28"/>
          <w:szCs w:val="30"/>
        </w:rPr>
        <w:t>的规定，对于拟通过设立项目公司取得工业用地使用权或竞得土地后拟成立新公司进行开发建设的，应在参与公开出让申请文件中明确项目公司或新公司的出资构成、股权结构等内容，且项目公司或新公司的经营范围、资质等必须符合土地出让公告中的出让条件。</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hint="eastAsia"/>
          <w:sz w:val="28"/>
          <w:szCs w:val="30"/>
        </w:rPr>
        <w:t xml:space="preserve">    </w:t>
      </w:r>
      <w:r>
        <w:rPr>
          <w:rFonts w:ascii="仿宋" w:eastAsia="仿宋" w:hAnsi="仿宋" w:hint="eastAsia"/>
          <w:sz w:val="28"/>
          <w:szCs w:val="30"/>
        </w:rPr>
        <w:t>（七）依据</w:t>
      </w:r>
      <w:r>
        <w:rPr>
          <w:rFonts w:ascii="仿宋" w:eastAsia="仿宋" w:hAnsi="仿宋" w:hint="eastAsia"/>
          <w:sz w:val="28"/>
          <w:szCs w:val="30"/>
          <w:u w:val="single"/>
        </w:rPr>
        <w:t>《广州市提高工业用地利用效率实施办法》（穗府办</w:t>
      </w:r>
      <w:proofErr w:type="gramStart"/>
      <w:r>
        <w:rPr>
          <w:rFonts w:ascii="仿宋" w:eastAsia="仿宋" w:hAnsi="仿宋" w:hint="eastAsia"/>
          <w:sz w:val="28"/>
          <w:szCs w:val="30"/>
          <w:u w:val="single"/>
        </w:rPr>
        <w:t>规</w:t>
      </w:r>
      <w:proofErr w:type="gramEnd"/>
      <w:r>
        <w:rPr>
          <w:rFonts w:ascii="仿宋" w:eastAsia="仿宋" w:hAnsi="仿宋" w:hint="eastAsia"/>
          <w:sz w:val="28"/>
          <w:szCs w:val="30"/>
          <w:u w:val="single"/>
        </w:rPr>
        <w:t>〔</w:t>
      </w:r>
      <w:r>
        <w:rPr>
          <w:rFonts w:ascii="仿宋" w:eastAsia="仿宋" w:hAnsi="仿宋" w:hint="eastAsia"/>
          <w:sz w:val="28"/>
          <w:szCs w:val="30"/>
          <w:u w:val="single"/>
        </w:rPr>
        <w:t>2019</w:t>
      </w:r>
      <w:r>
        <w:rPr>
          <w:rFonts w:ascii="仿宋" w:eastAsia="仿宋" w:hAnsi="仿宋" w:hint="eastAsia"/>
          <w:sz w:val="28"/>
          <w:szCs w:val="30"/>
          <w:u w:val="single"/>
        </w:rPr>
        <w:t>〕</w:t>
      </w:r>
      <w:r>
        <w:rPr>
          <w:rFonts w:ascii="仿宋" w:eastAsia="仿宋" w:hAnsi="仿宋" w:hint="eastAsia"/>
          <w:sz w:val="28"/>
          <w:szCs w:val="30"/>
          <w:u w:val="single"/>
        </w:rPr>
        <w:t>4</w:t>
      </w:r>
      <w:r>
        <w:rPr>
          <w:rFonts w:ascii="仿宋" w:eastAsia="仿宋" w:hAnsi="仿宋" w:hint="eastAsia"/>
          <w:sz w:val="28"/>
          <w:szCs w:val="30"/>
          <w:u w:val="single"/>
        </w:rPr>
        <w:t>号）</w:t>
      </w:r>
      <w:r>
        <w:rPr>
          <w:rFonts w:ascii="仿宋" w:eastAsia="仿宋" w:hAnsi="仿宋" w:hint="eastAsia"/>
          <w:sz w:val="28"/>
          <w:szCs w:val="30"/>
        </w:rPr>
        <w:t>的规定，新型产业用地（</w:t>
      </w:r>
      <w:r>
        <w:rPr>
          <w:rFonts w:ascii="仿宋" w:eastAsia="仿宋" w:hAnsi="仿宋" w:hint="eastAsia"/>
          <w:sz w:val="28"/>
          <w:szCs w:val="30"/>
        </w:rPr>
        <w:t>M0</w:t>
      </w:r>
      <w:r>
        <w:rPr>
          <w:rFonts w:ascii="仿宋" w:eastAsia="仿宋" w:hAnsi="仿宋" w:hint="eastAsia"/>
          <w:sz w:val="28"/>
          <w:szCs w:val="30"/>
        </w:rPr>
        <w:t>）原则上在市级核心区、区级核心区、轨道交通站点周边</w:t>
      </w:r>
      <w:r>
        <w:rPr>
          <w:rFonts w:ascii="仿宋" w:eastAsia="仿宋" w:hAnsi="仿宋" w:hint="eastAsia"/>
          <w:sz w:val="28"/>
          <w:szCs w:val="30"/>
        </w:rPr>
        <w:t>500</w:t>
      </w:r>
      <w:r>
        <w:rPr>
          <w:rFonts w:ascii="仿宋" w:eastAsia="仿宋" w:hAnsi="仿宋" w:hint="eastAsia"/>
          <w:sz w:val="28"/>
          <w:szCs w:val="30"/>
        </w:rPr>
        <w:t>米范围以外选址；优先在存量工业用地、村级工业园、珠三角（广州）国家自主创新示范区、广深港澳科技创新走廊广州段核心</w:t>
      </w:r>
      <w:r>
        <w:rPr>
          <w:rFonts w:ascii="仿宋" w:eastAsia="仿宋" w:hAnsi="仿宋" w:hint="eastAsia"/>
          <w:sz w:val="28"/>
          <w:szCs w:val="30"/>
        </w:rPr>
        <w:t>创新平台或节点、各类科技创新平台和产业集聚区周边等区域选址。</w:t>
      </w:r>
    </w:p>
    <w:p w:rsidR="00FD58B9" w:rsidRDefault="00FC7105">
      <w:pPr>
        <w:pStyle w:val="2"/>
        <w:numPr>
          <w:ilvl w:val="0"/>
          <w:numId w:val="1"/>
        </w:numPr>
        <w:adjustRightInd w:val="0"/>
        <w:snapToGrid w:val="0"/>
        <w:spacing w:before="0" w:after="0" w:line="360" w:lineRule="auto"/>
        <w:ind w:left="0" w:firstLine="0"/>
        <w:rPr>
          <w:rFonts w:ascii="楷体" w:eastAsia="楷体" w:hAnsi="楷体" w:cs="Times New Roman"/>
          <w:kern w:val="0"/>
        </w:rPr>
      </w:pPr>
      <w:r>
        <w:rPr>
          <w:rFonts w:ascii="楷体" w:eastAsia="楷体" w:hAnsi="楷体" w:cs="Times New Roman" w:hint="eastAsia"/>
          <w:kern w:val="0"/>
        </w:rPr>
        <w:t>（土地供应年限）</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（一）依据</w:t>
      </w:r>
      <w:r>
        <w:rPr>
          <w:rFonts w:ascii="仿宋" w:eastAsia="仿宋" w:hAnsi="仿宋" w:hint="eastAsia"/>
          <w:sz w:val="28"/>
          <w:szCs w:val="24"/>
          <w:u w:val="single"/>
        </w:rPr>
        <w:t>《中共广州市委</w:t>
      </w:r>
      <w:r>
        <w:rPr>
          <w:rFonts w:ascii="仿宋" w:eastAsia="仿宋" w:hAnsi="仿宋" w:hint="eastAsia"/>
          <w:sz w:val="28"/>
          <w:szCs w:val="24"/>
          <w:u w:val="single"/>
        </w:rPr>
        <w:t xml:space="preserve"> </w:t>
      </w:r>
      <w:r>
        <w:rPr>
          <w:rFonts w:ascii="仿宋" w:eastAsia="仿宋" w:hAnsi="仿宋" w:hint="eastAsia"/>
          <w:sz w:val="28"/>
          <w:szCs w:val="24"/>
          <w:u w:val="single"/>
        </w:rPr>
        <w:t>广州市人民政府印发</w:t>
      </w:r>
      <w:r>
        <w:rPr>
          <w:rFonts w:ascii="仿宋" w:eastAsia="仿宋" w:hAnsi="仿宋" w:hint="eastAsia"/>
          <w:sz w:val="28"/>
          <w:szCs w:val="24"/>
          <w:u w:val="single"/>
        </w:rPr>
        <w:t>&lt;</w:t>
      </w:r>
      <w:r>
        <w:rPr>
          <w:rFonts w:ascii="仿宋" w:eastAsia="仿宋" w:hAnsi="仿宋" w:hint="eastAsia"/>
          <w:sz w:val="28"/>
          <w:szCs w:val="24"/>
          <w:u w:val="single"/>
        </w:rPr>
        <w:t>关于促进民营经济发展的若干措施</w:t>
      </w:r>
      <w:r>
        <w:rPr>
          <w:rFonts w:ascii="仿宋" w:eastAsia="仿宋" w:hAnsi="仿宋" w:hint="eastAsia"/>
          <w:sz w:val="28"/>
          <w:szCs w:val="24"/>
          <w:u w:val="single"/>
        </w:rPr>
        <w:t>&gt;</w:t>
      </w:r>
      <w:r>
        <w:rPr>
          <w:rFonts w:ascii="仿宋" w:eastAsia="仿宋" w:hAnsi="仿宋" w:hint="eastAsia"/>
          <w:sz w:val="28"/>
          <w:szCs w:val="24"/>
          <w:u w:val="single"/>
        </w:rPr>
        <w:t>的通知》（</w:t>
      </w:r>
      <w:proofErr w:type="gramStart"/>
      <w:r>
        <w:rPr>
          <w:rFonts w:ascii="仿宋" w:eastAsia="仿宋" w:hAnsi="仿宋" w:hint="eastAsia"/>
          <w:sz w:val="28"/>
          <w:szCs w:val="24"/>
          <w:u w:val="single"/>
        </w:rPr>
        <w:t>穗字〔</w:t>
      </w:r>
      <w:r>
        <w:rPr>
          <w:rFonts w:ascii="仿宋" w:eastAsia="仿宋" w:hAnsi="仿宋" w:hint="eastAsia"/>
          <w:sz w:val="28"/>
          <w:szCs w:val="24"/>
          <w:u w:val="single"/>
        </w:rPr>
        <w:t>2017</w:t>
      </w:r>
      <w:r>
        <w:rPr>
          <w:rFonts w:ascii="仿宋" w:eastAsia="仿宋" w:hAnsi="仿宋" w:hint="eastAsia"/>
          <w:sz w:val="28"/>
          <w:szCs w:val="24"/>
          <w:u w:val="single"/>
        </w:rPr>
        <w:t>〕</w:t>
      </w:r>
      <w:proofErr w:type="gramEnd"/>
      <w:r>
        <w:rPr>
          <w:rFonts w:ascii="仿宋" w:eastAsia="仿宋" w:hAnsi="仿宋" w:hint="eastAsia"/>
          <w:sz w:val="28"/>
          <w:szCs w:val="24"/>
          <w:u w:val="single"/>
        </w:rPr>
        <w:t>19</w:t>
      </w:r>
      <w:r>
        <w:rPr>
          <w:rFonts w:ascii="仿宋" w:eastAsia="仿宋" w:hAnsi="仿宋" w:hint="eastAsia"/>
          <w:sz w:val="28"/>
          <w:szCs w:val="24"/>
          <w:u w:val="single"/>
        </w:rPr>
        <w:t>号）、《广州市人民</w:t>
      </w:r>
      <w:r>
        <w:rPr>
          <w:rFonts w:ascii="仿宋" w:eastAsia="仿宋" w:hAnsi="仿宋" w:hint="eastAsia"/>
          <w:sz w:val="28"/>
          <w:szCs w:val="24"/>
          <w:u w:val="single"/>
        </w:rPr>
        <w:lastRenderedPageBreak/>
        <w:t>政府关于落实广东省降低制造业企业成本若干政策措施的实施意见（修订版）》</w:t>
      </w:r>
      <w:r>
        <w:rPr>
          <w:rFonts w:ascii="仿宋" w:eastAsia="仿宋" w:hAnsi="仿宋" w:cs="宋体" w:hint="eastAsia"/>
          <w:kern w:val="0"/>
          <w:sz w:val="28"/>
          <w:szCs w:val="24"/>
          <w:u w:val="single"/>
        </w:rPr>
        <w:t>（</w:t>
      </w:r>
      <w:r>
        <w:rPr>
          <w:rFonts w:ascii="仿宋" w:eastAsia="仿宋" w:hAnsi="仿宋" w:hint="eastAsia"/>
          <w:sz w:val="28"/>
          <w:szCs w:val="24"/>
          <w:u w:val="single"/>
        </w:rPr>
        <w:t>穗府〔</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9</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hint="eastAsia"/>
          <w:sz w:val="28"/>
          <w:szCs w:val="24"/>
          <w:u w:val="single"/>
        </w:rPr>
        <w:t>《广州市工业用地使用权先租赁后出让和弹性年期出让实施办法》</w:t>
      </w:r>
      <w:r>
        <w:rPr>
          <w:rFonts w:ascii="仿宋" w:eastAsia="仿宋" w:hAnsi="仿宋" w:cs="宋体" w:hint="eastAsia"/>
          <w:kern w:val="0"/>
          <w:sz w:val="28"/>
          <w:szCs w:val="24"/>
          <w:u w:val="single"/>
        </w:rPr>
        <w:t>（</w:t>
      </w:r>
      <w:r>
        <w:rPr>
          <w:rFonts w:ascii="仿宋" w:eastAsia="仿宋" w:hAnsi="仿宋" w:hint="eastAsia"/>
          <w:sz w:val="28"/>
          <w:szCs w:val="24"/>
          <w:u w:val="single"/>
        </w:rPr>
        <w:t>穗府规〔</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hint="eastAsia"/>
          <w:sz w:val="28"/>
          <w:szCs w:val="24"/>
        </w:rPr>
        <w:t>工业用地使用权出让最高年限为</w:t>
      </w:r>
      <w:r>
        <w:rPr>
          <w:rFonts w:ascii="仿宋" w:eastAsia="仿宋" w:hAnsi="仿宋" w:hint="eastAsia"/>
          <w:sz w:val="28"/>
          <w:szCs w:val="24"/>
        </w:rPr>
        <w:t>50</w:t>
      </w:r>
      <w:r>
        <w:rPr>
          <w:rFonts w:ascii="仿宋" w:eastAsia="仿宋" w:hAnsi="仿宋" w:hint="eastAsia"/>
          <w:sz w:val="28"/>
          <w:szCs w:val="24"/>
        </w:rPr>
        <w:t>年。工业用地使用权先租赁后出让的租赁年限不得超过</w:t>
      </w:r>
      <w:r>
        <w:rPr>
          <w:rFonts w:ascii="仿宋" w:eastAsia="仿宋" w:hAnsi="仿宋" w:hint="eastAsia"/>
          <w:sz w:val="28"/>
          <w:szCs w:val="24"/>
        </w:rPr>
        <w:t>10</w:t>
      </w:r>
      <w:r>
        <w:rPr>
          <w:rFonts w:ascii="仿宋" w:eastAsia="仿宋" w:hAnsi="仿宋" w:hint="eastAsia"/>
          <w:sz w:val="28"/>
          <w:szCs w:val="24"/>
        </w:rPr>
        <w:t>年，与后续出让年期之和最高</w:t>
      </w:r>
      <w:r>
        <w:rPr>
          <w:rFonts w:ascii="仿宋" w:eastAsia="仿宋" w:hAnsi="仿宋" w:hint="eastAsia"/>
          <w:sz w:val="28"/>
          <w:szCs w:val="24"/>
        </w:rPr>
        <w:t>为</w:t>
      </w:r>
      <w:r>
        <w:rPr>
          <w:rFonts w:ascii="仿宋" w:eastAsia="仿宋" w:hAnsi="仿宋" w:hint="eastAsia"/>
          <w:sz w:val="28"/>
          <w:szCs w:val="24"/>
        </w:rPr>
        <w:t>50</w:t>
      </w:r>
      <w:r>
        <w:rPr>
          <w:rFonts w:ascii="仿宋" w:eastAsia="仿宋" w:hAnsi="仿宋" w:hint="eastAsia"/>
          <w:sz w:val="28"/>
          <w:szCs w:val="24"/>
        </w:rPr>
        <w:t>年。</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弹性年期出让的土地使用权出让年限不得超过</w:t>
      </w:r>
      <w:r>
        <w:rPr>
          <w:rFonts w:ascii="仿宋" w:eastAsia="仿宋" w:hAnsi="仿宋" w:hint="eastAsia"/>
          <w:sz w:val="28"/>
          <w:szCs w:val="24"/>
        </w:rPr>
        <w:t>20</w:t>
      </w:r>
      <w:r>
        <w:rPr>
          <w:rFonts w:ascii="仿宋" w:eastAsia="仿宋" w:hAnsi="仿宋" w:hint="eastAsia"/>
          <w:sz w:val="28"/>
          <w:szCs w:val="24"/>
        </w:rPr>
        <w:t>年。对于国家、省重大产业项目、战略性新兴产业项目等超过</w:t>
      </w:r>
      <w:r>
        <w:rPr>
          <w:rFonts w:ascii="仿宋" w:eastAsia="仿宋" w:hAnsi="仿宋" w:hint="eastAsia"/>
          <w:sz w:val="28"/>
          <w:szCs w:val="24"/>
        </w:rPr>
        <w:t>20</w:t>
      </w:r>
      <w:r>
        <w:rPr>
          <w:rFonts w:ascii="仿宋" w:eastAsia="仿宋" w:hAnsi="仿宋" w:hint="eastAsia"/>
          <w:sz w:val="28"/>
          <w:szCs w:val="24"/>
        </w:rPr>
        <w:t>年以上出让年限的，由各区人民政府核定出让年期，最高不超过</w:t>
      </w:r>
      <w:r>
        <w:rPr>
          <w:rFonts w:ascii="仿宋" w:eastAsia="仿宋" w:hAnsi="仿宋" w:hint="eastAsia"/>
          <w:sz w:val="28"/>
          <w:szCs w:val="24"/>
        </w:rPr>
        <w:t>50</w:t>
      </w:r>
      <w:r>
        <w:rPr>
          <w:rFonts w:ascii="仿宋" w:eastAsia="仿宋" w:hAnsi="仿宋" w:hint="eastAsia"/>
          <w:sz w:val="28"/>
          <w:szCs w:val="24"/>
        </w:rPr>
        <w:t>年。</w:t>
      </w:r>
    </w:p>
    <w:p w:rsidR="00FD58B9" w:rsidRDefault="00FC7105">
      <w:pPr>
        <w:adjustRightInd w:val="0"/>
        <w:snapToGrid w:val="0"/>
        <w:spacing w:line="360" w:lineRule="auto"/>
        <w:jc w:val="left"/>
        <w:rPr>
          <w:rFonts w:ascii="仿宋" w:eastAsia="仿宋" w:hAnsi="仿宋" w:cs="宋体"/>
          <w:kern w:val="0"/>
          <w:sz w:val="28"/>
          <w:szCs w:val="24"/>
          <w:u w:val="single"/>
        </w:rPr>
      </w:pPr>
      <w:r>
        <w:rPr>
          <w:rFonts w:ascii="仿宋" w:eastAsia="仿宋" w:hAnsi="仿宋" w:hint="eastAsia"/>
          <w:sz w:val="28"/>
          <w:szCs w:val="24"/>
        </w:rPr>
        <w:t xml:space="preserve">    </w:t>
      </w:r>
      <w:r>
        <w:rPr>
          <w:rFonts w:ascii="仿宋" w:eastAsia="仿宋" w:hAnsi="仿宋" w:hint="eastAsia"/>
          <w:sz w:val="28"/>
          <w:szCs w:val="24"/>
        </w:rPr>
        <w:t>先租赁后出让和弹性年期出让具体年限由相关区根据项目所属产业、企业自身实力、企业意愿及发展计划等情况确定。先租赁后出让方式供应的工业用地，需在出让公告中明确租赁年限和出让年限；弹性年期出让的，需在出让公告中明确出让年限。工业用地使用权出让年限届满前</w:t>
      </w:r>
      <w:r>
        <w:rPr>
          <w:rFonts w:ascii="仿宋" w:eastAsia="仿宋" w:hAnsi="仿宋" w:hint="eastAsia"/>
          <w:sz w:val="28"/>
          <w:szCs w:val="24"/>
        </w:rPr>
        <w:t>3</w:t>
      </w:r>
      <w:r>
        <w:rPr>
          <w:rFonts w:ascii="仿宋" w:eastAsia="仿宋" w:hAnsi="仿宋" w:hint="eastAsia"/>
          <w:sz w:val="28"/>
          <w:szCs w:val="24"/>
        </w:rPr>
        <w:t>个月内，原土地受让人可提出续期使用申请。</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（二）</w:t>
      </w:r>
      <w:r>
        <w:rPr>
          <w:rFonts w:ascii="仿宋" w:eastAsia="仿宋" w:hAnsi="仿宋" w:cs="宋体" w:hint="eastAsia"/>
          <w:kern w:val="0"/>
          <w:sz w:val="28"/>
          <w:szCs w:val="24"/>
        </w:rPr>
        <w:t>依据</w:t>
      </w:r>
      <w:r>
        <w:rPr>
          <w:rFonts w:ascii="仿宋" w:eastAsia="仿宋" w:hAnsi="仿宋" w:hint="eastAsia"/>
          <w:sz w:val="28"/>
          <w:szCs w:val="24"/>
          <w:u w:val="single"/>
        </w:rPr>
        <w:t>《</w:t>
      </w:r>
      <w:r>
        <w:rPr>
          <w:rFonts w:ascii="仿宋" w:eastAsia="仿宋" w:hAnsi="仿宋"/>
          <w:sz w:val="28"/>
          <w:szCs w:val="24"/>
          <w:u w:val="single"/>
        </w:rPr>
        <w:t>广州市</w:t>
      </w:r>
      <w:r>
        <w:rPr>
          <w:rFonts w:ascii="仿宋" w:eastAsia="仿宋" w:hAnsi="仿宋"/>
          <w:sz w:val="28"/>
          <w:szCs w:val="24"/>
          <w:u w:val="single"/>
        </w:rPr>
        <w:t>人民政府办公厅关于印发广州市加快生物医药产业发展若干规定（试行）的通知</w:t>
      </w:r>
      <w:r>
        <w:rPr>
          <w:rFonts w:ascii="仿宋" w:eastAsia="仿宋" w:hAnsi="仿宋" w:hint="eastAsia"/>
          <w:sz w:val="28"/>
          <w:szCs w:val="24"/>
          <w:u w:val="single"/>
        </w:rPr>
        <w:t>》（</w:t>
      </w:r>
      <w:r>
        <w:rPr>
          <w:rFonts w:ascii="仿宋" w:eastAsia="仿宋" w:hAnsi="仿宋"/>
          <w:sz w:val="28"/>
          <w:szCs w:val="24"/>
          <w:u w:val="single"/>
        </w:rPr>
        <w:t>穗府办</w:t>
      </w:r>
      <w:proofErr w:type="gramStart"/>
      <w:r>
        <w:rPr>
          <w:rFonts w:ascii="仿宋" w:eastAsia="仿宋" w:hAnsi="仿宋"/>
          <w:sz w:val="28"/>
          <w:szCs w:val="24"/>
          <w:u w:val="single"/>
        </w:rPr>
        <w:t>规</w:t>
      </w:r>
      <w:proofErr w:type="gramEnd"/>
      <w:r>
        <w:rPr>
          <w:rFonts w:ascii="仿宋" w:eastAsia="仿宋" w:hAnsi="仿宋"/>
          <w:sz w:val="28"/>
          <w:szCs w:val="24"/>
          <w:u w:val="single"/>
        </w:rPr>
        <w:t>〔</w:t>
      </w:r>
      <w:r>
        <w:rPr>
          <w:rFonts w:ascii="仿宋" w:eastAsia="仿宋" w:hAnsi="仿宋"/>
          <w:sz w:val="28"/>
          <w:szCs w:val="24"/>
          <w:u w:val="single"/>
        </w:rPr>
        <w:t>2018</w:t>
      </w:r>
      <w:r>
        <w:rPr>
          <w:rFonts w:ascii="仿宋" w:eastAsia="仿宋" w:hAnsi="仿宋"/>
          <w:sz w:val="28"/>
          <w:szCs w:val="24"/>
          <w:u w:val="single"/>
        </w:rPr>
        <w:t>〕</w:t>
      </w:r>
      <w:r>
        <w:rPr>
          <w:rFonts w:ascii="仿宋" w:eastAsia="仿宋" w:hAnsi="仿宋"/>
          <w:sz w:val="28"/>
          <w:szCs w:val="24"/>
          <w:u w:val="single"/>
        </w:rPr>
        <w:t>5</w:t>
      </w:r>
      <w:r>
        <w:rPr>
          <w:rFonts w:ascii="仿宋" w:eastAsia="仿宋" w:hAnsi="仿宋"/>
          <w:sz w:val="28"/>
          <w:szCs w:val="24"/>
          <w:u w:val="single"/>
        </w:rPr>
        <w:t>号</w:t>
      </w:r>
      <w:r>
        <w:rPr>
          <w:rFonts w:ascii="仿宋" w:eastAsia="仿宋" w:hAnsi="仿宋" w:hint="eastAsia"/>
          <w:sz w:val="28"/>
          <w:szCs w:val="24"/>
          <w:u w:val="single"/>
        </w:rPr>
        <w:t>）</w:t>
      </w:r>
      <w:r>
        <w:rPr>
          <w:rFonts w:ascii="仿宋" w:eastAsia="仿宋" w:hAnsi="仿宋" w:hint="eastAsia"/>
          <w:sz w:val="28"/>
          <w:szCs w:val="24"/>
        </w:rPr>
        <w:t>的规定，</w:t>
      </w:r>
      <w:r>
        <w:rPr>
          <w:rFonts w:ascii="仿宋" w:eastAsia="仿宋" w:hAnsi="仿宋"/>
          <w:sz w:val="28"/>
          <w:szCs w:val="24"/>
        </w:rPr>
        <w:t>对本市生物医药产业项目实行工业用地先租赁后出让、弹性年期出让制度。工业用地使用权租赁权年限不超过</w:t>
      </w:r>
      <w:r>
        <w:rPr>
          <w:rFonts w:ascii="仿宋" w:eastAsia="仿宋" w:hAnsi="仿宋"/>
          <w:sz w:val="28"/>
          <w:szCs w:val="24"/>
        </w:rPr>
        <w:t>10</w:t>
      </w:r>
      <w:r>
        <w:rPr>
          <w:rFonts w:ascii="仿宋" w:eastAsia="仿宋" w:hAnsi="仿宋"/>
          <w:sz w:val="28"/>
          <w:szCs w:val="24"/>
        </w:rPr>
        <w:t>年，弹性年期出让的土地使用权出让年限不超过</w:t>
      </w:r>
      <w:r>
        <w:rPr>
          <w:rFonts w:ascii="仿宋" w:eastAsia="仿宋" w:hAnsi="仿宋"/>
          <w:sz w:val="28"/>
          <w:szCs w:val="24"/>
        </w:rPr>
        <w:t>30</w:t>
      </w:r>
      <w:r>
        <w:rPr>
          <w:rFonts w:ascii="仿宋" w:eastAsia="仿宋" w:hAnsi="仿宋"/>
          <w:sz w:val="28"/>
          <w:szCs w:val="24"/>
        </w:rPr>
        <w:t>年。</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（产业监管协议纳入土地供应文件的要求）</w:t>
      </w:r>
    </w:p>
    <w:p w:rsidR="00FD58B9" w:rsidRDefault="00FC7105">
      <w:pPr>
        <w:adjustRightInd w:val="0"/>
        <w:snapToGrid w:val="0"/>
        <w:spacing w:line="360" w:lineRule="auto"/>
        <w:rPr>
          <w:rFonts w:ascii="仿宋" w:eastAsia="仿宋" w:hAnsi="仿宋"/>
          <w:sz w:val="28"/>
          <w:szCs w:val="28"/>
        </w:rPr>
      </w:pPr>
      <w:r>
        <w:rPr>
          <w:rFonts w:ascii="仿宋" w:eastAsia="仿宋" w:hAnsi="仿宋" w:hint="eastAsia"/>
          <w:sz w:val="28"/>
          <w:szCs w:val="30"/>
        </w:rPr>
        <w:t xml:space="preserve">    </w:t>
      </w:r>
      <w:r>
        <w:rPr>
          <w:rFonts w:ascii="仿宋" w:eastAsia="仿宋" w:hAnsi="仿宋" w:hint="eastAsia"/>
          <w:sz w:val="28"/>
          <w:szCs w:val="30"/>
        </w:rPr>
        <w:t>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号）的规定</w:t>
      </w:r>
      <w:r>
        <w:rPr>
          <w:rFonts w:ascii="仿宋" w:eastAsia="仿宋" w:hAnsi="仿宋" w:hint="eastAsia"/>
          <w:sz w:val="28"/>
          <w:szCs w:val="28"/>
        </w:rPr>
        <w:t>，</w:t>
      </w:r>
      <w:r>
        <w:rPr>
          <w:rFonts w:ascii="仿宋" w:eastAsia="仿宋" w:hAnsi="仿宋" w:hint="eastAsia"/>
          <w:sz w:val="28"/>
          <w:szCs w:val="30"/>
        </w:rPr>
        <w:t>组织供应工业用地时，各区政府、广州空港经济区管委会应组织拟定包含产业门类、</w:t>
      </w:r>
      <w:proofErr w:type="gramStart"/>
      <w:r>
        <w:rPr>
          <w:rFonts w:ascii="仿宋" w:eastAsia="仿宋" w:hAnsi="仿宋" w:hint="eastAsia"/>
          <w:sz w:val="28"/>
          <w:szCs w:val="30"/>
        </w:rPr>
        <w:t>投产及达产</w:t>
      </w:r>
      <w:proofErr w:type="gramEnd"/>
      <w:r>
        <w:rPr>
          <w:rFonts w:ascii="仿宋" w:eastAsia="仿宋" w:hAnsi="仿宋" w:hint="eastAsia"/>
          <w:sz w:val="28"/>
          <w:szCs w:val="30"/>
        </w:rPr>
        <w:t>时间、投资强度、投资总额、产出效率、总产值（</w:t>
      </w:r>
      <w:proofErr w:type="gramStart"/>
      <w:r>
        <w:rPr>
          <w:rFonts w:ascii="仿宋" w:eastAsia="仿宋" w:hAnsi="仿宋" w:hint="eastAsia"/>
          <w:sz w:val="28"/>
          <w:szCs w:val="30"/>
        </w:rPr>
        <w:t>含达</w:t>
      </w:r>
      <w:proofErr w:type="gramEnd"/>
      <w:r>
        <w:rPr>
          <w:rFonts w:ascii="仿宋" w:eastAsia="仿宋" w:hAnsi="仿宋" w:hint="eastAsia"/>
          <w:sz w:val="28"/>
          <w:szCs w:val="30"/>
        </w:rPr>
        <w:t>产年产值）、税收以及违约处置办法等内容的投入产出监管协议，并将投入产出监管协议报送市工业和信息化部门。土地竞买人在报名竞买时需提供已签署的投入产出监管协议，</w:t>
      </w:r>
      <w:r>
        <w:rPr>
          <w:rFonts w:ascii="仿宋" w:eastAsia="仿宋" w:hAnsi="仿宋" w:hint="eastAsia"/>
          <w:sz w:val="28"/>
          <w:szCs w:val="30"/>
        </w:rPr>
        <w:lastRenderedPageBreak/>
        <w:t>该协议纳入土地供应文件。</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（配套设施建设纳入土地供应条件的情形）</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依据</w:t>
      </w:r>
      <w:r>
        <w:rPr>
          <w:rFonts w:ascii="仿宋" w:eastAsia="仿宋" w:hAnsi="仿宋" w:hint="eastAsia"/>
          <w:sz w:val="28"/>
          <w:u w:val="single"/>
        </w:rPr>
        <w:t>《广州市</w:t>
      </w:r>
      <w:r>
        <w:rPr>
          <w:rFonts w:ascii="仿宋" w:eastAsia="仿宋" w:hAnsi="仿宋" w:cs="宋体" w:hint="eastAsia"/>
          <w:kern w:val="0"/>
          <w:sz w:val="28"/>
          <w:szCs w:val="24"/>
          <w:u w:val="single"/>
        </w:rPr>
        <w:t>人民政府</w:t>
      </w:r>
      <w:r>
        <w:rPr>
          <w:rFonts w:ascii="仿宋" w:eastAsia="仿宋" w:hAnsi="仿宋" w:hint="eastAsia"/>
          <w:sz w:val="28"/>
          <w:u w:val="single"/>
        </w:rPr>
        <w:t>关于提升城市更新水平促进节约集约用地的实施意见》（穗府</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2017</w:t>
      </w:r>
      <w:r>
        <w:rPr>
          <w:rFonts w:ascii="仿宋" w:eastAsia="仿宋" w:hAnsi="仿宋" w:hint="eastAsia"/>
          <w:sz w:val="28"/>
          <w:u w:val="single"/>
        </w:rPr>
        <w:t>〕</w:t>
      </w:r>
      <w:r>
        <w:rPr>
          <w:rFonts w:ascii="仿宋" w:eastAsia="仿宋" w:hAnsi="仿宋" w:hint="eastAsia"/>
          <w:sz w:val="28"/>
          <w:u w:val="single"/>
        </w:rPr>
        <w:t>6</w:t>
      </w:r>
      <w:r>
        <w:rPr>
          <w:rFonts w:ascii="仿宋" w:eastAsia="仿宋" w:hAnsi="仿宋" w:hint="eastAsia"/>
          <w:sz w:val="28"/>
          <w:u w:val="single"/>
        </w:rPr>
        <w:t>号）、《广州市深入推进城市更新工作实施细则》（穗府办规〔</w:t>
      </w:r>
      <w:r>
        <w:rPr>
          <w:rFonts w:ascii="仿宋" w:eastAsia="仿宋" w:hAnsi="仿宋" w:hint="eastAsia"/>
          <w:sz w:val="28"/>
          <w:u w:val="single"/>
        </w:rPr>
        <w:t>20</w:t>
      </w:r>
      <w:r>
        <w:rPr>
          <w:rFonts w:ascii="仿宋" w:eastAsia="仿宋" w:hAnsi="仿宋" w:hint="eastAsia"/>
          <w:sz w:val="28"/>
          <w:u w:val="single"/>
        </w:rPr>
        <w:t>19</w:t>
      </w:r>
      <w:r>
        <w:rPr>
          <w:rFonts w:ascii="仿宋" w:eastAsia="仿宋" w:hAnsi="仿宋" w:hint="eastAsia"/>
          <w:sz w:val="28"/>
          <w:u w:val="single"/>
        </w:rPr>
        <w:t>〕</w:t>
      </w:r>
      <w:r>
        <w:rPr>
          <w:rFonts w:ascii="仿宋" w:eastAsia="仿宋" w:hAnsi="仿宋" w:hint="eastAsia"/>
          <w:sz w:val="28"/>
          <w:u w:val="single"/>
        </w:rPr>
        <w:t>5</w:t>
      </w:r>
      <w:r>
        <w:rPr>
          <w:rFonts w:ascii="仿宋" w:eastAsia="仿宋" w:hAnsi="仿宋" w:hint="eastAsia"/>
          <w:sz w:val="28"/>
          <w:u w:val="single"/>
        </w:rPr>
        <w:t>号）</w:t>
      </w:r>
      <w:r>
        <w:rPr>
          <w:rFonts w:ascii="仿宋" w:eastAsia="仿宋" w:hAnsi="仿宋" w:cs="宋体" w:hint="eastAsia"/>
          <w:kern w:val="0"/>
          <w:sz w:val="28"/>
          <w:szCs w:val="30"/>
        </w:rPr>
        <w:t>的规定，城市更新和</w:t>
      </w:r>
      <w:r>
        <w:rPr>
          <w:rFonts w:ascii="仿宋" w:eastAsia="仿宋" w:hAnsi="仿宋" w:cs="宋体"/>
          <w:kern w:val="0"/>
          <w:sz w:val="28"/>
          <w:szCs w:val="30"/>
        </w:rPr>
        <w:t>“</w:t>
      </w:r>
      <w:r>
        <w:rPr>
          <w:rFonts w:ascii="仿宋" w:eastAsia="仿宋" w:hAnsi="仿宋" w:cs="宋体"/>
          <w:kern w:val="0"/>
          <w:sz w:val="28"/>
          <w:szCs w:val="30"/>
        </w:rPr>
        <w:t>三旧</w:t>
      </w:r>
      <w:r>
        <w:rPr>
          <w:rFonts w:ascii="仿宋" w:eastAsia="仿宋" w:hAnsi="仿宋" w:cs="宋体"/>
          <w:kern w:val="0"/>
          <w:sz w:val="28"/>
          <w:szCs w:val="30"/>
        </w:rPr>
        <w:t>”</w:t>
      </w:r>
      <w:r>
        <w:rPr>
          <w:rFonts w:ascii="仿宋" w:eastAsia="仿宋" w:hAnsi="仿宋" w:cs="宋体"/>
          <w:kern w:val="0"/>
          <w:sz w:val="28"/>
          <w:szCs w:val="30"/>
        </w:rPr>
        <w:t>自行改造</w:t>
      </w:r>
      <w:r>
        <w:rPr>
          <w:rFonts w:ascii="仿宋" w:eastAsia="仿宋" w:hAnsi="仿宋" w:cs="宋体" w:hint="eastAsia"/>
          <w:kern w:val="0"/>
          <w:sz w:val="28"/>
          <w:szCs w:val="30"/>
        </w:rPr>
        <w:t>属于经营性项目的（“工改工”除外），</w:t>
      </w:r>
      <w:r>
        <w:rPr>
          <w:rFonts w:ascii="仿宋" w:eastAsia="仿宋" w:hAnsi="仿宋" w:cs="宋体"/>
          <w:kern w:val="0"/>
          <w:sz w:val="28"/>
          <w:szCs w:val="30"/>
        </w:rPr>
        <w:t>原土地权利人应将不低于该项目用地面积的</w:t>
      </w:r>
      <w:r>
        <w:rPr>
          <w:rFonts w:ascii="仿宋" w:eastAsia="仿宋" w:hAnsi="仿宋" w:cs="宋体"/>
          <w:kern w:val="0"/>
          <w:sz w:val="28"/>
          <w:szCs w:val="30"/>
        </w:rPr>
        <w:t>15</w:t>
      </w:r>
      <w:r>
        <w:rPr>
          <w:rFonts w:ascii="仿宋" w:eastAsia="仿宋" w:hAnsi="仿宋" w:cs="宋体"/>
          <w:kern w:val="0"/>
          <w:sz w:val="28"/>
          <w:szCs w:val="30"/>
        </w:rPr>
        <w:t>％用于城市基础设施、公共服务设施或其他公益性设施建设，改造主体建成后无偿移交政府指定的接收部门；涉及市政道路的，经区政府（广州空港经济区管委会）同意，可由改造主体拆平后无偿移交政府。移交的用地不需缴交土地出让金。</w:t>
      </w:r>
    </w:p>
    <w:p w:rsidR="00FD58B9" w:rsidRDefault="00FC7105">
      <w:pPr>
        <w:adjustRightInd w:val="0"/>
        <w:snapToGrid w:val="0"/>
        <w:spacing w:line="360" w:lineRule="auto"/>
        <w:rPr>
          <w:rFonts w:ascii="仿宋" w:eastAsia="仿宋" w:hAnsi="仿宋" w:cs="宋体"/>
          <w:kern w:val="0"/>
          <w:sz w:val="28"/>
          <w:szCs w:val="30"/>
        </w:rPr>
      </w:pPr>
      <w:r>
        <w:rPr>
          <w:rFonts w:ascii="仿宋" w:eastAsia="仿宋" w:hAnsi="仿宋" w:cs="宋体" w:hint="eastAsia"/>
          <w:kern w:val="0"/>
          <w:sz w:val="28"/>
          <w:szCs w:val="30"/>
        </w:rPr>
        <w:t xml:space="preserve">    </w:t>
      </w:r>
      <w:r>
        <w:rPr>
          <w:rFonts w:ascii="仿宋" w:eastAsia="仿宋" w:hAnsi="仿宋" w:cs="宋体"/>
          <w:kern w:val="0"/>
          <w:sz w:val="28"/>
          <w:szCs w:val="30"/>
        </w:rPr>
        <w:t>根据控制性详细规划，公益性用地面积不足</w:t>
      </w:r>
      <w:r>
        <w:rPr>
          <w:rFonts w:ascii="仿宋" w:eastAsia="仿宋" w:hAnsi="仿宋" w:cs="宋体"/>
          <w:kern w:val="0"/>
          <w:sz w:val="28"/>
          <w:szCs w:val="30"/>
        </w:rPr>
        <w:t>15</w:t>
      </w:r>
      <w:r>
        <w:rPr>
          <w:rFonts w:ascii="仿宋" w:eastAsia="仿宋" w:hAnsi="仿宋" w:cs="宋体"/>
          <w:kern w:val="0"/>
          <w:sz w:val="28"/>
          <w:szCs w:val="30"/>
        </w:rPr>
        <w:t>％的（</w:t>
      </w:r>
      <w:proofErr w:type="gramStart"/>
      <w:r>
        <w:rPr>
          <w:rFonts w:ascii="仿宋" w:eastAsia="仿宋" w:hAnsi="仿宋" w:cs="宋体"/>
          <w:kern w:val="0"/>
          <w:sz w:val="28"/>
          <w:szCs w:val="30"/>
        </w:rPr>
        <w:t>含改造</w:t>
      </w:r>
      <w:proofErr w:type="gramEnd"/>
      <w:r>
        <w:rPr>
          <w:rFonts w:ascii="仿宋" w:eastAsia="仿宋" w:hAnsi="仿宋" w:cs="宋体"/>
          <w:kern w:val="0"/>
          <w:sz w:val="28"/>
          <w:szCs w:val="30"/>
        </w:rPr>
        <w:t>地块面积较小，无法提供有效的公益性用地的），将不足部分用地按政府批准的控制性详细规划容积率（整宗用地平均毛容积率）计算建筑面积，按办理土地有偿使用手续时整宗用地国有土地上房屋市场评估均价（不含土地出让金）折算土地价款，纳入应缴交的土地出让</w:t>
      </w:r>
      <w:proofErr w:type="gramStart"/>
      <w:r>
        <w:rPr>
          <w:rFonts w:ascii="仿宋" w:eastAsia="仿宋" w:hAnsi="仿宋" w:cs="宋体"/>
          <w:kern w:val="0"/>
          <w:sz w:val="28"/>
          <w:szCs w:val="30"/>
        </w:rPr>
        <w:t>金范</w:t>
      </w:r>
      <w:proofErr w:type="gramEnd"/>
      <w:r>
        <w:rPr>
          <w:rFonts w:ascii="仿宋" w:eastAsia="仿宋" w:hAnsi="仿宋" w:cs="宋体"/>
          <w:kern w:val="0"/>
          <w:sz w:val="28"/>
          <w:szCs w:val="30"/>
        </w:rPr>
        <w:t>围上缴财政。</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（产业用地使用权出租或转租）</w:t>
      </w:r>
    </w:p>
    <w:p w:rsidR="00FD58B9" w:rsidRDefault="00FC7105">
      <w:pPr>
        <w:adjustRightInd w:val="0"/>
        <w:snapToGrid w:val="0"/>
        <w:spacing w:line="360" w:lineRule="auto"/>
        <w:jc w:val="left"/>
        <w:rPr>
          <w:rFonts w:ascii="仿宋" w:eastAsia="仿宋" w:hAnsi="仿宋" w:cs="黑体"/>
          <w:kern w:val="0"/>
          <w:sz w:val="28"/>
          <w:szCs w:val="24"/>
        </w:rPr>
      </w:pPr>
      <w:r>
        <w:rPr>
          <w:rFonts w:ascii="仿宋" w:eastAsia="仿宋" w:hAnsi="仿宋" w:hint="eastAsia"/>
          <w:sz w:val="28"/>
          <w:szCs w:val="24"/>
        </w:rPr>
        <w:t xml:space="preserve">    </w:t>
      </w:r>
      <w:r>
        <w:rPr>
          <w:rFonts w:ascii="仿宋" w:eastAsia="仿宋" w:hAnsi="仿宋" w:hint="eastAsia"/>
          <w:sz w:val="28"/>
          <w:szCs w:val="24"/>
        </w:rPr>
        <w:t>（一）</w:t>
      </w:r>
      <w:r>
        <w:rPr>
          <w:rFonts w:ascii="仿宋" w:eastAsia="仿宋" w:hAnsi="仿宋" w:hint="eastAsia"/>
          <w:sz w:val="28"/>
          <w:szCs w:val="24"/>
        </w:rPr>
        <w:t xml:space="preserve"> </w:t>
      </w:r>
      <w:r>
        <w:rPr>
          <w:rFonts w:ascii="仿宋" w:eastAsia="仿宋" w:hAnsi="仿宋" w:hint="eastAsia"/>
          <w:sz w:val="28"/>
          <w:szCs w:val="24"/>
        </w:rPr>
        <w:t>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的规定，承租工业用地使用权期满，经绩效评估通过的，承租人可申请与出租</w:t>
      </w:r>
      <w:r>
        <w:rPr>
          <w:rFonts w:ascii="仿宋" w:eastAsia="仿宋" w:hAnsi="仿宋" w:hint="eastAsia"/>
          <w:sz w:val="28"/>
          <w:szCs w:val="24"/>
        </w:rPr>
        <w:t>人签订出让合同，承租人应当最迟于承租年限届满前</w:t>
      </w:r>
      <w:r>
        <w:rPr>
          <w:rFonts w:ascii="仿宋" w:eastAsia="仿宋" w:hAnsi="仿宋" w:hint="eastAsia"/>
          <w:sz w:val="28"/>
          <w:szCs w:val="24"/>
        </w:rPr>
        <w:t>1</w:t>
      </w:r>
      <w:r>
        <w:rPr>
          <w:rFonts w:ascii="仿宋" w:eastAsia="仿宋" w:hAnsi="仿宋" w:hint="eastAsia"/>
          <w:sz w:val="28"/>
          <w:szCs w:val="24"/>
        </w:rPr>
        <w:t>年向出租人提出。出租人同意将土地使用权出让的，双方签订出让合同，由受让人支付出让金等土地有偿使用费和相关税费。</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未申请出让或者虽申请出让但验收评估不合格、未达到合同约定要求的，承租土地使用权由出租人按照合同约定无偿收回，对地上建</w:t>
      </w:r>
      <w:r>
        <w:rPr>
          <w:rFonts w:ascii="仿宋" w:eastAsia="仿宋" w:hAnsi="仿宋" w:hint="eastAsia"/>
          <w:sz w:val="28"/>
          <w:szCs w:val="24"/>
        </w:rPr>
        <w:lastRenderedPageBreak/>
        <w:t>筑物的补偿，可根据合同事先约定采取残值补偿、无偿收回、由承租人恢复原状等方式处置。</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hint="eastAsia"/>
          <w:sz w:val="28"/>
          <w:szCs w:val="24"/>
        </w:rPr>
        <w:t xml:space="preserve">    </w:t>
      </w:r>
      <w:r>
        <w:rPr>
          <w:rFonts w:ascii="仿宋" w:eastAsia="仿宋" w:hAnsi="仿宋" w:hint="eastAsia"/>
          <w:sz w:val="28"/>
          <w:szCs w:val="24"/>
        </w:rPr>
        <w:t>（二）依据</w:t>
      </w:r>
      <w:r>
        <w:rPr>
          <w:rFonts w:ascii="仿宋" w:eastAsia="仿宋" w:hAnsi="仿宋" w:cs="宋体" w:hint="eastAsia"/>
          <w:kern w:val="0"/>
          <w:sz w:val="28"/>
          <w:szCs w:val="24"/>
          <w:u w:val="single"/>
        </w:rPr>
        <w:t>《广州市人民政府关于加快工业和信息化产业发展的扶持意见</w:t>
      </w:r>
      <w:r>
        <w:rPr>
          <w:rFonts w:ascii="仿宋" w:eastAsia="仿宋" w:hAnsi="仿宋" w:cs="宋体" w:hint="eastAsia"/>
          <w:kern w:val="0"/>
          <w:sz w:val="28"/>
          <w:szCs w:val="24"/>
        </w:rPr>
        <w:t>》</w:t>
      </w:r>
      <w:r>
        <w:rPr>
          <w:rFonts w:ascii="仿宋" w:eastAsia="仿宋" w:hAnsi="仿宋" w:cs="宋体" w:hint="eastAsia"/>
          <w:kern w:val="0"/>
          <w:sz w:val="28"/>
          <w:szCs w:val="24"/>
          <w:u w:val="single"/>
        </w:rPr>
        <w:t>（穗府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15</w:t>
      </w:r>
      <w:r>
        <w:rPr>
          <w:rFonts w:ascii="仿宋" w:eastAsia="仿宋" w:hAnsi="仿宋" w:cs="宋体" w:hint="eastAsia"/>
          <w:kern w:val="0"/>
          <w:sz w:val="28"/>
          <w:szCs w:val="24"/>
          <w:u w:val="single"/>
        </w:rPr>
        <w:t>号）、</w:t>
      </w:r>
      <w:r>
        <w:rPr>
          <w:rFonts w:ascii="仿宋" w:eastAsia="仿宋" w:hAnsi="仿宋" w:hint="eastAsia"/>
          <w:sz w:val="28"/>
          <w:szCs w:val="24"/>
          <w:u w:val="single"/>
        </w:rPr>
        <w:t>《广州市工业用地使用权先租赁后出让和弹性年期出让实施办法》（穗府规〔</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w:t>
      </w:r>
      <w:r>
        <w:rPr>
          <w:rFonts w:ascii="仿宋" w:eastAsia="仿宋" w:hAnsi="仿宋" w:cs="宋体" w:hint="eastAsia"/>
          <w:kern w:val="0"/>
          <w:sz w:val="28"/>
          <w:szCs w:val="24"/>
        </w:rPr>
        <w:t>以使用权弹性出让、先租后让</w:t>
      </w:r>
      <w:r>
        <w:rPr>
          <w:rFonts w:ascii="仿宋" w:eastAsia="仿宋" w:hAnsi="仿宋" w:hint="eastAsia"/>
          <w:sz w:val="28"/>
          <w:szCs w:val="24"/>
        </w:rPr>
        <w:t>方式供应的工业用地及地上建筑物</w:t>
      </w:r>
      <w:r>
        <w:rPr>
          <w:rFonts w:ascii="仿宋" w:eastAsia="仿宋" w:hAnsi="仿宋" w:cs="宋体" w:hint="eastAsia"/>
          <w:kern w:val="0"/>
          <w:sz w:val="28"/>
          <w:szCs w:val="24"/>
        </w:rPr>
        <w:t>，</w:t>
      </w:r>
      <w:r>
        <w:rPr>
          <w:rFonts w:ascii="仿宋" w:eastAsia="仿宋" w:hAnsi="仿宋" w:hint="eastAsia"/>
          <w:sz w:val="28"/>
          <w:szCs w:val="24"/>
        </w:rPr>
        <w:t>在土地租赁期间不得办理转租。</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（土地使用权有偿收回）</w:t>
      </w:r>
    </w:p>
    <w:p w:rsidR="00FD58B9" w:rsidRDefault="00FC7105">
      <w:pPr>
        <w:adjustRightInd w:val="0"/>
        <w:snapToGrid w:val="0"/>
        <w:spacing w:line="360" w:lineRule="auto"/>
        <w:rPr>
          <w:rFonts w:ascii="仿宋" w:eastAsia="仿宋" w:hAnsi="仿宋"/>
          <w:sz w:val="32"/>
          <w:szCs w:val="28"/>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的规定，工业用地在土地出让期内申请调整为商业、办公、商品住宅、旅游等非工业用途经营性用地的，须由土地出让人收回土地使用权，并根据收回时地上建筑物、构筑物及其附属设施的价值和剩余年</w:t>
      </w:r>
      <w:proofErr w:type="gramStart"/>
      <w:r>
        <w:rPr>
          <w:rFonts w:ascii="仿宋" w:eastAsia="仿宋" w:hAnsi="仿宋" w:cs="宋体" w:hint="eastAsia"/>
          <w:kern w:val="0"/>
          <w:sz w:val="28"/>
          <w:szCs w:val="30"/>
        </w:rPr>
        <w:t>期国</w:t>
      </w:r>
      <w:proofErr w:type="gramEnd"/>
      <w:r>
        <w:rPr>
          <w:rFonts w:ascii="仿宋" w:eastAsia="仿宋" w:hAnsi="仿宋" w:cs="宋体" w:hint="eastAsia"/>
          <w:kern w:val="0"/>
          <w:sz w:val="28"/>
          <w:szCs w:val="30"/>
        </w:rPr>
        <w:t>有建设用地使用权的评估市场价格及经评估认定的直接损失给予土地使用者补偿。</w:t>
      </w:r>
    </w:p>
    <w:p w:rsidR="00FD58B9" w:rsidRDefault="00FC7105">
      <w:pPr>
        <w:pStyle w:val="2"/>
        <w:numPr>
          <w:ilvl w:val="0"/>
          <w:numId w:val="1"/>
        </w:numPr>
        <w:adjustRightInd w:val="0"/>
        <w:snapToGrid w:val="0"/>
        <w:spacing w:before="0" w:after="0" w:line="360" w:lineRule="auto"/>
        <w:rPr>
          <w:rFonts w:ascii="楷体" w:eastAsia="楷体" w:hAnsi="楷体"/>
          <w:kern w:val="0"/>
        </w:rPr>
      </w:pPr>
      <w:r>
        <w:rPr>
          <w:rFonts w:ascii="楷体" w:eastAsia="楷体" w:hAnsi="楷体" w:hint="eastAsia"/>
          <w:kern w:val="0"/>
        </w:rPr>
        <w:t>（土地使用权无偿收回）</w:t>
      </w:r>
    </w:p>
    <w:p w:rsidR="00FD58B9" w:rsidRDefault="00FC7105">
      <w:pPr>
        <w:adjustRightInd w:val="0"/>
        <w:snapToGrid w:val="0"/>
        <w:spacing w:line="360" w:lineRule="auto"/>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依据</w:t>
      </w:r>
      <w:r>
        <w:rPr>
          <w:rFonts w:ascii="仿宋" w:eastAsia="仿宋" w:hAnsi="仿宋" w:hint="eastAsia"/>
          <w:sz w:val="28"/>
          <w:u w:val="single"/>
        </w:rPr>
        <w:t>《广州市工业用地使用权先租赁后出让和弹性年期出让实施办法》（穗府</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2</w:t>
      </w:r>
      <w:r>
        <w:rPr>
          <w:rFonts w:ascii="仿宋" w:eastAsia="仿宋" w:hAnsi="仿宋" w:hint="eastAsia"/>
          <w:sz w:val="28"/>
          <w:u w:val="single"/>
        </w:rPr>
        <w:t>号）</w:t>
      </w:r>
      <w:r>
        <w:rPr>
          <w:rFonts w:ascii="仿宋" w:eastAsia="仿宋" w:hAnsi="仿宋" w:hint="eastAsia"/>
          <w:sz w:val="28"/>
        </w:rPr>
        <w:t>的规定，存在下列情形之一的，按照合同约定，工业用地出租人（出让人）可无偿收回土地使用权：</w:t>
      </w:r>
    </w:p>
    <w:p w:rsidR="00FD58B9" w:rsidRDefault="00FC7105">
      <w:pPr>
        <w:adjustRightInd w:val="0"/>
        <w:snapToGrid w:val="0"/>
        <w:spacing w:line="360" w:lineRule="auto"/>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）除不可抗力外，因承租人自身原因未</w:t>
      </w:r>
      <w:r>
        <w:rPr>
          <w:rFonts w:ascii="仿宋" w:eastAsia="仿宋" w:hAnsi="仿宋" w:hint="eastAsia"/>
          <w:sz w:val="28"/>
        </w:rPr>
        <w:t>按时开工、竣工、投产或终止项目投资建设或运营的，或未按时缴交土地租金，或改变土地用途，或进行土地使用权转租的；（</w:t>
      </w:r>
      <w:r>
        <w:rPr>
          <w:rFonts w:ascii="仿宋" w:eastAsia="仿宋" w:hAnsi="仿宋" w:hint="eastAsia"/>
          <w:sz w:val="28"/>
        </w:rPr>
        <w:t>2</w:t>
      </w:r>
      <w:r>
        <w:rPr>
          <w:rFonts w:ascii="仿宋" w:eastAsia="仿宋" w:hAnsi="仿宋" w:hint="eastAsia"/>
          <w:sz w:val="28"/>
        </w:rPr>
        <w:t>）除不可抗力外，因受让人自身原因未按时开工、竣工、投产，超过合同约定最长时限的；（</w:t>
      </w:r>
      <w:r>
        <w:rPr>
          <w:rFonts w:ascii="仿宋" w:eastAsia="仿宋" w:hAnsi="仿宋" w:hint="eastAsia"/>
          <w:sz w:val="28"/>
        </w:rPr>
        <w:t>3</w:t>
      </w:r>
      <w:r>
        <w:rPr>
          <w:rFonts w:ascii="仿宋" w:eastAsia="仿宋" w:hAnsi="仿宋" w:hint="eastAsia"/>
          <w:sz w:val="28"/>
        </w:rPr>
        <w:t>）在达产评估、过程评估阶段，经区政府相关部门或园区管理机构评估认定不符合绩效评估要求，按合同约定应当收回建设用地使用权的；（</w:t>
      </w:r>
      <w:r>
        <w:rPr>
          <w:rFonts w:ascii="仿宋" w:eastAsia="仿宋" w:hAnsi="仿宋" w:hint="eastAsia"/>
          <w:sz w:val="28"/>
        </w:rPr>
        <w:t>4</w:t>
      </w:r>
      <w:r>
        <w:rPr>
          <w:rFonts w:ascii="仿宋" w:eastAsia="仿宋" w:hAnsi="仿宋" w:hint="eastAsia"/>
          <w:sz w:val="28"/>
        </w:rPr>
        <w:t>）在使用过程中造成严重环境污染，经人民法院</w:t>
      </w:r>
      <w:proofErr w:type="gramStart"/>
      <w:r>
        <w:rPr>
          <w:rFonts w:ascii="仿宋" w:eastAsia="仿宋" w:hAnsi="仿宋" w:hint="eastAsia"/>
          <w:sz w:val="28"/>
        </w:rPr>
        <w:t>作出</w:t>
      </w:r>
      <w:proofErr w:type="gramEnd"/>
      <w:r>
        <w:rPr>
          <w:rFonts w:ascii="仿宋" w:eastAsia="仿宋" w:hAnsi="仿宋" w:hint="eastAsia"/>
          <w:sz w:val="28"/>
        </w:rPr>
        <w:t>有罪判决或经专业</w:t>
      </w:r>
      <w:r>
        <w:rPr>
          <w:rFonts w:ascii="仿宋" w:eastAsia="仿宋" w:hAnsi="仿宋" w:hint="eastAsia"/>
          <w:sz w:val="28"/>
        </w:rPr>
        <w:lastRenderedPageBreak/>
        <w:t>机构评估认定的。</w:t>
      </w:r>
    </w:p>
    <w:p w:rsidR="00FD58B9" w:rsidRDefault="00FC7105">
      <w:pPr>
        <w:adjustRightInd w:val="0"/>
        <w:snapToGrid w:val="0"/>
        <w:spacing w:line="360" w:lineRule="auto"/>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对地上建筑物的补偿，可根据合同事先约定采取残值补偿、无偿收回、由受让人（承租人）恢复原状等方式处置。</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（用地退出）</w:t>
      </w:r>
    </w:p>
    <w:p w:rsidR="00FD58B9" w:rsidRDefault="00FC7105">
      <w:pPr>
        <w:adjustRightInd w:val="0"/>
        <w:snapToGrid w:val="0"/>
        <w:spacing w:line="360" w:lineRule="auto"/>
        <w:jc w:val="left"/>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依据</w:t>
      </w:r>
      <w:r>
        <w:rPr>
          <w:rFonts w:ascii="仿宋" w:eastAsia="仿宋" w:hAnsi="仿宋" w:hint="eastAsia"/>
          <w:sz w:val="28"/>
          <w:u w:val="single"/>
        </w:rPr>
        <w:t>《广州市工业用地使用权先租赁后出让和弹性年期出让实施办法》（穗府</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2</w:t>
      </w:r>
      <w:r>
        <w:rPr>
          <w:rFonts w:ascii="仿宋" w:eastAsia="仿宋" w:hAnsi="仿宋" w:hint="eastAsia"/>
          <w:sz w:val="28"/>
          <w:u w:val="single"/>
        </w:rPr>
        <w:t>号）</w:t>
      </w:r>
      <w:r>
        <w:rPr>
          <w:rFonts w:ascii="仿宋" w:eastAsia="仿宋" w:hAnsi="仿宋" w:hint="eastAsia"/>
          <w:sz w:val="28"/>
        </w:rPr>
        <w:t>的规定，工业用地受让人因自身原因需终止项目投资建设或运营的，受让人应在终止前</w:t>
      </w:r>
      <w:r>
        <w:rPr>
          <w:rFonts w:ascii="仿宋" w:eastAsia="仿宋" w:hAnsi="仿宋" w:hint="eastAsia"/>
          <w:sz w:val="28"/>
        </w:rPr>
        <w:t>6</w:t>
      </w:r>
      <w:r>
        <w:rPr>
          <w:rFonts w:ascii="仿宋" w:eastAsia="仿宋" w:hAnsi="仿宋" w:hint="eastAsia"/>
          <w:sz w:val="28"/>
        </w:rPr>
        <w:t>个月向出让人申请终止履行出让合同并请求退还土地，经出让人同意，按照合同约定终止合同，退还工业用地使用权，对地上建筑物的补偿，可根据合同事先约定采取残值补偿、无偿收回、由受让人恢复原状等方式处置。</w:t>
      </w:r>
    </w:p>
    <w:p w:rsidR="00FD58B9" w:rsidRDefault="00FD58B9"/>
    <w:p w:rsidR="00FD58B9" w:rsidRDefault="00FD58B9">
      <w:pPr>
        <w:widowControl/>
        <w:jc w:val="left"/>
      </w:pPr>
    </w:p>
    <w:p w:rsidR="00FD58B9" w:rsidRDefault="00FC7105">
      <w:pPr>
        <w:pStyle w:val="1"/>
        <w:adjustRightInd w:val="0"/>
        <w:snapToGrid w:val="0"/>
        <w:spacing w:before="0" w:after="0" w:line="360" w:lineRule="auto"/>
        <w:jc w:val="center"/>
        <w:rPr>
          <w:rFonts w:ascii="黑体" w:eastAsia="黑体" w:hAnsi="黑体"/>
          <w:b w:val="0"/>
          <w:kern w:val="0"/>
          <w:sz w:val="36"/>
          <w:szCs w:val="32"/>
        </w:rPr>
      </w:pPr>
      <w:bookmarkStart w:id="3" w:name="_Toc29402040"/>
      <w:r>
        <w:rPr>
          <w:rFonts w:ascii="黑体" w:eastAsia="黑体" w:hAnsi="黑体" w:hint="eastAsia"/>
          <w:b w:val="0"/>
          <w:kern w:val="0"/>
          <w:sz w:val="36"/>
          <w:szCs w:val="32"/>
        </w:rPr>
        <w:t>第四章</w:t>
      </w:r>
      <w:r>
        <w:rPr>
          <w:rFonts w:ascii="黑体" w:eastAsia="黑体" w:hAnsi="黑体" w:hint="eastAsia"/>
          <w:b w:val="0"/>
          <w:kern w:val="0"/>
          <w:sz w:val="36"/>
          <w:szCs w:val="32"/>
        </w:rPr>
        <w:t xml:space="preserve"> </w:t>
      </w:r>
      <w:r>
        <w:rPr>
          <w:rFonts w:ascii="黑体" w:eastAsia="黑体" w:hAnsi="黑体" w:hint="eastAsia"/>
          <w:b w:val="0"/>
          <w:kern w:val="0"/>
          <w:sz w:val="36"/>
          <w:szCs w:val="32"/>
        </w:rPr>
        <w:t>土地供应价格</w:t>
      </w:r>
      <w:bookmarkEnd w:id="3"/>
    </w:p>
    <w:p w:rsidR="00FD58B9" w:rsidRDefault="00FC7105">
      <w:pPr>
        <w:pStyle w:val="2"/>
        <w:numPr>
          <w:ilvl w:val="0"/>
          <w:numId w:val="1"/>
        </w:numPr>
        <w:adjustRightInd w:val="0"/>
        <w:snapToGrid w:val="0"/>
        <w:spacing w:before="0" w:after="0" w:line="360" w:lineRule="auto"/>
        <w:ind w:left="0" w:firstLine="0"/>
        <w:rPr>
          <w:rFonts w:ascii="楷体" w:eastAsia="楷体" w:hAnsi="楷体" w:cs="Times New Roman"/>
          <w:bCs w:val="0"/>
          <w:kern w:val="0"/>
        </w:rPr>
      </w:pPr>
      <w:r>
        <w:rPr>
          <w:rFonts w:ascii="楷体" w:eastAsia="楷体" w:hAnsi="楷体" w:hint="eastAsia"/>
        </w:rPr>
        <w:t>（土地价格评估）</w:t>
      </w:r>
    </w:p>
    <w:p w:rsidR="00FD58B9" w:rsidRDefault="00FC7105">
      <w:pPr>
        <w:adjustRightInd w:val="0"/>
        <w:snapToGrid w:val="0"/>
        <w:spacing w:line="360" w:lineRule="auto"/>
        <w:rPr>
          <w:rFonts w:ascii="仿宋" w:eastAsia="仿宋" w:hAnsi="仿宋" w:cs="宋体"/>
          <w:kern w:val="0"/>
          <w:sz w:val="24"/>
          <w:szCs w:val="30"/>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依据</w:t>
      </w:r>
      <w:r>
        <w:rPr>
          <w:rFonts w:ascii="仿宋" w:eastAsia="仿宋" w:hAnsi="仿宋" w:cs="宋体" w:hint="eastAsia"/>
          <w:kern w:val="0"/>
          <w:sz w:val="28"/>
          <w:szCs w:val="30"/>
          <w:u w:val="single"/>
        </w:rPr>
        <w:t>《广州市人民政府关于印发广州市降低实体经济企业成本实施方案的通知》（穗府〔</w:t>
      </w:r>
      <w:r>
        <w:rPr>
          <w:rFonts w:ascii="仿宋" w:eastAsia="仿宋" w:hAnsi="仿宋" w:cs="宋体" w:hint="eastAsia"/>
          <w:kern w:val="0"/>
          <w:sz w:val="28"/>
          <w:szCs w:val="30"/>
          <w:u w:val="single"/>
        </w:rPr>
        <w:t>2017</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21</w:t>
      </w:r>
      <w:r>
        <w:rPr>
          <w:rFonts w:ascii="仿宋" w:eastAsia="仿宋" w:hAnsi="仿宋" w:cs="宋体" w:hint="eastAsia"/>
          <w:kern w:val="0"/>
          <w:sz w:val="28"/>
          <w:szCs w:val="30"/>
          <w:u w:val="single"/>
        </w:rPr>
        <w:t>号）、《</w:t>
      </w:r>
      <w:r>
        <w:rPr>
          <w:rFonts w:ascii="仿宋" w:eastAsia="仿宋" w:hAnsi="仿宋" w:cs="宋体"/>
          <w:kern w:val="0"/>
          <w:sz w:val="28"/>
          <w:szCs w:val="30"/>
          <w:u w:val="single"/>
        </w:rPr>
        <w:t>广州市人民政府关于修订广州市降低实体经济企业成本实施方案的通知</w:t>
      </w:r>
      <w:r>
        <w:rPr>
          <w:rFonts w:ascii="仿宋" w:eastAsia="仿宋" w:hAnsi="仿宋" w:cs="宋体" w:hint="eastAsia"/>
          <w:kern w:val="0"/>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2018</w:t>
      </w:r>
      <w:r>
        <w:rPr>
          <w:rFonts w:ascii="仿宋" w:eastAsia="仿宋" w:hAnsi="仿宋" w:cs="宋体"/>
          <w:kern w:val="0"/>
          <w:sz w:val="28"/>
          <w:szCs w:val="30"/>
          <w:u w:val="single"/>
        </w:rPr>
        <w:t>〕</w:t>
      </w:r>
      <w:r>
        <w:rPr>
          <w:rFonts w:ascii="仿宋" w:eastAsia="仿宋" w:hAnsi="仿宋" w:cs="宋体"/>
          <w:kern w:val="0"/>
          <w:sz w:val="28"/>
          <w:szCs w:val="30"/>
          <w:u w:val="single"/>
        </w:rPr>
        <w:t>4</w:t>
      </w:r>
      <w:r>
        <w:rPr>
          <w:rFonts w:ascii="仿宋" w:eastAsia="仿宋" w:hAnsi="仿宋" w:cs="宋体"/>
          <w:kern w:val="0"/>
          <w:sz w:val="28"/>
          <w:szCs w:val="30"/>
          <w:u w:val="single"/>
        </w:rPr>
        <w:t>号</w:t>
      </w:r>
      <w:r>
        <w:rPr>
          <w:rFonts w:ascii="仿宋" w:eastAsia="仿宋" w:hAnsi="仿宋" w:cs="宋体" w:hint="eastAsia"/>
          <w:kern w:val="0"/>
          <w:sz w:val="28"/>
          <w:szCs w:val="30"/>
          <w:u w:val="single"/>
        </w:rPr>
        <w:t>）</w:t>
      </w:r>
      <w:r>
        <w:rPr>
          <w:rFonts w:ascii="仿宋" w:eastAsia="仿宋" w:hAnsi="仿宋" w:cs="宋体" w:hint="eastAsia"/>
          <w:kern w:val="0"/>
          <w:sz w:val="28"/>
          <w:szCs w:val="30"/>
        </w:rPr>
        <w:t>的规定，要求降低企业用地费用，探索建立与我市经济发展水平相适应的基准地价调整机制。</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（土地供应价格的确定）</w:t>
      </w:r>
    </w:p>
    <w:p w:rsidR="00FD58B9" w:rsidRDefault="00FC7105">
      <w:pPr>
        <w:widowControl/>
        <w:shd w:val="clear" w:color="auto" w:fill="FFFFFF"/>
        <w:adjustRightInd w:val="0"/>
        <w:snapToGrid w:val="0"/>
        <w:spacing w:line="360" w:lineRule="auto"/>
        <w:rPr>
          <w:rFonts w:ascii="仿宋" w:eastAsia="仿宋" w:hAnsi="仿宋"/>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（一）依据</w:t>
      </w:r>
      <w:r>
        <w:rPr>
          <w:rFonts w:ascii="仿宋" w:eastAsia="仿宋" w:hAnsi="仿宋" w:cs="宋体" w:hint="eastAsia"/>
          <w:kern w:val="0"/>
          <w:sz w:val="28"/>
          <w:szCs w:val="24"/>
          <w:u w:val="single"/>
        </w:rPr>
        <w:t>《中共广州市委</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广州市人民政府印发</w:t>
      </w:r>
      <w:r>
        <w:rPr>
          <w:rFonts w:ascii="仿宋" w:eastAsia="仿宋" w:hAnsi="仿宋" w:cs="宋体" w:hint="eastAsia"/>
          <w:kern w:val="0"/>
          <w:sz w:val="28"/>
          <w:szCs w:val="24"/>
          <w:u w:val="single"/>
        </w:rPr>
        <w:t>&lt;</w:t>
      </w:r>
      <w:r>
        <w:rPr>
          <w:rFonts w:ascii="仿宋" w:eastAsia="仿宋" w:hAnsi="仿宋" w:cs="宋体" w:hint="eastAsia"/>
          <w:kern w:val="0"/>
          <w:sz w:val="28"/>
          <w:szCs w:val="24"/>
          <w:u w:val="single"/>
        </w:rPr>
        <w:t>关于促进民营经济发展的若干措施</w:t>
      </w:r>
      <w:r>
        <w:rPr>
          <w:rFonts w:ascii="仿宋" w:eastAsia="仿宋" w:hAnsi="仿宋" w:cs="宋体" w:hint="eastAsia"/>
          <w:kern w:val="0"/>
          <w:sz w:val="28"/>
          <w:szCs w:val="24"/>
          <w:u w:val="single"/>
        </w:rPr>
        <w:t>&gt;</w:t>
      </w:r>
      <w:r>
        <w:rPr>
          <w:rFonts w:ascii="仿宋" w:eastAsia="仿宋" w:hAnsi="仿宋" w:cs="宋体" w:hint="eastAsia"/>
          <w:kern w:val="0"/>
          <w:sz w:val="28"/>
          <w:szCs w:val="24"/>
          <w:u w:val="single"/>
        </w:rPr>
        <w:t>的通知》（</w:t>
      </w:r>
      <w:proofErr w:type="gramStart"/>
      <w:r>
        <w:rPr>
          <w:rFonts w:ascii="仿宋" w:eastAsia="仿宋" w:hAnsi="仿宋" w:cs="宋体" w:hint="eastAsia"/>
          <w:kern w:val="0"/>
          <w:sz w:val="28"/>
          <w:szCs w:val="24"/>
          <w:u w:val="single"/>
        </w:rPr>
        <w:t>穗字</w:t>
      </w:r>
      <w:r>
        <w:rPr>
          <w:rFonts w:ascii="仿宋" w:eastAsia="仿宋" w:hAnsi="仿宋" w:hint="eastAsia"/>
          <w:sz w:val="28"/>
          <w:szCs w:val="24"/>
          <w:u w:val="single"/>
        </w:rPr>
        <w:t>〔</w:t>
      </w:r>
      <w:r>
        <w:rPr>
          <w:rFonts w:ascii="仿宋" w:eastAsia="仿宋" w:hAnsi="仿宋" w:hint="eastAsia"/>
          <w:sz w:val="28"/>
          <w:szCs w:val="24"/>
          <w:u w:val="single"/>
        </w:rPr>
        <w:t>2017</w:t>
      </w:r>
      <w:r>
        <w:rPr>
          <w:rFonts w:ascii="仿宋" w:eastAsia="仿宋" w:hAnsi="仿宋" w:hint="eastAsia"/>
          <w:sz w:val="28"/>
          <w:szCs w:val="24"/>
          <w:u w:val="single"/>
        </w:rPr>
        <w:t>〕</w:t>
      </w:r>
      <w:proofErr w:type="gramEnd"/>
      <w:r>
        <w:rPr>
          <w:rFonts w:ascii="仿宋" w:eastAsia="仿宋" w:hAnsi="仿宋" w:hint="eastAsia"/>
          <w:sz w:val="28"/>
          <w:szCs w:val="24"/>
          <w:u w:val="single"/>
        </w:rPr>
        <w:t>19</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w:t>
      </w:r>
      <w:r>
        <w:rPr>
          <w:rFonts w:ascii="仿宋" w:eastAsia="仿宋" w:hAnsi="仿宋" w:hint="eastAsia"/>
          <w:sz w:val="28"/>
          <w:szCs w:val="24"/>
        </w:rPr>
        <w:t>规定，鼓励和支持民间资本投资社会事业和科研事业，营利性邮政、教育、体育、医疗卫生、社会福利设施用地</w:t>
      </w:r>
      <w:r>
        <w:rPr>
          <w:rFonts w:ascii="仿宋" w:eastAsia="仿宋" w:hAnsi="仿宋" w:hint="eastAsia"/>
          <w:sz w:val="28"/>
          <w:szCs w:val="24"/>
        </w:rPr>
        <w:t>和营利性科研设计用地，公开出让起始价格按不低于出让时相应地段办公用途市场评估地价的</w:t>
      </w:r>
      <w:r>
        <w:rPr>
          <w:rFonts w:ascii="仿宋" w:eastAsia="仿宋" w:hAnsi="仿宋" w:hint="eastAsia"/>
          <w:sz w:val="28"/>
          <w:szCs w:val="24"/>
        </w:rPr>
        <w:t>50</w:t>
      </w:r>
      <w:r>
        <w:rPr>
          <w:rFonts w:ascii="仿宋" w:eastAsia="仿宋" w:hAnsi="仿宋" w:hint="eastAsia"/>
          <w:sz w:val="28"/>
          <w:szCs w:val="24"/>
        </w:rPr>
        <w:t>％拟定。</w:t>
      </w:r>
    </w:p>
    <w:p w:rsidR="00FD58B9" w:rsidRDefault="00FC7105">
      <w:pPr>
        <w:widowControl/>
        <w:shd w:val="clear" w:color="auto" w:fill="FFFFFF"/>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lastRenderedPageBreak/>
        <w:t xml:space="preserve">    </w:t>
      </w: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《广州市人民政府关于落实广东省降低制造业企业成本若干政策措施的实施意见（修订版）》（穗府〔</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9</w:t>
      </w:r>
      <w:r>
        <w:rPr>
          <w:rFonts w:ascii="仿宋" w:eastAsia="仿宋" w:hAnsi="仿宋" w:cs="宋体" w:hint="eastAsia"/>
          <w:kern w:val="0"/>
          <w:sz w:val="28"/>
          <w:szCs w:val="24"/>
          <w:u w:val="single"/>
        </w:rPr>
        <w:t>号）、《广州市人民政府关于加快工业和信息化产业发展的扶持意见》（穗府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15</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的规定，对广州市优先发展产业且用地集约的制造业项目，土地出让底价可按所在地土地等别对应工业用地最低价标准的</w:t>
      </w:r>
      <w:r>
        <w:rPr>
          <w:rFonts w:ascii="仿宋" w:eastAsia="仿宋" w:hAnsi="仿宋" w:cs="宋体" w:hint="eastAsia"/>
          <w:kern w:val="0"/>
          <w:sz w:val="28"/>
          <w:szCs w:val="24"/>
        </w:rPr>
        <w:t>70</w:t>
      </w:r>
      <w:r>
        <w:rPr>
          <w:rFonts w:ascii="仿宋" w:eastAsia="仿宋" w:hAnsi="仿宋" w:cs="宋体" w:hint="eastAsia"/>
          <w:kern w:val="0"/>
          <w:sz w:val="28"/>
          <w:szCs w:val="24"/>
        </w:rPr>
        <w:t>％执行。</w:t>
      </w:r>
    </w:p>
    <w:p w:rsidR="00FD58B9" w:rsidRDefault="00FC7105">
      <w:pPr>
        <w:widowControl/>
        <w:shd w:val="clear" w:color="auto" w:fill="FFFFFF"/>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（三）依据</w:t>
      </w:r>
      <w:r>
        <w:rPr>
          <w:rFonts w:ascii="仿宋" w:eastAsia="仿宋" w:hAnsi="仿宋" w:hint="eastAsia"/>
          <w:sz w:val="28"/>
          <w:szCs w:val="24"/>
          <w:u w:val="single"/>
        </w:rPr>
        <w:t>《广州市人民政府关于落实广东省降低制造业企业成本若干政策措施的实施意见（修订版）》</w:t>
      </w:r>
      <w:r>
        <w:rPr>
          <w:rFonts w:ascii="仿宋" w:eastAsia="仿宋" w:hAnsi="仿宋" w:cs="宋体" w:hint="eastAsia"/>
          <w:kern w:val="0"/>
          <w:sz w:val="28"/>
          <w:szCs w:val="24"/>
          <w:u w:val="single"/>
        </w:rPr>
        <w:t>（</w:t>
      </w:r>
      <w:r>
        <w:rPr>
          <w:rFonts w:ascii="仿宋" w:eastAsia="仿宋" w:hAnsi="仿宋" w:hint="eastAsia"/>
          <w:sz w:val="28"/>
          <w:szCs w:val="24"/>
          <w:u w:val="single"/>
        </w:rPr>
        <w:t>穗府〔</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9</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hint="eastAsia"/>
          <w:sz w:val="28"/>
          <w:szCs w:val="24"/>
        </w:rPr>
        <w:t>允许对工业项目按照规划确认的用地围墙线内面积出让。</w:t>
      </w:r>
    </w:p>
    <w:p w:rsidR="00FD58B9" w:rsidRDefault="00FC7105">
      <w:pPr>
        <w:widowControl/>
        <w:shd w:val="clear" w:color="auto" w:fill="FFFFFF"/>
        <w:adjustRightInd w:val="0"/>
        <w:snapToGrid w:val="0"/>
        <w:spacing w:line="360" w:lineRule="auto"/>
        <w:ind w:firstLine="480"/>
        <w:rPr>
          <w:rFonts w:ascii="仿宋" w:eastAsia="仿宋" w:hAnsi="仿宋"/>
          <w:sz w:val="28"/>
          <w:szCs w:val="24"/>
        </w:rPr>
      </w:pPr>
      <w:r>
        <w:rPr>
          <w:rFonts w:ascii="仿宋" w:eastAsia="仿宋" w:hAnsi="仿宋" w:hint="eastAsia"/>
          <w:sz w:val="28"/>
          <w:szCs w:val="24"/>
        </w:rPr>
        <w:t>（四）依据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的规定，工业用地弹性年期出让起始价，根据工业用地使用权法定最高出让年限市场评估价格进行修正后确定，修正系数为弹性年期出让年限与法定最高出让年限的比值。即：起始价＝（弹性出让年期÷</w:t>
      </w:r>
      <w:r>
        <w:rPr>
          <w:rFonts w:ascii="仿宋" w:eastAsia="仿宋" w:hAnsi="仿宋" w:hint="eastAsia"/>
          <w:sz w:val="28"/>
          <w:szCs w:val="24"/>
        </w:rPr>
        <w:t>50</w:t>
      </w:r>
      <w:r>
        <w:rPr>
          <w:rFonts w:ascii="仿宋" w:eastAsia="仿宋" w:hAnsi="仿宋" w:hint="eastAsia"/>
          <w:sz w:val="28"/>
          <w:szCs w:val="24"/>
        </w:rPr>
        <w:t>）×出让</w:t>
      </w:r>
      <w:r>
        <w:rPr>
          <w:rFonts w:ascii="仿宋" w:eastAsia="仿宋" w:hAnsi="仿宋" w:hint="eastAsia"/>
          <w:sz w:val="28"/>
          <w:szCs w:val="24"/>
        </w:rPr>
        <w:t>50</w:t>
      </w:r>
      <w:r>
        <w:rPr>
          <w:rFonts w:ascii="仿宋" w:eastAsia="仿宋" w:hAnsi="仿宋" w:hint="eastAsia"/>
          <w:sz w:val="28"/>
          <w:szCs w:val="24"/>
        </w:rPr>
        <w:t>年市场评估价。</w:t>
      </w:r>
    </w:p>
    <w:p w:rsidR="00FD58B9" w:rsidRDefault="00FC7105">
      <w:pPr>
        <w:widowControl/>
        <w:shd w:val="clear" w:color="auto" w:fill="FFFFFF"/>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（五）依据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的规定，工业用地使用权先租赁后出让的起始</w:t>
      </w:r>
      <w:proofErr w:type="gramStart"/>
      <w:r>
        <w:rPr>
          <w:rFonts w:ascii="仿宋" w:eastAsia="仿宋" w:hAnsi="仿宋" w:hint="eastAsia"/>
          <w:sz w:val="28"/>
          <w:szCs w:val="24"/>
        </w:rPr>
        <w:t>价根</w:t>
      </w:r>
      <w:proofErr w:type="gramEnd"/>
      <w:r>
        <w:rPr>
          <w:rFonts w:ascii="仿宋" w:eastAsia="仿宋" w:hAnsi="仿宋" w:hint="eastAsia"/>
          <w:sz w:val="28"/>
          <w:szCs w:val="24"/>
        </w:rPr>
        <w:t>据租赁时点的法定最高出让年限市场评估价格进行修正后确定，修正系数为租赁</w:t>
      </w:r>
      <w:proofErr w:type="gramStart"/>
      <w:r>
        <w:rPr>
          <w:rFonts w:ascii="仿宋" w:eastAsia="仿宋" w:hAnsi="仿宋" w:hint="eastAsia"/>
          <w:sz w:val="28"/>
          <w:szCs w:val="24"/>
        </w:rPr>
        <w:t>年期加出</w:t>
      </w:r>
      <w:proofErr w:type="gramEnd"/>
      <w:r>
        <w:rPr>
          <w:rFonts w:ascii="仿宋" w:eastAsia="仿宋" w:hAnsi="仿宋" w:hint="eastAsia"/>
          <w:sz w:val="28"/>
          <w:szCs w:val="24"/>
        </w:rPr>
        <w:t>让年期与法定最高出让年限的比值。即：起始价＝（租赁年期＋出让年期）÷</w:t>
      </w:r>
      <w:r>
        <w:rPr>
          <w:rFonts w:ascii="仿宋" w:eastAsia="仿宋" w:hAnsi="仿宋" w:hint="eastAsia"/>
          <w:sz w:val="28"/>
          <w:szCs w:val="24"/>
        </w:rPr>
        <w:t>50</w:t>
      </w:r>
      <w:r>
        <w:rPr>
          <w:rFonts w:ascii="仿宋" w:eastAsia="仿宋" w:hAnsi="仿宋" w:hint="eastAsia"/>
          <w:sz w:val="28"/>
          <w:szCs w:val="24"/>
        </w:rPr>
        <w:t>×出让</w:t>
      </w:r>
      <w:r>
        <w:rPr>
          <w:rFonts w:ascii="仿宋" w:eastAsia="仿宋" w:hAnsi="仿宋" w:hint="eastAsia"/>
          <w:sz w:val="28"/>
          <w:szCs w:val="24"/>
        </w:rPr>
        <w:t>50</w:t>
      </w:r>
      <w:r>
        <w:rPr>
          <w:rFonts w:ascii="仿宋" w:eastAsia="仿宋" w:hAnsi="仿宋" w:hint="eastAsia"/>
          <w:sz w:val="28"/>
          <w:szCs w:val="24"/>
        </w:rPr>
        <w:t>年市场评估价。</w:t>
      </w:r>
    </w:p>
    <w:p w:rsidR="00FD58B9" w:rsidRDefault="00FC7105">
      <w:pPr>
        <w:widowControl/>
        <w:shd w:val="clear" w:color="auto" w:fill="FFFFFF"/>
        <w:adjustRightInd w:val="0"/>
        <w:snapToGrid w:val="0"/>
        <w:spacing w:line="360" w:lineRule="auto"/>
        <w:jc w:val="left"/>
        <w:rPr>
          <w:rFonts w:ascii="仿宋" w:eastAsia="仿宋" w:hAnsi="仿宋"/>
          <w:sz w:val="28"/>
          <w:szCs w:val="24"/>
          <w:u w:val="single"/>
        </w:rPr>
      </w:pPr>
      <w:r>
        <w:rPr>
          <w:rFonts w:ascii="仿宋" w:eastAsia="仿宋" w:hAnsi="仿宋" w:hint="eastAsia"/>
          <w:sz w:val="28"/>
          <w:szCs w:val="24"/>
        </w:rPr>
        <w:t xml:space="preserve">    </w:t>
      </w:r>
      <w:r>
        <w:rPr>
          <w:rFonts w:ascii="仿宋" w:eastAsia="仿宋" w:hAnsi="仿宋" w:hint="eastAsia"/>
          <w:sz w:val="28"/>
          <w:szCs w:val="24"/>
        </w:rPr>
        <w:t>土地租赁期间租金根据最终成交金额进行修正后确定，修正系数为租赁年限与法定最高出让年限的比例，原则上按年平均收取。即：租金＝租期÷（租赁年期＋出让年期）×成交价，再按年平均收取。</w:t>
      </w:r>
    </w:p>
    <w:p w:rsidR="00FD58B9" w:rsidRDefault="00FC7105">
      <w:pPr>
        <w:widowControl/>
        <w:shd w:val="clear" w:color="auto" w:fill="FFFFFF"/>
        <w:adjustRightInd w:val="0"/>
        <w:snapToGrid w:val="0"/>
        <w:spacing w:line="360" w:lineRule="auto"/>
        <w:jc w:val="left"/>
        <w:rPr>
          <w:rFonts w:ascii="仿宋" w:eastAsia="仿宋" w:hAnsi="仿宋"/>
          <w:sz w:val="28"/>
          <w:szCs w:val="24"/>
          <w:u w:val="single"/>
        </w:rPr>
      </w:pPr>
      <w:r>
        <w:rPr>
          <w:rFonts w:ascii="仿宋" w:eastAsia="仿宋" w:hAnsi="仿宋" w:hint="eastAsia"/>
          <w:sz w:val="28"/>
          <w:szCs w:val="24"/>
        </w:rPr>
        <w:t xml:space="preserve">    </w:t>
      </w:r>
      <w:r>
        <w:rPr>
          <w:rFonts w:ascii="仿宋" w:eastAsia="仿宋" w:hAnsi="仿宋" w:hint="eastAsia"/>
          <w:sz w:val="28"/>
          <w:szCs w:val="24"/>
        </w:rPr>
        <w:t>土地出让期间出</w:t>
      </w:r>
      <w:r>
        <w:rPr>
          <w:rFonts w:ascii="仿宋" w:eastAsia="仿宋" w:hAnsi="仿宋" w:hint="eastAsia"/>
          <w:sz w:val="28"/>
          <w:szCs w:val="24"/>
        </w:rPr>
        <w:t>让金为最终成交金额减去租赁期间所交租金。即：出让金＝成交价</w:t>
      </w:r>
      <w:r>
        <w:rPr>
          <w:rFonts w:ascii="宋体" w:eastAsia="宋体" w:hAnsi="宋体" w:cs="宋体" w:hint="eastAsia"/>
          <w:sz w:val="28"/>
          <w:szCs w:val="24"/>
        </w:rPr>
        <w:t>－</w:t>
      </w:r>
      <w:r>
        <w:rPr>
          <w:rFonts w:ascii="仿宋" w:eastAsia="仿宋" w:hAnsi="仿宋" w:hint="eastAsia"/>
          <w:sz w:val="28"/>
          <w:szCs w:val="24"/>
        </w:rPr>
        <w:t>租金。</w:t>
      </w:r>
    </w:p>
    <w:p w:rsidR="00FD58B9" w:rsidRDefault="00FC7105">
      <w:pPr>
        <w:widowControl/>
        <w:shd w:val="clear" w:color="auto" w:fill="FFFFFF"/>
        <w:adjustRightInd w:val="0"/>
        <w:snapToGrid w:val="0"/>
        <w:spacing w:line="360" w:lineRule="auto"/>
        <w:jc w:val="left"/>
        <w:rPr>
          <w:rFonts w:ascii="仿宋" w:eastAsia="仿宋" w:hAnsi="仿宋"/>
          <w:sz w:val="28"/>
          <w:szCs w:val="24"/>
          <w:u w:val="single"/>
        </w:rPr>
      </w:pPr>
      <w:r>
        <w:rPr>
          <w:rFonts w:ascii="仿宋" w:eastAsia="仿宋" w:hAnsi="仿宋" w:cs="宋体" w:hint="eastAsia"/>
          <w:kern w:val="0"/>
          <w:sz w:val="28"/>
          <w:szCs w:val="24"/>
        </w:rPr>
        <w:lastRenderedPageBreak/>
        <w:t xml:space="preserve">    </w:t>
      </w:r>
      <w:r>
        <w:rPr>
          <w:rFonts w:ascii="仿宋" w:eastAsia="仿宋" w:hAnsi="仿宋" w:cs="宋体" w:hint="eastAsia"/>
          <w:kern w:val="0"/>
          <w:sz w:val="28"/>
          <w:szCs w:val="24"/>
        </w:rPr>
        <w:t>（六）依据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的规定，工业用地使用权租赁的租金起始价应与出让价相均衡，最低租金不得低于按国家规定的工业用地使用权出让最低价折算的租金标准。土地租金在租赁期间不作调整。</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（七）依据</w:t>
      </w:r>
      <w:r>
        <w:rPr>
          <w:rFonts w:ascii="仿宋" w:eastAsia="仿宋" w:hAnsi="仿宋" w:cs="宋体" w:hint="eastAsia"/>
          <w:kern w:val="0"/>
          <w:sz w:val="28"/>
          <w:szCs w:val="24"/>
          <w:u w:val="single"/>
        </w:rPr>
        <w:t>《广州市人民政府办公厅关于加强土地管理的实施意见》（穗府办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号）、《广州市国土资源和规划委员会关于印发明确我市国有建设用地使用权出让金计收标准的通知》（穗</w:t>
      </w:r>
      <w:r>
        <w:rPr>
          <w:rFonts w:ascii="仿宋" w:eastAsia="仿宋" w:hAnsi="仿宋" w:cs="宋体" w:hint="eastAsia"/>
          <w:kern w:val="0"/>
          <w:sz w:val="28"/>
          <w:szCs w:val="24"/>
          <w:u w:val="single"/>
        </w:rPr>
        <w:t>国土规划规字〔</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的规定，以招标、拍卖、挂牌等公开方式出让的国有建设用地，土地公开出让的起始价原则上为公开出让的底价，不得低于相应地段相应用途级别基准地价的</w:t>
      </w:r>
      <w:r>
        <w:rPr>
          <w:rFonts w:ascii="仿宋" w:eastAsia="仿宋" w:hAnsi="仿宋" w:cs="宋体" w:hint="eastAsia"/>
          <w:kern w:val="0"/>
          <w:sz w:val="28"/>
          <w:szCs w:val="24"/>
        </w:rPr>
        <w:t>70</w:t>
      </w:r>
      <w:r>
        <w:rPr>
          <w:rFonts w:ascii="仿宋" w:eastAsia="仿宋" w:hAnsi="仿宋" w:cs="宋体" w:hint="eastAsia"/>
          <w:kern w:val="0"/>
          <w:sz w:val="28"/>
          <w:szCs w:val="24"/>
        </w:rPr>
        <w:t>％，不得低于土地取得成本、土地前期开发成本和按规定应收取的相关费用之和，不得低于国家、省规定的土地出让最低价</w:t>
      </w:r>
      <w:r>
        <w:rPr>
          <w:rFonts w:ascii="仿宋" w:eastAsia="仿宋" w:hAnsi="仿宋" w:cs="宋体" w:hint="eastAsia"/>
          <w:kern w:val="0"/>
          <w:sz w:val="28"/>
          <w:szCs w:val="24"/>
        </w:rPr>
        <w:t>。</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商品住宅用地、商业服务业用地、工业用地的出让起始价格以市场评估地价为基础综合拟定。</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旅游业用地、娱乐业用地的出让起始价格按照不低于相应地段办公用途市场评估地价的</w:t>
      </w:r>
      <w:r>
        <w:rPr>
          <w:rFonts w:ascii="仿宋" w:eastAsia="仿宋" w:hAnsi="仿宋" w:cs="宋体" w:hint="eastAsia"/>
          <w:kern w:val="0"/>
          <w:sz w:val="28"/>
          <w:szCs w:val="24"/>
        </w:rPr>
        <w:t>50</w:t>
      </w:r>
      <w:r>
        <w:rPr>
          <w:rFonts w:ascii="仿宋" w:eastAsia="仿宋" w:hAnsi="仿宋" w:cs="宋体" w:hint="eastAsia"/>
          <w:kern w:val="0"/>
          <w:sz w:val="28"/>
          <w:szCs w:val="24"/>
        </w:rPr>
        <w:t>％拟定。</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营利性邮政设施、教育设施、体育设施、公共文化设施、医疗卫生设施、社会福利设施等社会事业用地和营利性科研设计用地，出让起始价格按照不低于相应地段办公用途市场评估地价的</w:t>
      </w:r>
      <w:r>
        <w:rPr>
          <w:rFonts w:ascii="仿宋" w:eastAsia="仿宋" w:hAnsi="仿宋" w:cs="宋体" w:hint="eastAsia"/>
          <w:kern w:val="0"/>
          <w:sz w:val="28"/>
          <w:szCs w:val="24"/>
        </w:rPr>
        <w:t>50</w:t>
      </w:r>
      <w:r>
        <w:rPr>
          <w:rFonts w:ascii="仿宋" w:eastAsia="仿宋" w:hAnsi="仿宋" w:cs="宋体" w:hint="eastAsia"/>
          <w:kern w:val="0"/>
          <w:sz w:val="28"/>
          <w:szCs w:val="24"/>
        </w:rPr>
        <w:t>％拟定。</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农产品批发市场用地按照相应地段工业用地市场评估地价拟定出让起始价格。</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（八）依据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Calibri" w:hint="eastAsia"/>
          <w:kern w:val="0"/>
          <w:sz w:val="28"/>
          <w:szCs w:val="24"/>
          <w:u w:val="single"/>
        </w:rPr>
        <w:t>《广州市国土资源和规划委员会关于印发明确我市国有建设用地使用权出让金计收标准的通知》（穗国</w:t>
      </w:r>
      <w:r>
        <w:rPr>
          <w:rFonts w:ascii="仿宋" w:eastAsia="仿宋" w:hAnsi="仿宋" w:cs="Calibri" w:hint="eastAsia"/>
          <w:kern w:val="0"/>
          <w:sz w:val="28"/>
          <w:szCs w:val="24"/>
          <w:u w:val="single"/>
        </w:rPr>
        <w:lastRenderedPageBreak/>
        <w:t>土规划规字〔</w:t>
      </w:r>
      <w:r>
        <w:rPr>
          <w:rFonts w:ascii="仿宋" w:eastAsia="仿宋" w:hAnsi="仿宋" w:cs="Calibri" w:hint="eastAsia"/>
          <w:kern w:val="0"/>
          <w:sz w:val="28"/>
          <w:szCs w:val="24"/>
          <w:u w:val="single"/>
        </w:rPr>
        <w:t>2018</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2</w:t>
      </w:r>
      <w:r>
        <w:rPr>
          <w:rFonts w:ascii="仿宋" w:eastAsia="仿宋" w:hAnsi="仿宋" w:cs="Calibri"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cs="Calibri" w:hint="eastAsia"/>
          <w:kern w:val="0"/>
          <w:sz w:val="28"/>
          <w:szCs w:val="24"/>
        </w:rPr>
        <w:t>以协议出让方式供应的国有建设用地，属政府</w:t>
      </w:r>
      <w:r>
        <w:rPr>
          <w:rFonts w:ascii="仿宋" w:eastAsia="仿宋" w:hAnsi="仿宋" w:cs="Calibri" w:hint="eastAsia"/>
          <w:kern w:val="0"/>
          <w:sz w:val="28"/>
          <w:szCs w:val="24"/>
        </w:rPr>
        <w:t>储备用地的，</w:t>
      </w:r>
      <w:proofErr w:type="gramStart"/>
      <w:r>
        <w:rPr>
          <w:rFonts w:ascii="仿宋" w:eastAsia="仿宋" w:hAnsi="仿宋" w:cs="Calibri" w:hint="eastAsia"/>
          <w:kern w:val="0"/>
          <w:sz w:val="28"/>
          <w:szCs w:val="24"/>
        </w:rPr>
        <w:t>按拟出</w:t>
      </w:r>
      <w:proofErr w:type="gramEnd"/>
      <w:r>
        <w:rPr>
          <w:rFonts w:ascii="仿宋" w:eastAsia="仿宋" w:hAnsi="仿宋" w:cs="Calibri" w:hint="eastAsia"/>
          <w:kern w:val="0"/>
          <w:sz w:val="28"/>
          <w:szCs w:val="24"/>
        </w:rPr>
        <w:t>让时市场评估地价计收出让金</w:t>
      </w:r>
      <w:r>
        <w:rPr>
          <w:rFonts w:ascii="仿宋" w:eastAsia="仿宋" w:hAnsi="仿宋" w:cs="Calibri" w:hint="eastAsia"/>
          <w:kern w:val="0"/>
          <w:sz w:val="28"/>
          <w:szCs w:val="24"/>
        </w:rPr>
        <w:t>,</w:t>
      </w:r>
      <w:r>
        <w:rPr>
          <w:rFonts w:ascii="仿宋" w:eastAsia="仿宋" w:hAnsi="仿宋" w:cs="Calibri" w:hint="eastAsia"/>
          <w:kern w:val="0"/>
          <w:sz w:val="28"/>
          <w:szCs w:val="24"/>
        </w:rPr>
        <w:t>不得低于相应地段相应用途级别基准地价的</w:t>
      </w:r>
      <w:r>
        <w:rPr>
          <w:rFonts w:ascii="仿宋" w:eastAsia="仿宋" w:hAnsi="仿宋" w:cs="Calibri" w:hint="eastAsia"/>
          <w:kern w:val="0"/>
          <w:sz w:val="28"/>
          <w:szCs w:val="24"/>
        </w:rPr>
        <w:t>70%</w:t>
      </w:r>
      <w:r>
        <w:rPr>
          <w:rFonts w:ascii="仿宋" w:eastAsia="仿宋" w:hAnsi="仿宋" w:cs="Calibri" w:hint="eastAsia"/>
          <w:kern w:val="0"/>
          <w:sz w:val="28"/>
          <w:szCs w:val="24"/>
        </w:rPr>
        <w:t>，不得低于土地取得成本、土地前期开发成本和按规定应收取的相关费用之和，不得低于国家、省规定的土地出让最低价；属用地单位自行征地拆迁的，</w:t>
      </w:r>
      <w:proofErr w:type="gramStart"/>
      <w:r>
        <w:rPr>
          <w:rFonts w:ascii="仿宋" w:eastAsia="仿宋" w:hAnsi="仿宋" w:cs="Calibri" w:hint="eastAsia"/>
          <w:kern w:val="0"/>
          <w:sz w:val="28"/>
          <w:szCs w:val="24"/>
        </w:rPr>
        <w:t>按拟出让</w:t>
      </w:r>
      <w:proofErr w:type="gramEnd"/>
      <w:r>
        <w:rPr>
          <w:rFonts w:ascii="仿宋" w:eastAsia="仿宋" w:hAnsi="仿宋" w:cs="Calibri" w:hint="eastAsia"/>
          <w:kern w:val="0"/>
          <w:sz w:val="28"/>
          <w:szCs w:val="24"/>
        </w:rPr>
        <w:t>时市场评估地价的</w:t>
      </w:r>
      <w:r>
        <w:rPr>
          <w:rFonts w:ascii="仿宋" w:eastAsia="仿宋" w:hAnsi="仿宋" w:cs="Calibri" w:hint="eastAsia"/>
          <w:kern w:val="0"/>
          <w:sz w:val="28"/>
          <w:szCs w:val="24"/>
        </w:rPr>
        <w:t>40%</w:t>
      </w:r>
      <w:r>
        <w:rPr>
          <w:rFonts w:ascii="仿宋" w:eastAsia="仿宋" w:hAnsi="仿宋" w:cs="Calibri" w:hint="eastAsia"/>
          <w:kern w:val="0"/>
          <w:sz w:val="28"/>
          <w:szCs w:val="24"/>
        </w:rPr>
        <w:t>计收出让金。</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（九）</w:t>
      </w:r>
      <w:r>
        <w:rPr>
          <w:rFonts w:ascii="仿宋" w:eastAsia="仿宋" w:hAnsi="仿宋" w:hint="eastAsia"/>
          <w:sz w:val="28"/>
          <w:szCs w:val="24"/>
        </w:rPr>
        <w:t>依据</w:t>
      </w:r>
      <w:r>
        <w:rPr>
          <w:rFonts w:ascii="仿宋" w:eastAsia="仿宋" w:hAnsi="仿宋" w:hint="eastAsia"/>
          <w:sz w:val="28"/>
          <w:szCs w:val="24"/>
          <w:u w:val="single"/>
        </w:rPr>
        <w:t>《广州市提高工业用地利用效率实施办法》（穗府办</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4</w:t>
      </w:r>
      <w:r>
        <w:rPr>
          <w:rFonts w:ascii="仿宋" w:eastAsia="仿宋" w:hAnsi="仿宋" w:hint="eastAsia"/>
          <w:sz w:val="28"/>
          <w:szCs w:val="24"/>
          <w:u w:val="single"/>
        </w:rPr>
        <w:t>号）</w:t>
      </w:r>
      <w:r>
        <w:rPr>
          <w:rFonts w:ascii="仿宋" w:eastAsia="仿宋" w:hAnsi="仿宋" w:hint="eastAsia"/>
          <w:sz w:val="28"/>
          <w:szCs w:val="24"/>
        </w:rPr>
        <w:t>的规定，新增普通工业用地的出让底价以市场评估地价为基础综合拟定，属于广东省优先发展产业且用地集约节约（容积率和建筑系数超过国家规定标准</w:t>
      </w:r>
      <w:r>
        <w:rPr>
          <w:rFonts w:ascii="仿宋" w:eastAsia="仿宋" w:hAnsi="仿宋" w:hint="eastAsia"/>
          <w:sz w:val="28"/>
          <w:szCs w:val="24"/>
        </w:rPr>
        <w:t>40</w:t>
      </w:r>
      <w:r>
        <w:rPr>
          <w:rFonts w:ascii="仿宋" w:eastAsia="仿宋" w:hAnsi="仿宋" w:hint="eastAsia"/>
          <w:sz w:val="28"/>
          <w:szCs w:val="24"/>
        </w:rPr>
        <w:t>％、投资强度增加</w:t>
      </w:r>
      <w:r>
        <w:rPr>
          <w:rFonts w:ascii="仿宋" w:eastAsia="仿宋" w:hAnsi="仿宋" w:hint="eastAsia"/>
          <w:sz w:val="28"/>
          <w:szCs w:val="24"/>
        </w:rPr>
        <w:t>10</w:t>
      </w:r>
      <w:r>
        <w:rPr>
          <w:rFonts w:ascii="仿宋" w:eastAsia="仿宋" w:hAnsi="仿宋" w:hint="eastAsia"/>
          <w:sz w:val="28"/>
          <w:szCs w:val="24"/>
        </w:rPr>
        <w:t>％以上）的</w:t>
      </w:r>
      <w:r>
        <w:rPr>
          <w:rFonts w:ascii="仿宋" w:eastAsia="仿宋" w:hAnsi="仿宋" w:hint="eastAsia"/>
          <w:sz w:val="28"/>
          <w:szCs w:val="24"/>
        </w:rPr>
        <w:t>制造业项目，土地出让底价可按所在地土地等别对应工业用地最低价标准的</w:t>
      </w:r>
      <w:r>
        <w:rPr>
          <w:rFonts w:ascii="仿宋" w:eastAsia="仿宋" w:hAnsi="仿宋" w:hint="eastAsia"/>
          <w:sz w:val="28"/>
          <w:szCs w:val="24"/>
        </w:rPr>
        <w:t>70</w:t>
      </w:r>
      <w:r>
        <w:rPr>
          <w:rFonts w:ascii="仿宋" w:eastAsia="仿宋" w:hAnsi="仿宋" w:hint="eastAsia"/>
          <w:sz w:val="28"/>
          <w:szCs w:val="24"/>
        </w:rPr>
        <w:t>％执行，但不得低于土地取得成本、土地前期开发成本和按规定应收</w:t>
      </w:r>
      <w:proofErr w:type="gramStart"/>
      <w:r>
        <w:rPr>
          <w:rFonts w:ascii="仿宋" w:eastAsia="仿宋" w:hAnsi="仿宋" w:hint="eastAsia"/>
          <w:sz w:val="28"/>
          <w:szCs w:val="24"/>
        </w:rPr>
        <w:t>取相</w:t>
      </w:r>
      <w:proofErr w:type="gramEnd"/>
      <w:r>
        <w:rPr>
          <w:rFonts w:ascii="仿宋" w:eastAsia="仿宋" w:hAnsi="仿宋" w:hint="eastAsia"/>
          <w:sz w:val="28"/>
          <w:szCs w:val="24"/>
        </w:rPr>
        <w:t>关费用之和，不低于国家、省规定的土地出让最低价。</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hint="eastAsia"/>
          <w:sz w:val="28"/>
          <w:szCs w:val="24"/>
        </w:rPr>
        <w:t xml:space="preserve">    </w:t>
      </w:r>
      <w:r>
        <w:rPr>
          <w:rFonts w:ascii="仿宋" w:eastAsia="仿宋" w:hAnsi="仿宋" w:hint="eastAsia"/>
          <w:sz w:val="28"/>
          <w:szCs w:val="24"/>
        </w:rPr>
        <w:t>（十）依据</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hint="eastAsia"/>
          <w:sz w:val="28"/>
          <w:szCs w:val="24"/>
        </w:rPr>
        <w:t>新增新型产业用地（</w:t>
      </w:r>
      <w:r>
        <w:rPr>
          <w:rFonts w:ascii="仿宋" w:eastAsia="仿宋" w:hAnsi="仿宋" w:hint="eastAsia"/>
          <w:sz w:val="28"/>
          <w:szCs w:val="24"/>
        </w:rPr>
        <w:t>M0</w:t>
      </w:r>
      <w:r>
        <w:rPr>
          <w:rFonts w:ascii="仿宋" w:eastAsia="仿宋" w:hAnsi="仿宋" w:hint="eastAsia"/>
          <w:sz w:val="28"/>
          <w:szCs w:val="24"/>
        </w:rPr>
        <w:t>）的出让底价，按照出让时点同地段办公用途市场评估楼面地价的</w:t>
      </w:r>
      <w:r>
        <w:rPr>
          <w:rFonts w:ascii="仿宋" w:eastAsia="仿宋" w:hAnsi="仿宋" w:hint="eastAsia"/>
          <w:sz w:val="28"/>
          <w:szCs w:val="24"/>
        </w:rPr>
        <w:t>20</w:t>
      </w:r>
      <w:r>
        <w:rPr>
          <w:rFonts w:ascii="仿宋" w:eastAsia="仿宋" w:hAnsi="仿宋" w:hint="eastAsia"/>
          <w:sz w:val="28"/>
          <w:szCs w:val="24"/>
        </w:rPr>
        <w:t>％，乘以该地块的总计容建筑面积（不含须无偿移交的建筑面积），并按照实际出让年限修正后确定，且不得低于土地取得成本、土地前期开发成本和按规定应收</w:t>
      </w:r>
      <w:proofErr w:type="gramStart"/>
      <w:r>
        <w:rPr>
          <w:rFonts w:ascii="仿宋" w:eastAsia="仿宋" w:hAnsi="仿宋" w:hint="eastAsia"/>
          <w:sz w:val="28"/>
          <w:szCs w:val="24"/>
        </w:rPr>
        <w:t>取相</w:t>
      </w:r>
      <w:proofErr w:type="gramEnd"/>
      <w:r>
        <w:rPr>
          <w:rFonts w:ascii="仿宋" w:eastAsia="仿宋" w:hAnsi="仿宋" w:hint="eastAsia"/>
          <w:sz w:val="28"/>
          <w:szCs w:val="24"/>
        </w:rPr>
        <w:t>关费用</w:t>
      </w:r>
      <w:r>
        <w:rPr>
          <w:rFonts w:ascii="仿宋" w:eastAsia="仿宋" w:hAnsi="仿宋" w:hint="eastAsia"/>
          <w:sz w:val="28"/>
          <w:szCs w:val="24"/>
        </w:rPr>
        <w:t>之和，不低于国家、省规定的土地出让最低价。计价公式为：</w:t>
      </w:r>
    </w:p>
    <w:p w:rsidR="00FD58B9" w:rsidRDefault="00FC7105">
      <w:pPr>
        <w:pStyle w:val="ab"/>
        <w:shd w:val="clear" w:color="auto" w:fill="FFFFFF"/>
        <w:adjustRightInd w:val="0"/>
        <w:snapToGrid w:val="0"/>
        <w:spacing w:before="0" w:beforeAutospacing="0" w:after="0" w:afterAutospacing="0" w:line="360" w:lineRule="auto"/>
        <w:ind w:firstLine="480"/>
        <w:jc w:val="both"/>
        <w:rPr>
          <w:rFonts w:ascii="仿宋" w:eastAsia="仿宋" w:hAnsi="仿宋" w:cstheme="minorBidi"/>
          <w:kern w:val="2"/>
          <w:sz w:val="28"/>
        </w:rPr>
      </w:pPr>
      <w:r>
        <w:rPr>
          <w:rFonts w:ascii="仿宋" w:eastAsia="仿宋" w:hAnsi="仿宋" w:cstheme="minorBidi" w:hint="eastAsia"/>
          <w:kern w:val="2"/>
          <w:sz w:val="28"/>
        </w:rPr>
        <w:t xml:space="preserve"> P</w:t>
      </w:r>
      <w:r>
        <w:rPr>
          <w:rFonts w:ascii="仿宋" w:eastAsia="仿宋" w:hAnsi="仿宋" w:cstheme="minorBidi" w:hint="eastAsia"/>
          <w:kern w:val="2"/>
          <w:sz w:val="28"/>
        </w:rPr>
        <w:t>＝</w:t>
      </w:r>
      <w:r>
        <w:rPr>
          <w:rFonts w:ascii="仿宋" w:eastAsia="仿宋" w:hAnsi="仿宋" w:cstheme="minorBidi" w:hint="eastAsia"/>
          <w:kern w:val="2"/>
          <w:sz w:val="28"/>
        </w:rPr>
        <w:t>C</w:t>
      </w:r>
      <w:r>
        <w:rPr>
          <w:rFonts w:ascii="仿宋" w:eastAsia="仿宋" w:hAnsi="仿宋" w:cstheme="minorBidi" w:hint="eastAsia"/>
          <w:kern w:val="2"/>
          <w:sz w:val="28"/>
        </w:rPr>
        <w:t>×</w:t>
      </w:r>
      <w:r>
        <w:rPr>
          <w:rFonts w:ascii="仿宋" w:eastAsia="仿宋" w:hAnsi="仿宋" w:cstheme="minorBidi" w:hint="eastAsia"/>
          <w:kern w:val="2"/>
          <w:sz w:val="28"/>
        </w:rPr>
        <w:t>20</w:t>
      </w:r>
      <w:r>
        <w:rPr>
          <w:rFonts w:ascii="仿宋" w:eastAsia="仿宋" w:hAnsi="仿宋" w:cstheme="minorBidi" w:hint="eastAsia"/>
          <w:kern w:val="2"/>
          <w:sz w:val="28"/>
        </w:rPr>
        <w:t>％×</w:t>
      </w:r>
      <w:r>
        <w:rPr>
          <w:rFonts w:ascii="仿宋" w:eastAsia="仿宋" w:hAnsi="仿宋" w:cstheme="minorBidi" w:hint="eastAsia"/>
          <w:kern w:val="2"/>
          <w:sz w:val="28"/>
        </w:rPr>
        <w:t>S</w:t>
      </w:r>
      <w:r>
        <w:rPr>
          <w:rFonts w:ascii="仿宋" w:eastAsia="仿宋" w:hAnsi="仿宋" w:cstheme="minorBidi" w:hint="eastAsia"/>
          <w:kern w:val="2"/>
          <w:sz w:val="28"/>
        </w:rPr>
        <w:t>×（</w:t>
      </w:r>
      <w:r>
        <w:rPr>
          <w:rFonts w:ascii="仿宋" w:eastAsia="仿宋" w:hAnsi="仿宋" w:cstheme="minorBidi" w:hint="eastAsia"/>
          <w:kern w:val="2"/>
          <w:sz w:val="28"/>
        </w:rPr>
        <w:t>N/50</w:t>
      </w:r>
      <w:r>
        <w:rPr>
          <w:rFonts w:ascii="仿宋" w:eastAsia="仿宋" w:hAnsi="仿宋" w:cstheme="minorBidi" w:hint="eastAsia"/>
          <w:kern w:val="2"/>
          <w:sz w:val="28"/>
        </w:rPr>
        <w:t>）</w:t>
      </w:r>
    </w:p>
    <w:p w:rsidR="00FD58B9" w:rsidRDefault="00FC7105">
      <w:pPr>
        <w:adjustRightInd w:val="0"/>
        <w:snapToGrid w:val="0"/>
        <w:spacing w:line="360" w:lineRule="auto"/>
        <w:rPr>
          <w:rFonts w:ascii="仿宋" w:eastAsia="仿宋" w:hAnsi="仿宋" w:cs="宋体"/>
          <w:kern w:val="0"/>
          <w:sz w:val="28"/>
          <w:szCs w:val="24"/>
          <w:u w:val="single"/>
        </w:rPr>
      </w:pPr>
      <w:r>
        <w:rPr>
          <w:rFonts w:ascii="仿宋" w:eastAsia="仿宋" w:hAnsi="仿宋" w:hint="eastAsia"/>
          <w:sz w:val="28"/>
          <w:szCs w:val="24"/>
        </w:rPr>
        <w:t xml:space="preserve">    </w:t>
      </w:r>
      <w:r>
        <w:rPr>
          <w:rFonts w:ascii="仿宋" w:eastAsia="仿宋" w:hAnsi="仿宋" w:hint="eastAsia"/>
          <w:sz w:val="28"/>
          <w:szCs w:val="24"/>
        </w:rPr>
        <w:t>其中：</w:t>
      </w:r>
      <w:r>
        <w:rPr>
          <w:rFonts w:ascii="仿宋" w:eastAsia="仿宋" w:hAnsi="仿宋" w:hint="eastAsia"/>
          <w:sz w:val="28"/>
          <w:szCs w:val="24"/>
        </w:rPr>
        <w:t>P</w:t>
      </w:r>
      <w:r>
        <w:rPr>
          <w:rFonts w:ascii="仿宋" w:eastAsia="仿宋" w:hAnsi="仿宋" w:hint="eastAsia"/>
          <w:sz w:val="28"/>
          <w:szCs w:val="24"/>
        </w:rPr>
        <w:t>为新型产业用地出让底价，</w:t>
      </w:r>
      <w:r>
        <w:rPr>
          <w:rFonts w:ascii="仿宋" w:eastAsia="仿宋" w:hAnsi="仿宋" w:hint="eastAsia"/>
          <w:sz w:val="28"/>
          <w:szCs w:val="24"/>
        </w:rPr>
        <w:t>C</w:t>
      </w:r>
      <w:r>
        <w:rPr>
          <w:rFonts w:ascii="仿宋" w:eastAsia="仿宋" w:hAnsi="仿宋" w:hint="eastAsia"/>
          <w:sz w:val="28"/>
          <w:szCs w:val="24"/>
        </w:rPr>
        <w:t>为出让时点同地段的办公用途市场评估楼面地价，</w:t>
      </w:r>
      <w:r>
        <w:rPr>
          <w:rFonts w:ascii="仿宋" w:eastAsia="仿宋" w:hAnsi="仿宋" w:hint="eastAsia"/>
          <w:sz w:val="28"/>
          <w:szCs w:val="24"/>
        </w:rPr>
        <w:t>S</w:t>
      </w:r>
      <w:r>
        <w:rPr>
          <w:rFonts w:ascii="仿宋" w:eastAsia="仿宋" w:hAnsi="仿宋" w:hint="eastAsia"/>
          <w:sz w:val="28"/>
          <w:szCs w:val="24"/>
        </w:rPr>
        <w:t>为该地块的总计容建筑面积（不含须无偿移交的建筑面积），</w:t>
      </w:r>
      <w:r>
        <w:rPr>
          <w:rFonts w:ascii="仿宋" w:eastAsia="仿宋" w:hAnsi="仿宋" w:hint="eastAsia"/>
          <w:sz w:val="28"/>
          <w:szCs w:val="24"/>
        </w:rPr>
        <w:t>50</w:t>
      </w:r>
      <w:r>
        <w:rPr>
          <w:rFonts w:ascii="仿宋" w:eastAsia="仿宋" w:hAnsi="仿宋" w:hint="eastAsia"/>
          <w:sz w:val="28"/>
          <w:szCs w:val="24"/>
        </w:rPr>
        <w:t>年为工业用地最高出让年限，</w:t>
      </w:r>
      <w:r>
        <w:rPr>
          <w:rFonts w:ascii="仿宋" w:eastAsia="仿宋" w:hAnsi="仿宋" w:hint="eastAsia"/>
          <w:sz w:val="28"/>
          <w:szCs w:val="24"/>
        </w:rPr>
        <w:t>N</w:t>
      </w:r>
      <w:r>
        <w:rPr>
          <w:rFonts w:ascii="仿宋" w:eastAsia="仿宋" w:hAnsi="仿宋" w:hint="eastAsia"/>
          <w:sz w:val="28"/>
          <w:szCs w:val="24"/>
        </w:rPr>
        <w:t>为实际出让年</w:t>
      </w:r>
      <w:r>
        <w:rPr>
          <w:rFonts w:ascii="仿宋" w:eastAsia="仿宋" w:hAnsi="仿宋" w:hint="eastAsia"/>
          <w:sz w:val="28"/>
          <w:szCs w:val="24"/>
        </w:rPr>
        <w:lastRenderedPageBreak/>
        <w:t>限。</w:t>
      </w:r>
    </w:p>
    <w:p w:rsidR="00FD58B9" w:rsidRDefault="00FC7105">
      <w:pPr>
        <w:widowControl/>
        <w:adjustRightInd w:val="0"/>
        <w:snapToGrid w:val="0"/>
        <w:spacing w:line="360" w:lineRule="auto"/>
        <w:ind w:firstLine="480"/>
        <w:jc w:val="left"/>
        <w:rPr>
          <w:rFonts w:ascii="仿宋" w:eastAsia="仿宋" w:hAnsi="仿宋"/>
          <w:sz w:val="28"/>
          <w:szCs w:val="24"/>
        </w:rPr>
      </w:pPr>
      <w:r>
        <w:rPr>
          <w:rFonts w:ascii="仿宋" w:eastAsia="仿宋" w:hAnsi="仿宋" w:hint="eastAsia"/>
          <w:sz w:val="28"/>
          <w:szCs w:val="24"/>
        </w:rPr>
        <w:t>（十一）依据</w:t>
      </w:r>
      <w:r>
        <w:rPr>
          <w:rFonts w:ascii="仿宋" w:eastAsia="仿宋" w:hAnsi="仿宋" w:hint="eastAsia"/>
          <w:sz w:val="28"/>
          <w:szCs w:val="24"/>
          <w:u w:val="single"/>
        </w:rPr>
        <w:t>《</w:t>
      </w:r>
      <w:r>
        <w:rPr>
          <w:rFonts w:ascii="仿宋" w:eastAsia="仿宋" w:hAnsi="仿宋"/>
          <w:sz w:val="28"/>
          <w:szCs w:val="24"/>
          <w:u w:val="single"/>
        </w:rPr>
        <w:t>广州市人民政府办公厅关于印发广州市加快生物医药产业发展若干规定（试行）的通知</w:t>
      </w:r>
      <w:r>
        <w:rPr>
          <w:rFonts w:ascii="仿宋" w:eastAsia="仿宋" w:hAnsi="仿宋" w:hint="eastAsia"/>
          <w:sz w:val="28"/>
          <w:szCs w:val="24"/>
          <w:u w:val="single"/>
        </w:rPr>
        <w:t>》（</w:t>
      </w:r>
      <w:r>
        <w:rPr>
          <w:rFonts w:ascii="仿宋" w:eastAsia="仿宋" w:hAnsi="仿宋"/>
          <w:sz w:val="28"/>
          <w:szCs w:val="24"/>
          <w:u w:val="single"/>
        </w:rPr>
        <w:t>穗府办</w:t>
      </w:r>
      <w:proofErr w:type="gramStart"/>
      <w:r>
        <w:rPr>
          <w:rFonts w:ascii="仿宋" w:eastAsia="仿宋" w:hAnsi="仿宋"/>
          <w:sz w:val="28"/>
          <w:szCs w:val="24"/>
          <w:u w:val="single"/>
        </w:rPr>
        <w:t>规</w:t>
      </w:r>
      <w:proofErr w:type="gramEnd"/>
      <w:r>
        <w:rPr>
          <w:rFonts w:ascii="仿宋" w:eastAsia="仿宋" w:hAnsi="仿宋"/>
          <w:sz w:val="28"/>
          <w:szCs w:val="24"/>
          <w:u w:val="single"/>
        </w:rPr>
        <w:t>〔</w:t>
      </w:r>
      <w:r>
        <w:rPr>
          <w:rFonts w:ascii="仿宋" w:eastAsia="仿宋" w:hAnsi="仿宋"/>
          <w:sz w:val="28"/>
          <w:szCs w:val="24"/>
          <w:u w:val="single"/>
        </w:rPr>
        <w:t>2018</w:t>
      </w:r>
      <w:r>
        <w:rPr>
          <w:rFonts w:ascii="仿宋" w:eastAsia="仿宋" w:hAnsi="仿宋"/>
          <w:sz w:val="28"/>
          <w:szCs w:val="24"/>
          <w:u w:val="single"/>
        </w:rPr>
        <w:t>〕</w:t>
      </w:r>
      <w:r>
        <w:rPr>
          <w:rFonts w:ascii="仿宋" w:eastAsia="仿宋" w:hAnsi="仿宋"/>
          <w:sz w:val="28"/>
          <w:szCs w:val="24"/>
          <w:u w:val="single"/>
        </w:rPr>
        <w:t>5</w:t>
      </w:r>
      <w:r>
        <w:rPr>
          <w:rFonts w:ascii="仿宋" w:eastAsia="仿宋" w:hAnsi="仿宋"/>
          <w:sz w:val="28"/>
          <w:szCs w:val="24"/>
          <w:u w:val="single"/>
        </w:rPr>
        <w:t>号</w:t>
      </w:r>
      <w:r>
        <w:rPr>
          <w:rFonts w:ascii="仿宋" w:eastAsia="仿宋" w:hAnsi="仿宋" w:hint="eastAsia"/>
          <w:sz w:val="28"/>
          <w:szCs w:val="24"/>
          <w:u w:val="single"/>
        </w:rPr>
        <w:t>）</w:t>
      </w:r>
      <w:r>
        <w:rPr>
          <w:rFonts w:ascii="仿宋" w:eastAsia="仿宋" w:hAnsi="仿宋" w:hint="eastAsia"/>
          <w:sz w:val="28"/>
          <w:szCs w:val="24"/>
        </w:rPr>
        <w:t>的规定，</w:t>
      </w:r>
      <w:r>
        <w:rPr>
          <w:rFonts w:ascii="仿宋" w:eastAsia="仿宋" w:hAnsi="仿宋"/>
          <w:sz w:val="28"/>
          <w:szCs w:val="24"/>
        </w:rPr>
        <w:t>对本市生物医药产业特别重大项目，采取</w:t>
      </w:r>
      <w:r>
        <w:rPr>
          <w:rFonts w:ascii="仿宋" w:eastAsia="仿宋" w:hAnsi="仿宋"/>
          <w:sz w:val="28"/>
          <w:szCs w:val="24"/>
        </w:rPr>
        <w:t>“</w:t>
      </w:r>
      <w:r>
        <w:rPr>
          <w:rFonts w:ascii="仿宋" w:eastAsia="仿宋" w:hAnsi="仿宋"/>
          <w:sz w:val="28"/>
          <w:szCs w:val="24"/>
        </w:rPr>
        <w:t>一事一议</w:t>
      </w:r>
      <w:r>
        <w:rPr>
          <w:rFonts w:ascii="仿宋" w:eastAsia="仿宋" w:hAnsi="仿宋"/>
          <w:sz w:val="28"/>
          <w:szCs w:val="24"/>
        </w:rPr>
        <w:t>”</w:t>
      </w:r>
      <w:r>
        <w:rPr>
          <w:rFonts w:ascii="仿宋" w:eastAsia="仿宋" w:hAnsi="仿宋"/>
          <w:sz w:val="28"/>
          <w:szCs w:val="24"/>
        </w:rPr>
        <w:t>的原则确定优惠地价</w:t>
      </w:r>
      <w:r>
        <w:rPr>
          <w:rFonts w:ascii="仿宋" w:eastAsia="仿宋" w:hAnsi="仿宋" w:hint="eastAsia"/>
          <w:sz w:val="28"/>
          <w:szCs w:val="24"/>
        </w:rPr>
        <w:t>。</w:t>
      </w:r>
    </w:p>
    <w:p w:rsidR="00FD58B9" w:rsidRDefault="00FC7105">
      <w:pPr>
        <w:adjustRightInd w:val="0"/>
        <w:snapToGrid w:val="0"/>
        <w:spacing w:line="360" w:lineRule="auto"/>
      </w:pPr>
      <w:r>
        <w:rPr>
          <w:rFonts w:ascii="仿宋" w:eastAsia="仿宋" w:hAnsi="仿宋" w:hint="eastAsia"/>
          <w:sz w:val="28"/>
          <w:szCs w:val="32"/>
        </w:rPr>
        <w:t xml:space="preserve">    </w:t>
      </w:r>
      <w:r>
        <w:rPr>
          <w:rFonts w:ascii="仿宋" w:eastAsia="仿宋" w:hAnsi="仿宋" w:hint="eastAsia"/>
          <w:sz w:val="28"/>
          <w:szCs w:val="32"/>
        </w:rPr>
        <w:t>（十二）依据《</w:t>
      </w:r>
      <w:r>
        <w:rPr>
          <w:rFonts w:ascii="仿宋" w:eastAsia="仿宋" w:hAnsi="仿宋" w:hint="eastAsia"/>
          <w:sz w:val="28"/>
          <w:szCs w:val="32"/>
          <w:u w:val="single"/>
        </w:rPr>
        <w:t>广州市人民政府办公厅关于推动工业机器人及智能装备产业发展的实施意见》（穗府办〔</w:t>
      </w:r>
      <w:r>
        <w:rPr>
          <w:rFonts w:ascii="仿宋" w:eastAsia="仿宋" w:hAnsi="仿宋" w:hint="eastAsia"/>
          <w:sz w:val="28"/>
          <w:szCs w:val="32"/>
          <w:u w:val="single"/>
        </w:rPr>
        <w:t>2014</w:t>
      </w:r>
      <w:r>
        <w:rPr>
          <w:rFonts w:ascii="仿宋" w:eastAsia="仿宋" w:hAnsi="仿宋" w:hint="eastAsia"/>
          <w:sz w:val="28"/>
          <w:szCs w:val="32"/>
          <w:u w:val="single"/>
        </w:rPr>
        <w:t>〕</w:t>
      </w:r>
      <w:r>
        <w:rPr>
          <w:rFonts w:ascii="仿宋" w:eastAsia="仿宋" w:hAnsi="仿宋" w:hint="eastAsia"/>
          <w:sz w:val="28"/>
          <w:szCs w:val="32"/>
          <w:u w:val="single"/>
        </w:rPr>
        <w:t>14</w:t>
      </w:r>
      <w:r>
        <w:rPr>
          <w:rFonts w:ascii="仿宋" w:eastAsia="仿宋" w:hAnsi="仿宋" w:hint="eastAsia"/>
          <w:sz w:val="28"/>
          <w:szCs w:val="32"/>
          <w:u w:val="single"/>
        </w:rPr>
        <w:t>号）</w:t>
      </w:r>
      <w:r>
        <w:rPr>
          <w:rFonts w:ascii="仿宋" w:eastAsia="仿宋" w:hAnsi="仿宋" w:hint="eastAsia"/>
          <w:sz w:val="28"/>
          <w:szCs w:val="32"/>
        </w:rPr>
        <w:t>的规定，</w:t>
      </w:r>
      <w:r>
        <w:rPr>
          <w:rFonts w:ascii="仿宋" w:eastAsia="仿宋" w:hAnsi="仿宋" w:hint="eastAsia"/>
          <w:sz w:val="28"/>
        </w:rPr>
        <w:t>对重点工业机器人项目，在确定土地出让底价时，可按不低于国家、省、市相关政策规定的最低价确定。</w:t>
      </w:r>
    </w:p>
    <w:p w:rsidR="00FD58B9" w:rsidRDefault="00FC7105">
      <w:pPr>
        <w:pStyle w:val="2"/>
        <w:numPr>
          <w:ilvl w:val="0"/>
          <w:numId w:val="1"/>
        </w:numPr>
        <w:adjustRightInd w:val="0"/>
        <w:snapToGrid w:val="0"/>
        <w:spacing w:before="0" w:after="0" w:line="360" w:lineRule="auto"/>
        <w:ind w:left="0" w:firstLine="0"/>
        <w:rPr>
          <w:rFonts w:ascii="楷体" w:eastAsia="楷体" w:hAnsi="楷体"/>
        </w:rPr>
      </w:pPr>
      <w:r>
        <w:rPr>
          <w:rFonts w:ascii="楷体" w:eastAsia="楷体" w:hAnsi="楷体" w:hint="eastAsia"/>
        </w:rPr>
        <w:t>（划拨用地补办出让手续补缴出让金标准）</w:t>
      </w:r>
    </w:p>
    <w:p w:rsidR="00FD58B9" w:rsidRDefault="00FC7105">
      <w:pPr>
        <w:widowControl/>
        <w:shd w:val="clear" w:color="auto" w:fill="FFFFFF"/>
        <w:adjustRightInd w:val="0"/>
        <w:snapToGrid w:val="0"/>
        <w:spacing w:line="360" w:lineRule="auto"/>
        <w:ind w:firstLine="480"/>
        <w:rPr>
          <w:rFonts w:ascii="仿宋" w:eastAsia="仿宋" w:hAnsi="仿宋" w:cs="Calibri"/>
          <w:kern w:val="0"/>
          <w:sz w:val="28"/>
          <w:szCs w:val="24"/>
        </w:rPr>
      </w:pPr>
      <w:r>
        <w:rPr>
          <w:rFonts w:ascii="仿宋" w:eastAsia="仿宋" w:hAnsi="仿宋" w:hint="eastAsia"/>
          <w:sz w:val="28"/>
          <w:szCs w:val="24"/>
        </w:rPr>
        <w:t>（一）</w:t>
      </w:r>
      <w:r>
        <w:rPr>
          <w:rFonts w:ascii="仿宋" w:eastAsia="仿宋" w:hAnsi="仿宋" w:cs="Calibri" w:hint="eastAsia"/>
          <w:sz w:val="28"/>
        </w:rPr>
        <w:t>依据</w:t>
      </w:r>
      <w:r>
        <w:rPr>
          <w:rFonts w:ascii="仿宋" w:eastAsia="仿宋" w:hAnsi="仿宋" w:cs="宋体" w:hint="eastAsia"/>
          <w:kern w:val="0"/>
          <w:sz w:val="28"/>
          <w:szCs w:val="24"/>
          <w:u w:val="single"/>
        </w:rPr>
        <w:t>《广州市</w:t>
      </w:r>
      <w:r>
        <w:rPr>
          <w:rFonts w:ascii="仿宋" w:eastAsia="仿宋" w:hAnsi="仿宋" w:cs="宋体" w:hint="eastAsia"/>
          <w:kern w:val="0"/>
          <w:sz w:val="28"/>
          <w:szCs w:val="24"/>
          <w:u w:val="single"/>
        </w:rPr>
        <w:t>人民政府</w:t>
      </w:r>
      <w:r>
        <w:rPr>
          <w:rFonts w:ascii="仿宋" w:eastAsia="仿宋" w:hAnsi="仿宋" w:cs="宋体" w:hint="eastAsia"/>
          <w:kern w:val="0"/>
          <w:sz w:val="28"/>
          <w:szCs w:val="24"/>
          <w:u w:val="single"/>
        </w:rPr>
        <w:t>关于提升城市更新水平促进节约集约用地的实施意见》（穗府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Calibri" w:hint="eastAsia"/>
          <w:sz w:val="28"/>
          <w:u w:val="single"/>
        </w:rPr>
        <w:t>《广州市深入推进城市更新工作实施细则》（穗府办规〔</w:t>
      </w:r>
      <w:r>
        <w:rPr>
          <w:rFonts w:ascii="仿宋" w:eastAsia="仿宋" w:hAnsi="仿宋" w:cs="Calibri" w:hint="eastAsia"/>
          <w:sz w:val="28"/>
          <w:u w:val="single"/>
        </w:rPr>
        <w:t>2019</w:t>
      </w:r>
      <w:r>
        <w:rPr>
          <w:rFonts w:ascii="仿宋" w:eastAsia="仿宋" w:hAnsi="仿宋" w:cs="Calibri" w:hint="eastAsia"/>
          <w:sz w:val="28"/>
          <w:u w:val="single"/>
        </w:rPr>
        <w:t>〕</w:t>
      </w:r>
      <w:r>
        <w:rPr>
          <w:rFonts w:ascii="仿宋" w:eastAsia="仿宋" w:hAnsi="仿宋" w:cs="Calibri" w:hint="eastAsia"/>
          <w:sz w:val="28"/>
          <w:u w:val="single"/>
        </w:rPr>
        <w:t>5</w:t>
      </w:r>
      <w:r>
        <w:rPr>
          <w:rFonts w:ascii="仿宋" w:eastAsia="仿宋" w:hAnsi="仿宋" w:cs="Calibri" w:hint="eastAsia"/>
          <w:sz w:val="28"/>
          <w:u w:val="single"/>
        </w:rPr>
        <w:t>号）</w:t>
      </w:r>
      <w:r>
        <w:rPr>
          <w:rFonts w:ascii="仿宋" w:eastAsia="仿宋" w:hAnsi="仿宋" w:cs="Calibri" w:hint="eastAsia"/>
          <w:sz w:val="28"/>
        </w:rPr>
        <w:t>的规定</w:t>
      </w:r>
      <w:r>
        <w:rPr>
          <w:rFonts w:ascii="仿宋" w:eastAsia="仿宋" w:hAnsi="仿宋" w:hint="eastAsia"/>
          <w:sz w:val="28"/>
          <w:szCs w:val="24"/>
        </w:rPr>
        <w:t>，</w:t>
      </w:r>
      <w:r>
        <w:rPr>
          <w:rFonts w:ascii="仿宋" w:eastAsia="仿宋" w:hAnsi="仿宋"/>
          <w:sz w:val="28"/>
          <w:szCs w:val="24"/>
        </w:rPr>
        <w:t>原以划拨方式取得的和完善历史用地征收手续后的</w:t>
      </w:r>
      <w:r>
        <w:rPr>
          <w:rFonts w:ascii="仿宋" w:eastAsia="仿宋" w:hAnsi="仿宋"/>
          <w:sz w:val="28"/>
          <w:szCs w:val="24"/>
        </w:rPr>
        <w:t>“</w:t>
      </w:r>
      <w:r>
        <w:rPr>
          <w:rFonts w:ascii="仿宋" w:eastAsia="仿宋" w:hAnsi="仿宋"/>
          <w:sz w:val="28"/>
          <w:szCs w:val="24"/>
        </w:rPr>
        <w:t>工改工</w:t>
      </w:r>
      <w:r>
        <w:rPr>
          <w:rFonts w:ascii="仿宋" w:eastAsia="仿宋" w:hAnsi="仿宋"/>
          <w:sz w:val="28"/>
          <w:szCs w:val="24"/>
        </w:rPr>
        <w:t>”</w:t>
      </w:r>
      <w:r>
        <w:rPr>
          <w:rFonts w:ascii="仿宋" w:eastAsia="仿宋" w:hAnsi="仿宋"/>
          <w:sz w:val="28"/>
          <w:szCs w:val="24"/>
        </w:rPr>
        <w:t>用地，涉及以协议出让方式供应的，按办理土地有偿使用手续时同地段工业用途市场评估价的</w:t>
      </w:r>
      <w:r>
        <w:rPr>
          <w:rFonts w:ascii="仿宋" w:eastAsia="仿宋" w:hAnsi="仿宋"/>
          <w:sz w:val="28"/>
          <w:szCs w:val="24"/>
        </w:rPr>
        <w:t>40</w:t>
      </w:r>
      <w:r>
        <w:rPr>
          <w:rFonts w:ascii="仿宋" w:eastAsia="仿宋" w:hAnsi="仿宋"/>
          <w:sz w:val="28"/>
          <w:szCs w:val="24"/>
        </w:rPr>
        <w:t>％缴交土地出让金</w:t>
      </w:r>
      <w:r>
        <w:rPr>
          <w:rFonts w:ascii="仿宋" w:eastAsia="仿宋" w:hAnsi="仿宋" w:hint="eastAsia"/>
          <w:sz w:val="28"/>
          <w:szCs w:val="24"/>
        </w:rPr>
        <w:t>；</w:t>
      </w:r>
      <w:r>
        <w:rPr>
          <w:rFonts w:ascii="仿宋" w:eastAsia="仿宋" w:hAnsi="仿宋"/>
          <w:sz w:val="28"/>
          <w:szCs w:val="24"/>
        </w:rPr>
        <w:t>“</w:t>
      </w:r>
      <w:r>
        <w:rPr>
          <w:rFonts w:ascii="仿宋" w:eastAsia="仿宋" w:hAnsi="仿宋"/>
          <w:sz w:val="28"/>
          <w:szCs w:val="24"/>
        </w:rPr>
        <w:t>工改商</w:t>
      </w:r>
      <w:r>
        <w:rPr>
          <w:rFonts w:ascii="仿宋" w:eastAsia="仿宋" w:hAnsi="仿宋"/>
          <w:sz w:val="28"/>
          <w:szCs w:val="24"/>
        </w:rPr>
        <w:t>”</w:t>
      </w:r>
      <w:r>
        <w:rPr>
          <w:rFonts w:ascii="仿宋" w:eastAsia="仿宋" w:hAnsi="仿宋"/>
          <w:sz w:val="28"/>
          <w:szCs w:val="24"/>
        </w:rPr>
        <w:t>等用地按办理土地有偿使用手续时新规划用途市场评估价的</w:t>
      </w:r>
      <w:r>
        <w:rPr>
          <w:rFonts w:ascii="仿宋" w:eastAsia="仿宋" w:hAnsi="仿宋"/>
          <w:sz w:val="28"/>
          <w:szCs w:val="24"/>
        </w:rPr>
        <w:t>70</w:t>
      </w:r>
      <w:r>
        <w:rPr>
          <w:rFonts w:ascii="仿宋" w:eastAsia="仿宋" w:hAnsi="仿宋"/>
          <w:sz w:val="28"/>
          <w:szCs w:val="24"/>
        </w:rPr>
        <w:t>％缴交土地出让金。</w:t>
      </w:r>
    </w:p>
    <w:p w:rsidR="00FD58B9" w:rsidRDefault="00FC7105">
      <w:pPr>
        <w:widowControl/>
        <w:shd w:val="clear" w:color="auto" w:fill="FFFFFF"/>
        <w:adjustRightInd w:val="0"/>
        <w:snapToGrid w:val="0"/>
        <w:spacing w:line="360" w:lineRule="auto"/>
        <w:jc w:val="left"/>
        <w:rPr>
          <w:rFonts w:ascii="仿宋" w:eastAsia="仿宋" w:hAnsi="仿宋" w:cs="Calibri"/>
          <w:kern w:val="0"/>
          <w:sz w:val="28"/>
          <w:szCs w:val="24"/>
        </w:rPr>
      </w:pPr>
      <w:r>
        <w:rPr>
          <w:rFonts w:ascii="仿宋" w:eastAsia="仿宋" w:hAnsi="仿宋" w:cs="Calibri" w:hint="eastAsia"/>
          <w:kern w:val="0"/>
          <w:sz w:val="28"/>
          <w:szCs w:val="24"/>
        </w:rPr>
        <w:t xml:space="preserve">    </w:t>
      </w:r>
      <w:r>
        <w:rPr>
          <w:rFonts w:ascii="仿宋" w:eastAsia="仿宋" w:hAnsi="仿宋" w:cs="Calibri" w:hint="eastAsia"/>
          <w:kern w:val="0"/>
          <w:sz w:val="28"/>
          <w:szCs w:val="24"/>
        </w:rPr>
        <w:t>（二）依据</w:t>
      </w:r>
      <w:r>
        <w:rPr>
          <w:rFonts w:ascii="仿宋" w:eastAsia="仿宋" w:hAnsi="仿宋" w:cs="Calibri" w:hint="eastAsia"/>
          <w:kern w:val="0"/>
          <w:sz w:val="28"/>
          <w:szCs w:val="24"/>
          <w:u w:val="single"/>
        </w:rPr>
        <w:t>《广州市国土资源和规划委员会关于印发明确我市国有建设用地使用权出让金计收标准的通知》（穗国土规划</w:t>
      </w:r>
      <w:proofErr w:type="gramStart"/>
      <w:r>
        <w:rPr>
          <w:rFonts w:ascii="仿宋" w:eastAsia="仿宋" w:hAnsi="仿宋" w:cs="Calibri" w:hint="eastAsia"/>
          <w:kern w:val="0"/>
          <w:sz w:val="28"/>
          <w:szCs w:val="24"/>
          <w:u w:val="single"/>
        </w:rPr>
        <w:t>规</w:t>
      </w:r>
      <w:proofErr w:type="gramEnd"/>
      <w:r>
        <w:rPr>
          <w:rFonts w:ascii="仿宋" w:eastAsia="仿宋" w:hAnsi="仿宋" w:cs="Calibri" w:hint="eastAsia"/>
          <w:kern w:val="0"/>
          <w:sz w:val="28"/>
          <w:szCs w:val="24"/>
          <w:u w:val="single"/>
        </w:rPr>
        <w:t>字〔</w:t>
      </w:r>
      <w:r>
        <w:rPr>
          <w:rFonts w:ascii="仿宋" w:eastAsia="仿宋" w:hAnsi="仿宋" w:cs="Calibri" w:hint="eastAsia"/>
          <w:kern w:val="0"/>
          <w:sz w:val="28"/>
          <w:szCs w:val="24"/>
          <w:u w:val="single"/>
        </w:rPr>
        <w:t>2018</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2</w:t>
      </w:r>
      <w:r>
        <w:rPr>
          <w:rFonts w:ascii="仿宋" w:eastAsia="仿宋" w:hAnsi="仿宋" w:cs="Calibri" w:hint="eastAsia"/>
          <w:kern w:val="0"/>
          <w:sz w:val="28"/>
          <w:szCs w:val="24"/>
          <w:u w:val="single"/>
        </w:rPr>
        <w:t>号）</w:t>
      </w:r>
      <w:r>
        <w:rPr>
          <w:rFonts w:ascii="仿宋" w:eastAsia="仿宋" w:hAnsi="仿宋" w:cs="Calibri" w:hint="eastAsia"/>
          <w:kern w:val="0"/>
          <w:sz w:val="28"/>
          <w:szCs w:val="24"/>
        </w:rPr>
        <w:t>的规定，划拨用地经批准改变用途后需补办土地出让手续的，按国土规划部门同意补办出让手续时改变用途后的市场评估地价与原划拨用地市场评估价</w:t>
      </w:r>
      <w:r>
        <w:rPr>
          <w:rFonts w:ascii="仿宋" w:eastAsia="仿宋" w:hAnsi="仿宋" w:cs="Calibri" w:hint="eastAsia"/>
          <w:kern w:val="0"/>
          <w:sz w:val="28"/>
          <w:szCs w:val="24"/>
        </w:rPr>
        <w:t>格的差额计收出让金。划拨用地出租经营、企业改制、权属转移或地上房屋办理首次登记等须补办土地出让手续，以及自行申请补办土地出让手续的，按国土规划部门同意补办出让手续时市场评估地价与原划拨用地市场评估价格的差额计收出让金。</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lastRenderedPageBreak/>
        <w:t>（存量普通工业用地调整为新型产业用地</w:t>
      </w:r>
      <w:r>
        <w:rPr>
          <w:rFonts w:ascii="楷体" w:eastAsia="楷体" w:hAnsi="楷体" w:hint="eastAsia"/>
          <w:kern w:val="0"/>
        </w:rPr>
        <w:t>&lt;M0&gt;</w:t>
      </w:r>
      <w:r>
        <w:rPr>
          <w:rFonts w:ascii="楷体" w:eastAsia="楷体" w:hAnsi="楷体" w:hint="eastAsia"/>
          <w:kern w:val="0"/>
        </w:rPr>
        <w:t>补缴土地出让金规定）</w:t>
      </w:r>
    </w:p>
    <w:p w:rsidR="00FD58B9" w:rsidRDefault="00FC7105">
      <w:pPr>
        <w:widowControl/>
        <w:shd w:val="clear" w:color="auto" w:fill="FFFFFF"/>
        <w:adjustRightInd w:val="0"/>
        <w:snapToGrid w:val="0"/>
        <w:spacing w:line="360" w:lineRule="auto"/>
        <w:ind w:firstLine="480"/>
        <w:rPr>
          <w:rFonts w:ascii="仿宋" w:eastAsia="仿宋" w:hAnsi="仿宋" w:cs="宋体"/>
          <w:kern w:val="0"/>
          <w:sz w:val="28"/>
          <w:szCs w:val="30"/>
          <w:u w:val="single"/>
        </w:rPr>
      </w:pPr>
      <w:r>
        <w:rPr>
          <w:rFonts w:ascii="仿宋" w:eastAsia="仿宋" w:hAnsi="仿宋" w:hint="eastAsia"/>
          <w:sz w:val="28"/>
          <w:szCs w:val="30"/>
        </w:rPr>
        <w:t>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w:t>
      </w:r>
      <w:r>
        <w:rPr>
          <w:rFonts w:ascii="仿宋" w:eastAsia="仿宋" w:hAnsi="仿宋" w:hint="eastAsia"/>
          <w:sz w:val="28"/>
          <w:szCs w:val="30"/>
        </w:rPr>
        <w:t>存量普通工业用地经批准调整为新型产业用地（</w:t>
      </w:r>
      <w:r>
        <w:rPr>
          <w:rFonts w:ascii="仿宋" w:eastAsia="仿宋" w:hAnsi="仿宋" w:hint="eastAsia"/>
          <w:sz w:val="28"/>
          <w:szCs w:val="30"/>
        </w:rPr>
        <w:t>M0</w:t>
      </w:r>
      <w:r>
        <w:rPr>
          <w:rFonts w:ascii="仿宋" w:eastAsia="仿宋" w:hAnsi="仿宋" w:hint="eastAsia"/>
          <w:sz w:val="28"/>
          <w:szCs w:val="30"/>
        </w:rPr>
        <w:t>）的，须按规划和自然资源部门依法受理用地单位申请签订出让合同变更协议时点同地段办公用途市场评估楼面地价的</w:t>
      </w:r>
      <w:r>
        <w:rPr>
          <w:rFonts w:ascii="仿宋" w:eastAsia="仿宋" w:hAnsi="仿宋" w:hint="eastAsia"/>
          <w:sz w:val="28"/>
          <w:szCs w:val="30"/>
        </w:rPr>
        <w:t>20</w:t>
      </w:r>
      <w:r>
        <w:rPr>
          <w:rFonts w:ascii="仿宋" w:eastAsia="仿宋" w:hAnsi="仿宋" w:hint="eastAsia"/>
          <w:sz w:val="28"/>
          <w:szCs w:val="30"/>
        </w:rPr>
        <w:t>％，乘以该地块的总计容建筑面积（不含须无偿移交的建筑面积）补缴土地出让金，并按已出让土地使用权剩余年期进行年限修正。</w:t>
      </w:r>
    </w:p>
    <w:p w:rsidR="00FD58B9" w:rsidRDefault="00FC7105">
      <w:pPr>
        <w:pStyle w:val="2"/>
        <w:numPr>
          <w:ilvl w:val="0"/>
          <w:numId w:val="1"/>
        </w:numPr>
        <w:adjustRightInd w:val="0"/>
        <w:snapToGrid w:val="0"/>
        <w:spacing w:before="0" w:after="0" w:line="360" w:lineRule="auto"/>
        <w:ind w:left="0" w:firstLine="0"/>
        <w:rPr>
          <w:rFonts w:ascii="楷体" w:eastAsia="楷体" w:hAnsi="楷体" w:cs="宋体"/>
          <w:kern w:val="0"/>
          <w:u w:val="single"/>
        </w:rPr>
      </w:pPr>
      <w:r>
        <w:rPr>
          <w:rFonts w:ascii="楷体" w:eastAsia="楷体" w:hAnsi="楷体" w:hint="eastAsia"/>
          <w:kern w:val="0"/>
        </w:rPr>
        <w:t>（工业用地配套超出部分补缴土地出让金规定）</w:t>
      </w:r>
    </w:p>
    <w:p w:rsidR="00FD58B9" w:rsidRDefault="00FC7105">
      <w:pPr>
        <w:widowControl/>
        <w:shd w:val="clear" w:color="auto" w:fill="FFFFFF"/>
        <w:adjustRightInd w:val="0"/>
        <w:snapToGrid w:val="0"/>
        <w:spacing w:line="360" w:lineRule="auto"/>
        <w:jc w:val="left"/>
        <w:rPr>
          <w:rFonts w:ascii="仿宋" w:eastAsia="仿宋" w:hAnsi="仿宋" w:cs="Calibri"/>
          <w:kern w:val="0"/>
          <w:sz w:val="28"/>
          <w:szCs w:val="24"/>
        </w:rPr>
      </w:pPr>
      <w:r>
        <w:rPr>
          <w:rFonts w:ascii="仿宋" w:eastAsia="仿宋" w:hAnsi="仿宋" w:cs="Calibri" w:hint="eastAsia"/>
          <w:kern w:val="0"/>
          <w:sz w:val="28"/>
          <w:szCs w:val="24"/>
        </w:rPr>
        <w:t xml:space="preserve">    </w:t>
      </w:r>
      <w:r>
        <w:rPr>
          <w:rFonts w:ascii="仿宋" w:eastAsia="仿宋" w:hAnsi="仿宋" w:cs="Calibri" w:hint="eastAsia"/>
          <w:kern w:val="0"/>
          <w:sz w:val="28"/>
          <w:szCs w:val="24"/>
        </w:rPr>
        <w:t>依据</w:t>
      </w:r>
      <w:r>
        <w:rPr>
          <w:rFonts w:ascii="仿宋" w:eastAsia="仿宋" w:hAnsi="仿宋" w:cs="Calibri" w:hint="eastAsia"/>
          <w:kern w:val="0"/>
          <w:sz w:val="28"/>
          <w:szCs w:val="24"/>
          <w:u w:val="single"/>
        </w:rPr>
        <w:t>《广州市国土资源和规划委员会关于印发明确我市国有建设用地使用权出让金计收标准的通知》（穗国土规划</w:t>
      </w:r>
      <w:proofErr w:type="gramStart"/>
      <w:r>
        <w:rPr>
          <w:rFonts w:ascii="仿宋" w:eastAsia="仿宋" w:hAnsi="仿宋" w:cs="Calibri" w:hint="eastAsia"/>
          <w:kern w:val="0"/>
          <w:sz w:val="28"/>
          <w:szCs w:val="24"/>
          <w:u w:val="single"/>
        </w:rPr>
        <w:t>规</w:t>
      </w:r>
      <w:proofErr w:type="gramEnd"/>
      <w:r>
        <w:rPr>
          <w:rFonts w:ascii="仿宋" w:eastAsia="仿宋" w:hAnsi="仿宋" w:cs="Calibri" w:hint="eastAsia"/>
          <w:kern w:val="0"/>
          <w:sz w:val="28"/>
          <w:szCs w:val="24"/>
          <w:u w:val="single"/>
        </w:rPr>
        <w:t>字〔</w:t>
      </w:r>
      <w:r>
        <w:rPr>
          <w:rFonts w:ascii="仿宋" w:eastAsia="仿宋" w:hAnsi="仿宋" w:cs="Calibri" w:hint="eastAsia"/>
          <w:kern w:val="0"/>
          <w:sz w:val="28"/>
          <w:szCs w:val="24"/>
          <w:u w:val="single"/>
        </w:rPr>
        <w:t>2018</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2</w:t>
      </w:r>
      <w:r>
        <w:rPr>
          <w:rFonts w:ascii="仿宋" w:eastAsia="仿宋" w:hAnsi="仿宋" w:cs="Calibri" w:hint="eastAsia"/>
          <w:kern w:val="0"/>
          <w:sz w:val="28"/>
          <w:szCs w:val="24"/>
          <w:u w:val="single"/>
        </w:rPr>
        <w:t>号）</w:t>
      </w:r>
      <w:r>
        <w:rPr>
          <w:rFonts w:ascii="仿宋" w:eastAsia="仿宋" w:hAnsi="仿宋" w:cs="Calibri" w:hint="eastAsia"/>
          <w:kern w:val="0"/>
          <w:sz w:val="28"/>
          <w:szCs w:val="24"/>
        </w:rPr>
        <w:t>的规定，工业用地中配套行政办公及生产、生活服务设施原则上不超过项目</w:t>
      </w:r>
      <w:r>
        <w:rPr>
          <w:rFonts w:ascii="仿宋" w:eastAsia="仿宋" w:hAnsi="仿宋" w:cs="Calibri" w:hint="eastAsia"/>
          <w:kern w:val="0"/>
          <w:sz w:val="28"/>
          <w:szCs w:val="24"/>
        </w:rPr>
        <w:t>总用地面积的</w:t>
      </w:r>
      <w:r>
        <w:rPr>
          <w:rFonts w:ascii="仿宋" w:eastAsia="仿宋" w:hAnsi="仿宋" w:cs="Calibri" w:hint="eastAsia"/>
          <w:kern w:val="0"/>
          <w:sz w:val="28"/>
          <w:szCs w:val="24"/>
        </w:rPr>
        <w:t>7%</w:t>
      </w:r>
      <w:r>
        <w:rPr>
          <w:rFonts w:ascii="仿宋" w:eastAsia="仿宋" w:hAnsi="仿宋" w:cs="Calibri" w:hint="eastAsia"/>
          <w:kern w:val="0"/>
          <w:sz w:val="28"/>
          <w:szCs w:val="24"/>
        </w:rPr>
        <w:t>或总建筑面积的</w:t>
      </w:r>
      <w:r>
        <w:rPr>
          <w:rFonts w:ascii="仿宋" w:eastAsia="仿宋" w:hAnsi="仿宋" w:cs="Calibri" w:hint="eastAsia"/>
          <w:kern w:val="0"/>
          <w:sz w:val="28"/>
          <w:szCs w:val="24"/>
        </w:rPr>
        <w:t>14%</w:t>
      </w:r>
      <w:r>
        <w:rPr>
          <w:rFonts w:ascii="仿宋" w:eastAsia="仿宋" w:hAnsi="仿宋" w:cs="Calibri" w:hint="eastAsia"/>
          <w:kern w:val="0"/>
          <w:sz w:val="28"/>
          <w:szCs w:val="24"/>
        </w:rPr>
        <w:t>；经规划批准超过项目总用地面积</w:t>
      </w:r>
      <w:r>
        <w:rPr>
          <w:rFonts w:ascii="仿宋" w:eastAsia="仿宋" w:hAnsi="仿宋" w:cs="Calibri" w:hint="eastAsia"/>
          <w:kern w:val="0"/>
          <w:sz w:val="28"/>
          <w:szCs w:val="24"/>
        </w:rPr>
        <w:t>7%</w:t>
      </w:r>
      <w:r>
        <w:rPr>
          <w:rFonts w:ascii="仿宋" w:eastAsia="仿宋" w:hAnsi="仿宋" w:cs="Calibri" w:hint="eastAsia"/>
          <w:kern w:val="0"/>
          <w:sz w:val="28"/>
          <w:szCs w:val="24"/>
        </w:rPr>
        <w:t>或总建筑面积</w:t>
      </w:r>
      <w:r>
        <w:rPr>
          <w:rFonts w:ascii="仿宋" w:eastAsia="仿宋" w:hAnsi="仿宋" w:cs="Calibri" w:hint="eastAsia"/>
          <w:kern w:val="0"/>
          <w:sz w:val="28"/>
          <w:szCs w:val="24"/>
        </w:rPr>
        <w:t>14%</w:t>
      </w:r>
      <w:r>
        <w:rPr>
          <w:rFonts w:ascii="仿宋" w:eastAsia="仿宋" w:hAnsi="仿宋" w:cs="Calibri" w:hint="eastAsia"/>
          <w:kern w:val="0"/>
          <w:sz w:val="28"/>
          <w:szCs w:val="24"/>
        </w:rPr>
        <w:t>的部分，按超过部分市场评估地价计收出让金，两者都超过时按高者收取出让金。在</w:t>
      </w:r>
      <w:r>
        <w:rPr>
          <w:rFonts w:ascii="仿宋" w:eastAsia="仿宋" w:hAnsi="仿宋" w:cs="Calibri" w:hint="eastAsia"/>
          <w:kern w:val="0"/>
          <w:sz w:val="28"/>
          <w:szCs w:val="24"/>
        </w:rPr>
        <w:t>2010</w:t>
      </w:r>
      <w:r>
        <w:rPr>
          <w:rFonts w:ascii="仿宋" w:eastAsia="仿宋" w:hAnsi="仿宋" w:cs="Calibri" w:hint="eastAsia"/>
          <w:kern w:val="0"/>
          <w:sz w:val="28"/>
          <w:szCs w:val="24"/>
        </w:rPr>
        <w:t>年</w:t>
      </w:r>
      <w:r>
        <w:rPr>
          <w:rFonts w:ascii="仿宋" w:eastAsia="仿宋" w:hAnsi="仿宋" w:cs="Calibri" w:hint="eastAsia"/>
          <w:kern w:val="0"/>
          <w:sz w:val="28"/>
          <w:szCs w:val="24"/>
        </w:rPr>
        <w:t>6</w:t>
      </w:r>
      <w:r>
        <w:rPr>
          <w:rFonts w:ascii="仿宋" w:eastAsia="仿宋" w:hAnsi="仿宋" w:cs="Calibri" w:hint="eastAsia"/>
          <w:kern w:val="0"/>
          <w:sz w:val="28"/>
          <w:szCs w:val="24"/>
        </w:rPr>
        <w:t>月</w:t>
      </w:r>
      <w:r>
        <w:rPr>
          <w:rFonts w:ascii="仿宋" w:eastAsia="仿宋" w:hAnsi="仿宋" w:cs="Calibri" w:hint="eastAsia"/>
          <w:kern w:val="0"/>
          <w:sz w:val="28"/>
          <w:szCs w:val="24"/>
        </w:rPr>
        <w:t>30</w:t>
      </w:r>
      <w:r>
        <w:rPr>
          <w:rFonts w:ascii="仿宋" w:eastAsia="仿宋" w:hAnsi="仿宋" w:cs="Calibri" w:hint="eastAsia"/>
          <w:kern w:val="0"/>
          <w:sz w:val="28"/>
          <w:szCs w:val="24"/>
        </w:rPr>
        <w:t>日前已出让或已办理权属登记的面积，不再追收出让金。</w:t>
      </w:r>
    </w:p>
    <w:p w:rsidR="00FD58B9" w:rsidRDefault="00FD58B9">
      <w:pPr>
        <w:rPr>
          <w:kern w:val="0"/>
        </w:rPr>
      </w:pPr>
    </w:p>
    <w:p w:rsidR="00FD58B9" w:rsidRDefault="00FD58B9">
      <w:pPr>
        <w:rPr>
          <w:kern w:val="0"/>
        </w:rPr>
      </w:pPr>
    </w:p>
    <w:p w:rsidR="00FD58B9" w:rsidRDefault="00FC7105">
      <w:pPr>
        <w:pStyle w:val="1"/>
        <w:adjustRightInd w:val="0"/>
        <w:snapToGrid w:val="0"/>
        <w:spacing w:before="0" w:after="0" w:line="360" w:lineRule="auto"/>
        <w:jc w:val="center"/>
        <w:rPr>
          <w:rFonts w:ascii="黑体" w:eastAsia="黑体" w:hAnsi="黑体"/>
          <w:b w:val="0"/>
          <w:kern w:val="0"/>
          <w:sz w:val="36"/>
        </w:rPr>
      </w:pPr>
      <w:bookmarkStart w:id="4" w:name="_Toc29402041"/>
      <w:r>
        <w:rPr>
          <w:rFonts w:ascii="黑体" w:eastAsia="黑体" w:hAnsi="黑体" w:hint="eastAsia"/>
          <w:b w:val="0"/>
          <w:kern w:val="0"/>
          <w:sz w:val="36"/>
        </w:rPr>
        <w:t>第五章</w:t>
      </w:r>
      <w:r>
        <w:rPr>
          <w:rFonts w:ascii="黑体" w:eastAsia="黑体" w:hAnsi="黑体" w:hint="eastAsia"/>
          <w:b w:val="0"/>
          <w:kern w:val="0"/>
          <w:sz w:val="36"/>
        </w:rPr>
        <w:t xml:space="preserve"> </w:t>
      </w:r>
      <w:r>
        <w:rPr>
          <w:rFonts w:ascii="黑体" w:eastAsia="黑体" w:hAnsi="黑体" w:hint="eastAsia"/>
          <w:b w:val="0"/>
          <w:kern w:val="0"/>
          <w:sz w:val="36"/>
        </w:rPr>
        <w:t>用地申请与报批程序</w:t>
      </w:r>
      <w:bookmarkEnd w:id="4"/>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w:t>
      </w:r>
      <w:r>
        <w:rPr>
          <w:rFonts w:ascii="楷体" w:eastAsia="楷体" w:hAnsi="楷体"/>
          <w:kern w:val="0"/>
        </w:rPr>
        <w:t>通过划拨方式取得非政府储备</w:t>
      </w:r>
      <w:r>
        <w:rPr>
          <w:rFonts w:ascii="楷体" w:eastAsia="楷体" w:hAnsi="楷体" w:hint="eastAsia"/>
          <w:kern w:val="0"/>
        </w:rPr>
        <w:t>国有建设</w:t>
      </w:r>
      <w:r>
        <w:rPr>
          <w:rFonts w:ascii="楷体" w:eastAsia="楷体" w:hAnsi="楷体"/>
          <w:kern w:val="0"/>
        </w:rPr>
        <w:t>用地的办理程序</w:t>
      </w:r>
      <w:r>
        <w:rPr>
          <w:rFonts w:ascii="楷体" w:eastAsia="楷体" w:hAnsi="楷体" w:hint="eastAsia"/>
          <w:kern w:val="0"/>
        </w:rPr>
        <w:t>）</w:t>
      </w:r>
    </w:p>
    <w:p w:rsidR="00FD58B9" w:rsidRDefault="00FC7105">
      <w:pPr>
        <w:widowControl/>
        <w:adjustRightInd w:val="0"/>
        <w:snapToGrid w:val="0"/>
        <w:spacing w:line="360" w:lineRule="auto"/>
        <w:jc w:val="left"/>
        <w:rPr>
          <w:rFonts w:ascii="仿宋" w:eastAsia="仿宋" w:hAnsi="仿宋" w:cs="宋体"/>
          <w:kern w:val="0"/>
          <w:sz w:val="28"/>
          <w:szCs w:val="30"/>
        </w:rPr>
      </w:pPr>
      <w:r>
        <w:rPr>
          <w:rFonts w:ascii="仿宋" w:eastAsia="仿宋" w:hAnsi="仿宋" w:hint="eastAsia"/>
          <w:sz w:val="28"/>
          <w:szCs w:val="30"/>
        </w:rPr>
        <w:t xml:space="preserve">    </w:t>
      </w: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的规定，</w:t>
      </w:r>
      <w:r>
        <w:rPr>
          <w:rFonts w:ascii="仿宋" w:eastAsia="仿宋" w:hAnsi="仿宋" w:cs="宋体"/>
          <w:kern w:val="0"/>
          <w:sz w:val="28"/>
          <w:szCs w:val="30"/>
        </w:rPr>
        <w:t>通过划拨方式取得非政府储备</w:t>
      </w:r>
      <w:r>
        <w:rPr>
          <w:rFonts w:ascii="仿宋" w:eastAsia="仿宋" w:hAnsi="仿宋" w:cs="宋体" w:hint="eastAsia"/>
          <w:kern w:val="0"/>
          <w:sz w:val="28"/>
          <w:szCs w:val="30"/>
        </w:rPr>
        <w:t>国有建设</w:t>
      </w:r>
      <w:r>
        <w:rPr>
          <w:rFonts w:ascii="仿宋" w:eastAsia="仿宋" w:hAnsi="仿宋" w:cs="宋体"/>
          <w:kern w:val="0"/>
          <w:sz w:val="28"/>
          <w:szCs w:val="30"/>
        </w:rPr>
        <w:t>用地的办理程序</w:t>
      </w:r>
      <w:r>
        <w:rPr>
          <w:rFonts w:ascii="仿宋" w:eastAsia="仿宋" w:hAnsi="仿宋" w:cs="宋体" w:hint="eastAsia"/>
          <w:kern w:val="0"/>
          <w:sz w:val="28"/>
          <w:szCs w:val="30"/>
        </w:rPr>
        <w:t>如下：</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1</w:t>
      </w:r>
      <w:r>
        <w:rPr>
          <w:rFonts w:ascii="仿宋" w:eastAsia="仿宋" w:hAnsi="仿宋" w:cs="宋体" w:hint="eastAsia"/>
          <w:kern w:val="0"/>
          <w:sz w:val="28"/>
          <w:szCs w:val="24"/>
        </w:rPr>
        <w:t>）</w:t>
      </w:r>
      <w:r>
        <w:rPr>
          <w:rFonts w:ascii="仿宋" w:eastAsia="仿宋" w:hAnsi="仿宋" w:cs="宋体"/>
          <w:kern w:val="0"/>
          <w:sz w:val="28"/>
          <w:szCs w:val="24"/>
        </w:rPr>
        <w:t>项目立项</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lastRenderedPageBreak/>
        <w:t>实行审批制的项目，由用地单位持项目建议书批复文件和规划选址、用地预审文件，向发展改革部门申请办理可行性研究报告审批手续。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实行核准制的项目，由用地单位</w:t>
      </w:r>
      <w:proofErr w:type="gramStart"/>
      <w:r>
        <w:rPr>
          <w:rFonts w:ascii="仿宋" w:eastAsia="仿宋" w:hAnsi="仿宋" w:cs="宋体"/>
          <w:kern w:val="0"/>
          <w:sz w:val="28"/>
          <w:szCs w:val="24"/>
        </w:rPr>
        <w:t>持规划</w:t>
      </w:r>
      <w:proofErr w:type="gramEnd"/>
      <w:r>
        <w:rPr>
          <w:rFonts w:ascii="仿宋" w:eastAsia="仿宋" w:hAnsi="仿宋" w:cs="宋体"/>
          <w:kern w:val="0"/>
          <w:sz w:val="28"/>
          <w:szCs w:val="24"/>
        </w:rPr>
        <w:t>选址、用地预审文件，向发展改革部门申请办理项目申请报告核准手续。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实行备案制的项目，由用地单位向发展改革部门申请办理项目备案手续。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2</w:t>
      </w:r>
      <w:r>
        <w:rPr>
          <w:rFonts w:ascii="仿宋" w:eastAsia="仿宋" w:hAnsi="仿宋" w:cs="宋体" w:hint="eastAsia"/>
          <w:kern w:val="0"/>
          <w:sz w:val="28"/>
          <w:szCs w:val="24"/>
        </w:rPr>
        <w:t>）</w:t>
      </w:r>
      <w:r>
        <w:rPr>
          <w:rFonts w:ascii="仿宋" w:eastAsia="仿宋" w:hAnsi="仿宋" w:cs="宋体"/>
          <w:kern w:val="0"/>
          <w:sz w:val="28"/>
          <w:szCs w:val="24"/>
        </w:rPr>
        <w:t>规划选址</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实行审批制的项目，用地单位可在向发展改革部门报送项目建议书的同时，向国土资源和规划部门申请规划选址。</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实行核准制的项目，用地单位直接向国土资源和规划部门申请规划选址。</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实行审批制或核准制的项目，由国土资源和规</w:t>
      </w:r>
      <w:r>
        <w:rPr>
          <w:rFonts w:ascii="仿宋" w:eastAsia="仿宋" w:hAnsi="仿宋" w:cs="宋体"/>
          <w:kern w:val="0"/>
          <w:sz w:val="28"/>
          <w:szCs w:val="24"/>
        </w:rPr>
        <w:t>划部门核发建设项目选址意见书；实行备案制的项目，由国土资源和规划部门出具拟用地的规划意见。建设项目选址位于已经批准的控制性详细规划区域内的，国土资源和规划部门可同时提供规划条件。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3</w:t>
      </w:r>
      <w:r>
        <w:rPr>
          <w:rFonts w:ascii="仿宋" w:eastAsia="仿宋" w:hAnsi="仿宋" w:cs="宋体" w:hint="eastAsia"/>
          <w:kern w:val="0"/>
          <w:sz w:val="28"/>
          <w:szCs w:val="24"/>
        </w:rPr>
        <w:t>）</w:t>
      </w:r>
      <w:r>
        <w:rPr>
          <w:rFonts w:ascii="仿宋" w:eastAsia="仿宋" w:hAnsi="仿宋" w:cs="宋体"/>
          <w:kern w:val="0"/>
          <w:sz w:val="28"/>
          <w:szCs w:val="24"/>
        </w:rPr>
        <w:t>用地预审</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使用新增建设用地的，用地单位持建设项目选址意见书或规划意见等文件向国土资源和规划部门申请建设项目用地的地质灾害危险性评估确认和用地预审。</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建设项目选址位于本市地质灾害防治规划划定的历史灾害危险区域或者潜在灾害危险区域外的，不需要进行地质灾害危险性评估，由国土资源和规划部门出具建设项目用地预审意见；建设项目选址位于本</w:t>
      </w:r>
      <w:r>
        <w:rPr>
          <w:rFonts w:ascii="仿宋" w:eastAsia="仿宋" w:hAnsi="仿宋" w:cs="宋体"/>
          <w:kern w:val="0"/>
          <w:sz w:val="28"/>
          <w:szCs w:val="24"/>
        </w:rPr>
        <w:t>市地质灾害防治规划划定的历史灾害危险区域或者潜在灾害危</w:t>
      </w:r>
      <w:r>
        <w:rPr>
          <w:rFonts w:ascii="仿宋" w:eastAsia="仿宋" w:hAnsi="仿宋" w:cs="宋体"/>
          <w:kern w:val="0"/>
          <w:sz w:val="28"/>
          <w:szCs w:val="24"/>
        </w:rPr>
        <w:lastRenderedPageBreak/>
        <w:t>险区域内的，用地单位需提供项目用地的地质灾害危险性评估报告，由国土资源和规划部门出具建设项目用地预审意见。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使用存量国有建设用地的，用地单位可不办理用地预审。</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4</w:t>
      </w:r>
      <w:r>
        <w:rPr>
          <w:rFonts w:ascii="仿宋" w:eastAsia="仿宋" w:hAnsi="仿宋" w:cs="宋体" w:hint="eastAsia"/>
          <w:kern w:val="0"/>
          <w:sz w:val="28"/>
          <w:szCs w:val="24"/>
        </w:rPr>
        <w:t>）</w:t>
      </w:r>
      <w:r>
        <w:rPr>
          <w:rFonts w:ascii="仿宋" w:eastAsia="仿宋" w:hAnsi="仿宋" w:cs="宋体"/>
          <w:kern w:val="0"/>
          <w:sz w:val="28"/>
          <w:szCs w:val="24"/>
        </w:rPr>
        <w:t>用地报批</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持项目批准（或核准、备案）文件、规划选址、用地预审意见和土地测绘机构出具的土地勘测定界技术报告书等向国土资源和规划部门申请办理用地报批手续。建设项目用地涉及农用地转为建设用地或征收农村集体土地的，用地单位应按报批规定提供地质、矿产、林业、劳动保障部门审查意见等报批材料。资料</w:t>
      </w:r>
      <w:r>
        <w:rPr>
          <w:rFonts w:ascii="仿宋" w:eastAsia="仿宋" w:hAnsi="仿宋" w:cs="宋体"/>
          <w:kern w:val="0"/>
          <w:sz w:val="28"/>
          <w:szCs w:val="24"/>
        </w:rPr>
        <w:t>备齐后，由国土资源和规划部门拟订农用地转用方案、补充耕地方案、征收土地方案和供地方案，依照《中华人民共和国土地管理法》的规定报有审批权的人民政府批准。</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涉及国有土地使用权收回的，由国土资源和规划部门拟订国有土地使用权收回方案，报市人民政府批准实施。涉及国有土地上房屋征收的，由房屋征收部门拟订国有土地上房屋征收方案，报市（区）人民政府批准实施。</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5</w:t>
      </w:r>
      <w:r>
        <w:rPr>
          <w:rFonts w:ascii="仿宋" w:eastAsia="仿宋" w:hAnsi="仿宋" w:cs="宋体" w:hint="eastAsia"/>
          <w:kern w:val="0"/>
          <w:sz w:val="28"/>
          <w:szCs w:val="24"/>
        </w:rPr>
        <w:t>）</w:t>
      </w:r>
      <w:r>
        <w:rPr>
          <w:rFonts w:ascii="仿宋" w:eastAsia="仿宋" w:hAnsi="仿宋" w:cs="宋体"/>
          <w:kern w:val="0"/>
          <w:sz w:val="28"/>
          <w:szCs w:val="24"/>
        </w:rPr>
        <w:t>环境影响评价</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审批制、核准制的项目，用地单位在向国土资源和规划部门申请办理用地预审时，可同时向环保部门申报环境影响评价文件；属于铁路、交通等建设项目，经有审批权的环保部门同意，可以在初步设计完成前申报环境影响评价文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实行备案制的项目，用地单位可在建设项目开工前向环保部门申报环境影响评价文件。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环境影响评价可与第</w:t>
      </w:r>
      <w:r>
        <w:rPr>
          <w:rFonts w:ascii="仿宋" w:eastAsia="仿宋" w:hAnsi="仿宋" w:cs="宋体"/>
          <w:kern w:val="0"/>
          <w:sz w:val="28"/>
          <w:szCs w:val="24"/>
        </w:rPr>
        <w:t>4</w:t>
      </w:r>
      <w:r>
        <w:rPr>
          <w:rFonts w:ascii="仿宋" w:eastAsia="仿宋" w:hAnsi="仿宋" w:cs="宋体"/>
          <w:kern w:val="0"/>
          <w:sz w:val="28"/>
          <w:szCs w:val="24"/>
        </w:rPr>
        <w:t>点用地报批同步办理。</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6</w:t>
      </w:r>
      <w:r>
        <w:rPr>
          <w:rFonts w:ascii="仿宋" w:eastAsia="仿宋" w:hAnsi="仿宋" w:cs="宋体" w:hint="eastAsia"/>
          <w:kern w:val="0"/>
          <w:sz w:val="28"/>
          <w:szCs w:val="24"/>
        </w:rPr>
        <w:t>）</w:t>
      </w:r>
      <w:r>
        <w:rPr>
          <w:rFonts w:ascii="仿宋" w:eastAsia="仿宋" w:hAnsi="仿宋" w:cs="宋体"/>
          <w:kern w:val="0"/>
          <w:sz w:val="28"/>
          <w:szCs w:val="24"/>
        </w:rPr>
        <w:t>申领建设用地规划许可证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lastRenderedPageBreak/>
        <w:t>用地单位持项目批准（或核准、备案）文件和用地预审意见向国土资源和规划部门提出建设用地规划许可申请。国土资源和规划部门依据控制性详细规划核定建设用地的位置、面积、允许建设的范围，核发建设用地规划许可证，提供规划条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申领建设用地规划许可证可与第</w:t>
      </w:r>
      <w:r>
        <w:rPr>
          <w:rFonts w:ascii="仿宋" w:eastAsia="仿宋" w:hAnsi="仿宋" w:cs="宋体"/>
          <w:kern w:val="0"/>
          <w:sz w:val="28"/>
          <w:szCs w:val="24"/>
        </w:rPr>
        <w:t>4</w:t>
      </w:r>
      <w:r>
        <w:rPr>
          <w:rFonts w:ascii="仿宋" w:eastAsia="仿宋" w:hAnsi="仿宋" w:cs="宋体"/>
          <w:kern w:val="0"/>
          <w:sz w:val="28"/>
          <w:szCs w:val="24"/>
        </w:rPr>
        <w:t>点用地报批同步办理。</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7</w:t>
      </w:r>
      <w:r>
        <w:rPr>
          <w:rFonts w:ascii="仿宋" w:eastAsia="仿宋" w:hAnsi="仿宋" w:cs="宋体" w:hint="eastAsia"/>
          <w:kern w:val="0"/>
          <w:sz w:val="28"/>
          <w:szCs w:val="24"/>
        </w:rPr>
        <w:t>）</w:t>
      </w:r>
      <w:r>
        <w:rPr>
          <w:rFonts w:ascii="仿宋" w:eastAsia="仿宋" w:hAnsi="仿宋" w:cs="宋体"/>
          <w:kern w:val="0"/>
          <w:sz w:val="28"/>
          <w:szCs w:val="24"/>
        </w:rPr>
        <w:t>实施土地或房屋征收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建设项目用地经有审批权的人民政府批准后，由国土资源和规划部门依法发布农村集体土地征收或国有土地使用权收回公告；涉及国有土地上房屋征收的，由房屋征收部门依法核发房屋征收决定并予以公告。用地单位应协助国土资源和规划部门和房</w:t>
      </w:r>
      <w:r>
        <w:rPr>
          <w:rFonts w:ascii="仿宋" w:eastAsia="仿宋" w:hAnsi="仿宋" w:cs="宋体"/>
          <w:kern w:val="0"/>
          <w:sz w:val="28"/>
          <w:szCs w:val="24"/>
        </w:rPr>
        <w:t>屋征收部门依法实施农村集体土地征收或国有土地使用权收回以及房屋拆迁补偿安置工作，办结农用地转用、土地征收和房屋拆迁补偿安置手续。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8</w:t>
      </w:r>
      <w:r>
        <w:rPr>
          <w:rFonts w:ascii="仿宋" w:eastAsia="仿宋" w:hAnsi="仿宋" w:cs="宋体" w:hint="eastAsia"/>
          <w:kern w:val="0"/>
          <w:sz w:val="28"/>
          <w:szCs w:val="24"/>
        </w:rPr>
        <w:t>）</w:t>
      </w:r>
      <w:r>
        <w:rPr>
          <w:rFonts w:ascii="仿宋" w:eastAsia="仿宋" w:hAnsi="仿宋" w:cs="宋体"/>
          <w:kern w:val="0"/>
          <w:sz w:val="28"/>
          <w:szCs w:val="24"/>
        </w:rPr>
        <w:t>供应建设用地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用地单位向国土资源和规划部门申请办理国有建设用地划拨手续，依照规定缴纳有关税费，领取国有建设用地划拨决定书和建设用地批准书。</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9</w:t>
      </w:r>
      <w:r>
        <w:rPr>
          <w:rFonts w:ascii="仿宋" w:eastAsia="仿宋" w:hAnsi="仿宋" w:cs="宋体" w:hint="eastAsia"/>
          <w:kern w:val="0"/>
          <w:sz w:val="28"/>
          <w:szCs w:val="24"/>
        </w:rPr>
        <w:t>）</w:t>
      </w:r>
      <w:r>
        <w:rPr>
          <w:rFonts w:ascii="仿宋" w:eastAsia="仿宋" w:hAnsi="仿宋" w:cs="宋体"/>
          <w:kern w:val="0"/>
          <w:sz w:val="28"/>
          <w:szCs w:val="24"/>
        </w:rPr>
        <w:t>办理土地登记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用地单位凭建设用地批准书和国有建设用地划拨决定</w:t>
      </w:r>
      <w:proofErr w:type="gramStart"/>
      <w:r>
        <w:rPr>
          <w:rFonts w:ascii="仿宋" w:eastAsia="仿宋" w:hAnsi="仿宋" w:cs="宋体"/>
          <w:kern w:val="0"/>
          <w:sz w:val="28"/>
          <w:szCs w:val="24"/>
        </w:rPr>
        <w:t>书依法</w:t>
      </w:r>
      <w:proofErr w:type="gramEnd"/>
      <w:r>
        <w:rPr>
          <w:rFonts w:ascii="仿宋" w:eastAsia="仿宋" w:hAnsi="仿宋" w:cs="宋体"/>
          <w:kern w:val="0"/>
          <w:sz w:val="28"/>
          <w:szCs w:val="24"/>
        </w:rPr>
        <w:t>向国土资源和规划部门申请土地登记，领取国有土地使用证。</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w:t>
      </w:r>
      <w:r>
        <w:rPr>
          <w:rFonts w:ascii="楷体" w:eastAsia="楷体" w:hAnsi="楷体"/>
          <w:kern w:val="0"/>
        </w:rPr>
        <w:t>通过</w:t>
      </w:r>
      <w:r>
        <w:rPr>
          <w:rFonts w:ascii="楷体" w:eastAsia="楷体" w:hAnsi="楷体" w:hint="eastAsia"/>
          <w:kern w:val="0"/>
        </w:rPr>
        <w:t>协议</w:t>
      </w:r>
      <w:r>
        <w:rPr>
          <w:rFonts w:ascii="楷体" w:eastAsia="楷体" w:hAnsi="楷体"/>
          <w:kern w:val="0"/>
        </w:rPr>
        <w:t>方式取得非政府储备</w:t>
      </w:r>
      <w:r>
        <w:rPr>
          <w:rFonts w:ascii="楷体" w:eastAsia="楷体" w:hAnsi="楷体" w:hint="eastAsia"/>
          <w:kern w:val="0"/>
        </w:rPr>
        <w:t>国有建设</w:t>
      </w:r>
      <w:r>
        <w:rPr>
          <w:rFonts w:ascii="楷体" w:eastAsia="楷体" w:hAnsi="楷体"/>
          <w:kern w:val="0"/>
        </w:rPr>
        <w:t>用地的办理程序</w:t>
      </w:r>
      <w:r>
        <w:rPr>
          <w:rFonts w:ascii="楷体" w:eastAsia="楷体" w:hAnsi="楷体" w:hint="eastAsia"/>
          <w:kern w:val="0"/>
        </w:rPr>
        <w:t>）</w:t>
      </w:r>
    </w:p>
    <w:p w:rsidR="00FD58B9" w:rsidRDefault="00FC7105" w:rsidP="0089425B">
      <w:pPr>
        <w:widowControl/>
        <w:adjustRightInd w:val="0"/>
        <w:snapToGrid w:val="0"/>
        <w:spacing w:line="360" w:lineRule="auto"/>
        <w:ind w:firstLineChars="200" w:firstLine="560"/>
        <w:jc w:val="left"/>
        <w:rPr>
          <w:rFonts w:ascii="仿宋" w:eastAsia="仿宋" w:hAnsi="仿宋" w:cs="宋体"/>
          <w:kern w:val="0"/>
          <w:sz w:val="28"/>
          <w:szCs w:val="30"/>
        </w:rPr>
      </w:pP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w:t>
      </w:r>
      <w:r>
        <w:rPr>
          <w:rFonts w:ascii="仿宋" w:eastAsia="仿宋" w:hAnsi="仿宋" w:cs="宋体"/>
          <w:kern w:val="0"/>
          <w:sz w:val="28"/>
          <w:szCs w:val="30"/>
          <w:u w:val="single"/>
        </w:rPr>
        <w:t>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的规定，</w:t>
      </w:r>
      <w:r>
        <w:rPr>
          <w:rFonts w:ascii="仿宋" w:eastAsia="仿宋" w:hAnsi="仿宋" w:cs="宋体"/>
          <w:kern w:val="0"/>
          <w:sz w:val="28"/>
          <w:szCs w:val="30"/>
        </w:rPr>
        <w:t>通过</w:t>
      </w:r>
      <w:r>
        <w:rPr>
          <w:rFonts w:ascii="仿宋" w:eastAsia="仿宋" w:hAnsi="仿宋" w:cs="宋体" w:hint="eastAsia"/>
          <w:kern w:val="0"/>
          <w:sz w:val="28"/>
          <w:szCs w:val="30"/>
        </w:rPr>
        <w:t>协议</w:t>
      </w:r>
      <w:r>
        <w:rPr>
          <w:rFonts w:ascii="仿宋" w:eastAsia="仿宋" w:hAnsi="仿宋" w:cs="宋体"/>
          <w:kern w:val="0"/>
          <w:sz w:val="28"/>
          <w:szCs w:val="30"/>
        </w:rPr>
        <w:t>方式取得非政府储备</w:t>
      </w:r>
      <w:r>
        <w:rPr>
          <w:rFonts w:ascii="仿宋" w:eastAsia="仿宋" w:hAnsi="仿宋" w:cs="宋体" w:hint="eastAsia"/>
          <w:kern w:val="0"/>
          <w:sz w:val="28"/>
          <w:szCs w:val="30"/>
        </w:rPr>
        <w:t>国有建设</w:t>
      </w:r>
      <w:r>
        <w:rPr>
          <w:rFonts w:ascii="仿宋" w:eastAsia="仿宋" w:hAnsi="仿宋" w:cs="宋体"/>
          <w:kern w:val="0"/>
          <w:sz w:val="28"/>
          <w:szCs w:val="30"/>
        </w:rPr>
        <w:t>用地的办理程序</w:t>
      </w:r>
      <w:r>
        <w:rPr>
          <w:rFonts w:ascii="仿宋" w:eastAsia="仿宋" w:hAnsi="仿宋" w:cs="宋体" w:hint="eastAsia"/>
          <w:kern w:val="0"/>
          <w:sz w:val="28"/>
          <w:szCs w:val="30"/>
        </w:rPr>
        <w:t>如下：</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1</w:t>
      </w:r>
      <w:r>
        <w:rPr>
          <w:rFonts w:ascii="仿宋" w:eastAsia="仿宋" w:hAnsi="仿宋" w:cs="宋体" w:hint="eastAsia"/>
          <w:kern w:val="0"/>
          <w:sz w:val="28"/>
          <w:szCs w:val="24"/>
        </w:rPr>
        <w:t>）</w:t>
      </w:r>
      <w:r>
        <w:rPr>
          <w:rFonts w:ascii="仿宋" w:eastAsia="仿宋" w:hAnsi="仿宋" w:cs="宋体"/>
          <w:kern w:val="0"/>
          <w:sz w:val="28"/>
          <w:szCs w:val="24"/>
        </w:rPr>
        <w:t>项目立项</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lastRenderedPageBreak/>
        <w:t>实行审批制的项目，由用地单位持项目建议书批复文件和规划选址、用地预审文件，向发展改革部门申请办理可行性研究报告审批手续。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实行核准制的项目，由用地单位</w:t>
      </w:r>
      <w:proofErr w:type="gramStart"/>
      <w:r>
        <w:rPr>
          <w:rFonts w:ascii="仿宋" w:eastAsia="仿宋" w:hAnsi="仿宋" w:cs="宋体"/>
          <w:kern w:val="0"/>
          <w:sz w:val="28"/>
          <w:szCs w:val="24"/>
        </w:rPr>
        <w:t>持规划</w:t>
      </w:r>
      <w:proofErr w:type="gramEnd"/>
      <w:r>
        <w:rPr>
          <w:rFonts w:ascii="仿宋" w:eastAsia="仿宋" w:hAnsi="仿宋" w:cs="宋体"/>
          <w:kern w:val="0"/>
          <w:sz w:val="28"/>
          <w:szCs w:val="24"/>
        </w:rPr>
        <w:t>选址、用地预审文件，向发展改革部门申请办理项目申请报告核准手续。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实行备案制的项目，由用地单位向发展改革部门申请办理项目备案手续。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2</w:t>
      </w:r>
      <w:r>
        <w:rPr>
          <w:rFonts w:ascii="仿宋" w:eastAsia="仿宋" w:hAnsi="仿宋" w:cs="宋体" w:hint="eastAsia"/>
          <w:kern w:val="0"/>
          <w:sz w:val="28"/>
          <w:szCs w:val="24"/>
        </w:rPr>
        <w:t>）</w:t>
      </w:r>
      <w:r>
        <w:rPr>
          <w:rFonts w:ascii="仿宋" w:eastAsia="仿宋" w:hAnsi="仿宋" w:cs="宋体"/>
          <w:kern w:val="0"/>
          <w:sz w:val="28"/>
          <w:szCs w:val="24"/>
        </w:rPr>
        <w:t>申请规划条件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用地单位持项目批准（或核准、备案）文件向国土资源和规划部门申请规划条件。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国土资源和规划部门出具规划红线并提供规划条件。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3</w:t>
      </w:r>
      <w:r>
        <w:rPr>
          <w:rFonts w:ascii="仿宋" w:eastAsia="仿宋" w:hAnsi="仿宋" w:cs="宋体" w:hint="eastAsia"/>
          <w:kern w:val="0"/>
          <w:sz w:val="28"/>
          <w:szCs w:val="24"/>
        </w:rPr>
        <w:t>）</w:t>
      </w:r>
      <w:r>
        <w:rPr>
          <w:rFonts w:ascii="仿宋" w:eastAsia="仿宋" w:hAnsi="仿宋" w:cs="宋体"/>
          <w:kern w:val="0"/>
          <w:sz w:val="28"/>
          <w:szCs w:val="24"/>
        </w:rPr>
        <w:t>用地预审</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使用新增建设用地的，用地单位持建设项目选址意见书或规划意见等文件向国土资源和规划部门申请建设项目用地的地质灾害危险性评估确认和用地预审。</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建设项目选址位于本市地质灾害防治规划划定的历史灾害危险区域或者潜在灾害危险区域外的，不需要进行地质灾害危险性评估，由国土资源和规划部门出具建设项目用地预审意见；建设项目选址位于本市地质灾害防治规划划定的历史灾害危险区域或者潜在灾害危险区域内的，用地单位需提供项目用地的地质灾害危险性评估报告，由国土资源和规划部</w:t>
      </w:r>
      <w:r>
        <w:rPr>
          <w:rFonts w:ascii="仿宋" w:eastAsia="仿宋" w:hAnsi="仿宋" w:cs="宋体"/>
          <w:kern w:val="0"/>
          <w:sz w:val="28"/>
          <w:szCs w:val="24"/>
        </w:rPr>
        <w:t>门出具建设项目用地预审意见。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使用存量国有建设用地的，用地单位可不办理用地预审。</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4</w:t>
      </w:r>
      <w:r>
        <w:rPr>
          <w:rFonts w:ascii="仿宋" w:eastAsia="仿宋" w:hAnsi="仿宋" w:cs="宋体" w:hint="eastAsia"/>
          <w:kern w:val="0"/>
          <w:sz w:val="28"/>
          <w:szCs w:val="24"/>
        </w:rPr>
        <w:t>）</w:t>
      </w:r>
      <w:r>
        <w:rPr>
          <w:rFonts w:ascii="仿宋" w:eastAsia="仿宋" w:hAnsi="仿宋" w:cs="宋体"/>
          <w:kern w:val="0"/>
          <w:sz w:val="28"/>
          <w:szCs w:val="24"/>
        </w:rPr>
        <w:t>协议出让预公告</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由用地单位向国土资源和规划部门申请协议出让预公告。预公告期间同一地块有两个或两个以上意向用地单位的，意向地块纳入政府</w:t>
      </w:r>
      <w:r>
        <w:rPr>
          <w:rFonts w:ascii="仿宋" w:eastAsia="仿宋" w:hAnsi="仿宋" w:cs="宋体"/>
          <w:kern w:val="0"/>
          <w:sz w:val="28"/>
          <w:szCs w:val="24"/>
        </w:rPr>
        <w:lastRenderedPageBreak/>
        <w:t>储备后按招标、拍卖或挂牌方式公开出让；只有</w:t>
      </w:r>
      <w:r>
        <w:rPr>
          <w:rFonts w:ascii="仿宋" w:eastAsia="仿宋" w:hAnsi="仿宋" w:cs="宋体"/>
          <w:kern w:val="0"/>
          <w:sz w:val="28"/>
          <w:szCs w:val="24"/>
        </w:rPr>
        <w:t>1</w:t>
      </w:r>
      <w:r>
        <w:rPr>
          <w:rFonts w:ascii="仿宋" w:eastAsia="仿宋" w:hAnsi="仿宋" w:cs="宋体"/>
          <w:kern w:val="0"/>
          <w:sz w:val="28"/>
          <w:szCs w:val="24"/>
        </w:rPr>
        <w:t>个意向用地单位的，按下列程序办理。</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5</w:t>
      </w:r>
      <w:r>
        <w:rPr>
          <w:rFonts w:ascii="仿宋" w:eastAsia="仿宋" w:hAnsi="仿宋" w:cs="宋体" w:hint="eastAsia"/>
          <w:kern w:val="0"/>
          <w:sz w:val="28"/>
          <w:szCs w:val="24"/>
        </w:rPr>
        <w:t>）</w:t>
      </w:r>
      <w:r>
        <w:rPr>
          <w:rFonts w:ascii="仿宋" w:eastAsia="仿宋" w:hAnsi="仿宋" w:cs="宋体"/>
          <w:kern w:val="0"/>
          <w:sz w:val="28"/>
          <w:szCs w:val="24"/>
        </w:rPr>
        <w:t>用地报批</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持项目批准（或核准、备案）文件、规划选址、用地预审意见和土地测绘机构出具的土地勘测定界技术报告书等向国土资源和规划部门申请办理用地报批手续。建设项目用地涉及农用地转为建设用地或征收农村集体土地的，用地单位应按报批规定提供地质、矿产、林业、劳动保障部门审查意见等报批材料。资料备齐后，由国土资源和规划部门拟订农用地转用方案、补充耕地方案、征收土地方案和供地方案，依照《中华人民共和国土地管理法》的规定报有审批权的人民政府批准。</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涉及国有土地使用权收回的，由国土资源和规划部门拟订国有土地使用权收回方案，报市</w:t>
      </w:r>
      <w:r>
        <w:rPr>
          <w:rFonts w:ascii="仿宋" w:eastAsia="仿宋" w:hAnsi="仿宋" w:cs="宋体"/>
          <w:kern w:val="0"/>
          <w:sz w:val="28"/>
          <w:szCs w:val="24"/>
        </w:rPr>
        <w:t>人民政府批准实施。涉及国有土地上房屋征收的，由房屋征收部门拟订国有土地上房屋征收方案，报市（区）人民政府批准实施。</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6</w:t>
      </w:r>
      <w:r>
        <w:rPr>
          <w:rFonts w:ascii="仿宋" w:eastAsia="仿宋" w:hAnsi="仿宋" w:cs="宋体" w:hint="eastAsia"/>
          <w:kern w:val="0"/>
          <w:sz w:val="28"/>
          <w:szCs w:val="24"/>
        </w:rPr>
        <w:t>）</w:t>
      </w:r>
      <w:r>
        <w:rPr>
          <w:rFonts w:ascii="仿宋" w:eastAsia="仿宋" w:hAnsi="仿宋" w:cs="宋体"/>
          <w:kern w:val="0"/>
          <w:sz w:val="28"/>
          <w:szCs w:val="24"/>
        </w:rPr>
        <w:t>环境影响评价</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审批制、核准制的项目，用地单位在向国土资源和规划部门申请办理用地预审时，可同时向环保部门申报环境影响评价文件；属于铁路、交通等建设项目，经有审批权的环保部门同意，可以在初步设计完成前申报环境影响评价文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实行备案制的项目，用地单位可在建设项目开工前向环保部门申报环境影响评价文件。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环境影响评价可与第</w:t>
      </w:r>
      <w:r>
        <w:rPr>
          <w:rFonts w:ascii="仿宋" w:eastAsia="仿宋" w:hAnsi="仿宋" w:cs="宋体"/>
          <w:kern w:val="0"/>
          <w:sz w:val="28"/>
          <w:szCs w:val="24"/>
        </w:rPr>
        <w:t>5</w:t>
      </w:r>
      <w:r>
        <w:rPr>
          <w:rFonts w:ascii="仿宋" w:eastAsia="仿宋" w:hAnsi="仿宋" w:cs="宋体"/>
          <w:kern w:val="0"/>
          <w:sz w:val="28"/>
          <w:szCs w:val="24"/>
        </w:rPr>
        <w:t>点用地报批同步办理。</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7</w:t>
      </w:r>
      <w:r>
        <w:rPr>
          <w:rFonts w:ascii="仿宋" w:eastAsia="仿宋" w:hAnsi="仿宋" w:cs="宋体" w:hint="eastAsia"/>
          <w:kern w:val="0"/>
          <w:sz w:val="28"/>
          <w:szCs w:val="24"/>
        </w:rPr>
        <w:t>）</w:t>
      </w:r>
      <w:r>
        <w:rPr>
          <w:rFonts w:ascii="仿宋" w:eastAsia="仿宋" w:hAnsi="仿宋" w:cs="宋体"/>
          <w:kern w:val="0"/>
          <w:sz w:val="28"/>
          <w:szCs w:val="24"/>
        </w:rPr>
        <w:t>实施土地或房屋征收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lastRenderedPageBreak/>
        <w:t>建设项目用地经有审批权的人民政府批准后，由国土资源和规划部门依法发布农村集体土地征收或国有土地使用权收回公告；涉及国有土地上房屋征收的，由房屋征收部门依法核发房屋征收决定并予以公告。用地单位应协助国土资源和规划部门和房屋征收部门依法实施农村集体土地征收或国有土地使用权收回以及房屋拆迁补偿安置工作，办结农用地转用、土地征收和房屋拆迁补偿安置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8</w:t>
      </w:r>
      <w:r>
        <w:rPr>
          <w:rFonts w:ascii="仿宋" w:eastAsia="仿宋" w:hAnsi="仿宋" w:cs="宋体" w:hint="eastAsia"/>
          <w:kern w:val="0"/>
          <w:sz w:val="28"/>
          <w:szCs w:val="24"/>
        </w:rPr>
        <w:t>）</w:t>
      </w:r>
      <w:r>
        <w:rPr>
          <w:rFonts w:ascii="仿宋" w:eastAsia="仿宋" w:hAnsi="仿宋" w:cs="宋体"/>
          <w:kern w:val="0"/>
          <w:sz w:val="28"/>
          <w:szCs w:val="24"/>
        </w:rPr>
        <w:t>供应建设用地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用地单位向国土资源和规划部门申请办理国有建设用地协议出让有偿使用手续；受让单位按国有建设用地使用权有偿使用合同约定支付出让金等土地有偿使用费用，</w:t>
      </w:r>
      <w:r>
        <w:rPr>
          <w:rFonts w:ascii="仿宋" w:eastAsia="仿宋" w:hAnsi="仿宋" w:cs="宋体"/>
          <w:kern w:val="0"/>
          <w:sz w:val="28"/>
          <w:szCs w:val="24"/>
        </w:rPr>
        <w:t>依照有关规定缴纳相关税费。</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9</w:t>
      </w:r>
      <w:r>
        <w:rPr>
          <w:rFonts w:ascii="仿宋" w:eastAsia="仿宋" w:hAnsi="仿宋" w:cs="宋体" w:hint="eastAsia"/>
          <w:kern w:val="0"/>
          <w:sz w:val="28"/>
          <w:szCs w:val="24"/>
        </w:rPr>
        <w:t>）</w:t>
      </w:r>
      <w:r>
        <w:rPr>
          <w:rFonts w:ascii="仿宋" w:eastAsia="仿宋" w:hAnsi="仿宋" w:cs="宋体"/>
          <w:kern w:val="0"/>
          <w:sz w:val="28"/>
          <w:szCs w:val="24"/>
        </w:rPr>
        <w:t>申领建设用地规划许可证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受让单位</w:t>
      </w:r>
      <w:proofErr w:type="gramStart"/>
      <w:r>
        <w:rPr>
          <w:rFonts w:ascii="仿宋" w:eastAsia="仿宋" w:hAnsi="仿宋" w:cs="宋体"/>
          <w:kern w:val="0"/>
          <w:sz w:val="28"/>
          <w:szCs w:val="24"/>
        </w:rPr>
        <w:t>凭国有</w:t>
      </w:r>
      <w:proofErr w:type="gramEnd"/>
      <w:r>
        <w:rPr>
          <w:rFonts w:ascii="仿宋" w:eastAsia="仿宋" w:hAnsi="仿宋" w:cs="宋体"/>
          <w:kern w:val="0"/>
          <w:sz w:val="28"/>
          <w:szCs w:val="24"/>
        </w:rPr>
        <w:t>建设用地使用权有偿使用合同及项目批准（或核准、备案）文件向国土资源和规划部门申领建设用地规划许可证。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10</w:t>
      </w:r>
      <w:r>
        <w:rPr>
          <w:rFonts w:ascii="仿宋" w:eastAsia="仿宋" w:hAnsi="仿宋" w:cs="宋体" w:hint="eastAsia"/>
          <w:kern w:val="0"/>
          <w:sz w:val="28"/>
          <w:szCs w:val="24"/>
        </w:rPr>
        <w:t>）</w:t>
      </w:r>
      <w:r>
        <w:rPr>
          <w:rFonts w:ascii="仿宋" w:eastAsia="仿宋" w:hAnsi="仿宋" w:cs="宋体"/>
          <w:kern w:val="0"/>
          <w:sz w:val="28"/>
          <w:szCs w:val="24"/>
        </w:rPr>
        <w:t>申领建设用地批准书和办理土地登记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受让单位凭项目批准（或核准、备案）文件以及建设用地规划许可证，向国土资源和规划部门申领建设用地批准书；</w:t>
      </w:r>
      <w:proofErr w:type="gramStart"/>
      <w:r>
        <w:rPr>
          <w:rFonts w:ascii="仿宋" w:eastAsia="仿宋" w:hAnsi="仿宋" w:cs="宋体"/>
          <w:kern w:val="0"/>
          <w:sz w:val="28"/>
          <w:szCs w:val="24"/>
        </w:rPr>
        <w:t>凭国有</w:t>
      </w:r>
      <w:proofErr w:type="gramEnd"/>
      <w:r>
        <w:rPr>
          <w:rFonts w:ascii="仿宋" w:eastAsia="仿宋" w:hAnsi="仿宋" w:cs="宋体"/>
          <w:kern w:val="0"/>
          <w:sz w:val="28"/>
          <w:szCs w:val="24"/>
        </w:rPr>
        <w:t>建设用地使用权有偿使用合同及出让金等有偿使用费用支付凭证，依法向国土资源和规划部门申请土地登记，领取国有土地使用证。</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w:t>
      </w:r>
      <w:r>
        <w:rPr>
          <w:rFonts w:ascii="楷体" w:eastAsia="楷体" w:hAnsi="楷体"/>
          <w:kern w:val="0"/>
        </w:rPr>
        <w:t>以划拨方式供应储备用地的程序</w:t>
      </w:r>
      <w:r>
        <w:rPr>
          <w:rFonts w:ascii="楷体" w:eastAsia="楷体" w:hAnsi="楷体" w:hint="eastAsia"/>
          <w:kern w:val="0"/>
        </w:rPr>
        <w:t>）</w:t>
      </w:r>
    </w:p>
    <w:p w:rsidR="00FD58B9" w:rsidRDefault="00FC7105" w:rsidP="0089425B">
      <w:pPr>
        <w:widowControl/>
        <w:adjustRightInd w:val="0"/>
        <w:snapToGrid w:val="0"/>
        <w:spacing w:line="360" w:lineRule="auto"/>
        <w:ind w:firstLineChars="200" w:firstLine="560"/>
        <w:jc w:val="left"/>
        <w:rPr>
          <w:rFonts w:ascii="仿宋" w:eastAsia="仿宋" w:hAnsi="仿宋" w:cs="宋体"/>
          <w:kern w:val="0"/>
          <w:sz w:val="28"/>
          <w:szCs w:val="30"/>
        </w:rPr>
      </w:pP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w:t>
      </w:r>
      <w:r>
        <w:rPr>
          <w:rFonts w:ascii="仿宋" w:eastAsia="仿宋" w:hAnsi="仿宋" w:cs="宋体"/>
          <w:kern w:val="0"/>
          <w:sz w:val="28"/>
          <w:szCs w:val="30"/>
          <w:u w:val="single"/>
        </w:rPr>
        <w:t>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的规定，</w:t>
      </w:r>
      <w:r>
        <w:rPr>
          <w:rFonts w:ascii="仿宋" w:eastAsia="仿宋" w:hAnsi="仿宋" w:cs="宋体"/>
          <w:kern w:val="0"/>
          <w:sz w:val="28"/>
          <w:szCs w:val="30"/>
        </w:rPr>
        <w:t>以划拨方式供应储备用地的程序</w:t>
      </w:r>
      <w:r>
        <w:rPr>
          <w:rFonts w:ascii="仿宋" w:eastAsia="仿宋" w:hAnsi="仿宋" w:cs="宋体" w:hint="eastAsia"/>
          <w:kern w:val="0"/>
          <w:sz w:val="28"/>
          <w:szCs w:val="30"/>
        </w:rPr>
        <w:t>如下：</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w:t>
      </w:r>
      <w:r>
        <w:rPr>
          <w:rFonts w:ascii="仿宋" w:eastAsia="仿宋" w:hAnsi="仿宋"/>
          <w:sz w:val="28"/>
          <w:szCs w:val="30"/>
        </w:rPr>
        <w:t>1</w:t>
      </w:r>
      <w:r>
        <w:rPr>
          <w:rFonts w:ascii="仿宋" w:eastAsia="仿宋" w:hAnsi="仿宋"/>
          <w:sz w:val="28"/>
          <w:szCs w:val="30"/>
        </w:rPr>
        <w:t>）项目立项和环境影响评价</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lastRenderedPageBreak/>
        <w:t xml:space="preserve">    </w:t>
      </w:r>
      <w:r>
        <w:rPr>
          <w:rFonts w:ascii="仿宋" w:eastAsia="仿宋" w:hAnsi="仿宋"/>
          <w:sz w:val="28"/>
          <w:szCs w:val="30"/>
        </w:rPr>
        <w:t>实行审批制的项目，由用地单位持项目建议书批复文件和规划选址、用地预审文件，向发展改革部门申请办理可行性研究报告审批手续。</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实行核准制的项目，由用地单位</w:t>
      </w:r>
      <w:proofErr w:type="gramStart"/>
      <w:r>
        <w:rPr>
          <w:rFonts w:ascii="仿宋" w:eastAsia="仿宋" w:hAnsi="仿宋"/>
          <w:sz w:val="28"/>
          <w:szCs w:val="30"/>
        </w:rPr>
        <w:t>持规划</w:t>
      </w:r>
      <w:proofErr w:type="gramEnd"/>
      <w:r>
        <w:rPr>
          <w:rFonts w:ascii="仿宋" w:eastAsia="仿宋" w:hAnsi="仿宋"/>
          <w:sz w:val="28"/>
          <w:szCs w:val="30"/>
        </w:rPr>
        <w:t>选址、用地预审文件，向发展改革部门申请办理项目申请报告核准手续。</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实行备案制的项目，由用地单位向发展改革部门申请办理项目备案手续。</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实行审批制</w:t>
      </w:r>
      <w:r>
        <w:rPr>
          <w:rFonts w:ascii="仿宋" w:eastAsia="仿宋" w:hAnsi="仿宋" w:hint="eastAsia"/>
          <w:sz w:val="28"/>
          <w:szCs w:val="30"/>
        </w:rPr>
        <w:t>、</w:t>
      </w:r>
      <w:r>
        <w:rPr>
          <w:rFonts w:ascii="仿宋" w:eastAsia="仿宋" w:hAnsi="仿宋"/>
          <w:sz w:val="28"/>
          <w:szCs w:val="30"/>
        </w:rPr>
        <w:t>核准制的项目，由用地单位向环保部门申报环境影响评价文件；属于铁路、交通等建设项目，经有审批权的环保部门同意，可以在初步设计完成前申报环境影响评价文件。</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sz w:val="28"/>
          <w:szCs w:val="30"/>
        </w:rPr>
        <w:t>实行备案制的项目，用地单位可在建设项目开工前向环保部门申报环境影响评价文件。</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w:t>
      </w:r>
      <w:r>
        <w:rPr>
          <w:rFonts w:ascii="仿宋" w:eastAsia="仿宋" w:hAnsi="仿宋"/>
          <w:sz w:val="28"/>
          <w:szCs w:val="30"/>
        </w:rPr>
        <w:t>2</w:t>
      </w:r>
      <w:r>
        <w:rPr>
          <w:rFonts w:ascii="仿宋" w:eastAsia="仿宋" w:hAnsi="仿宋"/>
          <w:sz w:val="28"/>
          <w:szCs w:val="30"/>
        </w:rPr>
        <w:t>）申请使用储备用地</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sz w:val="28"/>
          <w:szCs w:val="30"/>
        </w:rPr>
        <w:t>用地单位持项目批准（或核准、备案）文件向土地储备机构提出使用储备用地申请。</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w:t>
      </w:r>
      <w:r>
        <w:rPr>
          <w:rFonts w:ascii="仿宋" w:eastAsia="仿宋" w:hAnsi="仿宋"/>
          <w:sz w:val="28"/>
          <w:szCs w:val="30"/>
        </w:rPr>
        <w:t>3</w:t>
      </w:r>
      <w:r>
        <w:rPr>
          <w:rFonts w:ascii="仿宋" w:eastAsia="仿宋" w:hAnsi="仿宋"/>
          <w:sz w:val="28"/>
          <w:szCs w:val="30"/>
        </w:rPr>
        <w:t>）申领建设用地规划许可证</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用地单位凭批准（或核准、备案）文件和土地储备机构出具的准许使用储备用地的意见向国土资源和规划部门申领建设用地规划许可证。</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w:t>
      </w:r>
      <w:r>
        <w:rPr>
          <w:rFonts w:ascii="仿宋" w:eastAsia="仿宋" w:hAnsi="仿宋"/>
          <w:sz w:val="28"/>
          <w:szCs w:val="30"/>
        </w:rPr>
        <w:t>4</w:t>
      </w:r>
      <w:r>
        <w:rPr>
          <w:rFonts w:ascii="仿宋" w:eastAsia="仿宋" w:hAnsi="仿宋"/>
          <w:sz w:val="28"/>
          <w:szCs w:val="30"/>
        </w:rPr>
        <w:t>）供应建设用地</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用地单位向国土资源和规划部门申请办理国有建设用地划拨手续</w:t>
      </w:r>
      <w:r>
        <w:rPr>
          <w:rFonts w:ascii="仿宋" w:eastAsia="仿宋" w:hAnsi="仿宋" w:hint="eastAsia"/>
          <w:sz w:val="28"/>
          <w:szCs w:val="30"/>
        </w:rPr>
        <w:t>；</w:t>
      </w:r>
      <w:r>
        <w:rPr>
          <w:rFonts w:ascii="仿宋" w:eastAsia="仿宋" w:hAnsi="仿宋"/>
          <w:sz w:val="28"/>
          <w:szCs w:val="30"/>
        </w:rPr>
        <w:t>国土资源和规划部门拟订供地方案，报有审批权的人民政府批准；供地方案经批准后，用地单位依照规定缴纳有关税费，领取国有建设用地划拨决定书和建设用地批准书。</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t xml:space="preserve">    </w:t>
      </w:r>
      <w:r>
        <w:rPr>
          <w:rFonts w:ascii="仿宋" w:eastAsia="仿宋" w:hAnsi="仿宋"/>
          <w:sz w:val="28"/>
          <w:szCs w:val="30"/>
        </w:rPr>
        <w:t>（</w:t>
      </w:r>
      <w:r>
        <w:rPr>
          <w:rFonts w:ascii="仿宋" w:eastAsia="仿宋" w:hAnsi="仿宋"/>
          <w:sz w:val="28"/>
          <w:szCs w:val="30"/>
        </w:rPr>
        <w:t>5</w:t>
      </w:r>
      <w:r>
        <w:rPr>
          <w:rFonts w:ascii="仿宋" w:eastAsia="仿宋" w:hAnsi="仿宋"/>
          <w:sz w:val="28"/>
          <w:szCs w:val="30"/>
        </w:rPr>
        <w:t>）办理土地登记</w:t>
      </w:r>
    </w:p>
    <w:p w:rsidR="00FD58B9" w:rsidRDefault="00FC7105">
      <w:pPr>
        <w:widowControl/>
        <w:adjustRightInd w:val="0"/>
        <w:snapToGrid w:val="0"/>
        <w:spacing w:line="360" w:lineRule="auto"/>
        <w:jc w:val="left"/>
        <w:rPr>
          <w:rFonts w:ascii="仿宋" w:eastAsia="仿宋" w:hAnsi="仿宋"/>
          <w:sz w:val="28"/>
          <w:szCs w:val="30"/>
        </w:rPr>
      </w:pPr>
      <w:r>
        <w:rPr>
          <w:rFonts w:ascii="仿宋" w:eastAsia="仿宋" w:hAnsi="仿宋" w:hint="eastAsia"/>
          <w:sz w:val="28"/>
          <w:szCs w:val="30"/>
        </w:rPr>
        <w:lastRenderedPageBreak/>
        <w:t xml:space="preserve">    </w:t>
      </w:r>
      <w:r>
        <w:rPr>
          <w:rFonts w:ascii="仿宋" w:eastAsia="仿宋" w:hAnsi="仿宋"/>
          <w:sz w:val="28"/>
          <w:szCs w:val="30"/>
        </w:rPr>
        <w:t>用地单位凭建设用地批准书和国有建设用地划拨决定</w:t>
      </w:r>
      <w:proofErr w:type="gramStart"/>
      <w:r>
        <w:rPr>
          <w:rFonts w:ascii="仿宋" w:eastAsia="仿宋" w:hAnsi="仿宋"/>
          <w:sz w:val="28"/>
          <w:szCs w:val="30"/>
        </w:rPr>
        <w:t>书依法</w:t>
      </w:r>
      <w:proofErr w:type="gramEnd"/>
      <w:r>
        <w:rPr>
          <w:rFonts w:ascii="仿宋" w:eastAsia="仿宋" w:hAnsi="仿宋"/>
          <w:sz w:val="28"/>
          <w:szCs w:val="30"/>
        </w:rPr>
        <w:t>向国土资源和规划部门申请土地登记</w:t>
      </w:r>
      <w:r>
        <w:rPr>
          <w:rFonts w:ascii="仿宋" w:eastAsia="仿宋" w:hAnsi="仿宋" w:hint="eastAsia"/>
          <w:sz w:val="28"/>
          <w:szCs w:val="30"/>
        </w:rPr>
        <w:t>，</w:t>
      </w:r>
      <w:r>
        <w:rPr>
          <w:rFonts w:ascii="仿宋" w:eastAsia="仿宋" w:hAnsi="仿宋"/>
          <w:sz w:val="28"/>
          <w:szCs w:val="30"/>
        </w:rPr>
        <w:t>领取国有土地使用证。</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w:t>
      </w:r>
      <w:r>
        <w:rPr>
          <w:rFonts w:ascii="楷体" w:eastAsia="楷体" w:hAnsi="楷体"/>
          <w:kern w:val="0"/>
        </w:rPr>
        <w:t>以协议出让等有偿使用方式供应储备用地的程序</w:t>
      </w:r>
      <w:r>
        <w:rPr>
          <w:rFonts w:ascii="楷体" w:eastAsia="楷体" w:hAnsi="楷体" w:hint="eastAsia"/>
          <w:kern w:val="0"/>
        </w:rPr>
        <w:t>）</w:t>
      </w:r>
    </w:p>
    <w:p w:rsidR="00FD58B9" w:rsidRDefault="00FC7105">
      <w:pPr>
        <w:widowControl/>
        <w:adjustRightInd w:val="0"/>
        <w:snapToGrid w:val="0"/>
        <w:spacing w:line="360" w:lineRule="auto"/>
        <w:jc w:val="left"/>
        <w:rPr>
          <w:rFonts w:ascii="仿宋" w:eastAsia="仿宋" w:hAnsi="仿宋"/>
          <w:sz w:val="28"/>
          <w:szCs w:val="28"/>
        </w:rPr>
      </w:pPr>
      <w:r>
        <w:rPr>
          <w:rFonts w:ascii="仿宋" w:eastAsia="仿宋" w:hAnsi="仿宋" w:hint="eastAsia"/>
          <w:sz w:val="28"/>
          <w:szCs w:val="30"/>
        </w:rPr>
        <w:t xml:space="preserve">    </w:t>
      </w: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的规定，</w:t>
      </w:r>
      <w:r>
        <w:rPr>
          <w:rFonts w:ascii="仿宋" w:eastAsia="仿宋" w:hAnsi="仿宋"/>
          <w:sz w:val="28"/>
          <w:szCs w:val="30"/>
        </w:rPr>
        <w:t>以协议出让等有偿使用方式供应储备用地</w:t>
      </w:r>
      <w:r>
        <w:rPr>
          <w:rFonts w:ascii="仿宋" w:eastAsia="仿宋" w:hAnsi="仿宋"/>
          <w:sz w:val="28"/>
          <w:szCs w:val="28"/>
        </w:rPr>
        <w:t>的程序</w:t>
      </w:r>
      <w:r>
        <w:rPr>
          <w:rFonts w:ascii="仿宋" w:eastAsia="仿宋" w:hAnsi="仿宋" w:hint="eastAsia"/>
          <w:sz w:val="28"/>
          <w:szCs w:val="28"/>
        </w:rPr>
        <w:t>如下：</w:t>
      </w:r>
    </w:p>
    <w:p w:rsidR="00FD58B9" w:rsidRDefault="00FC7105">
      <w:pPr>
        <w:widowControl/>
        <w:adjustRightInd w:val="0"/>
        <w:snapToGrid w:val="0"/>
        <w:spacing w:line="360" w:lineRule="auto"/>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w:t>
      </w:r>
      <w:r>
        <w:rPr>
          <w:rFonts w:ascii="仿宋" w:eastAsia="仿宋" w:hAnsi="仿宋" w:cs="宋体"/>
          <w:kern w:val="0"/>
          <w:sz w:val="28"/>
          <w:szCs w:val="28"/>
        </w:rPr>
        <w:t>1</w:t>
      </w:r>
      <w:r>
        <w:rPr>
          <w:rFonts w:ascii="仿宋" w:eastAsia="仿宋" w:hAnsi="仿宋" w:cs="宋体"/>
          <w:kern w:val="0"/>
          <w:sz w:val="28"/>
          <w:szCs w:val="28"/>
        </w:rPr>
        <w:t>）项目立项和环境影响评价</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cs="宋体"/>
          <w:kern w:val="0"/>
          <w:sz w:val="28"/>
          <w:szCs w:val="28"/>
        </w:rPr>
        <w:t>实行审批制的项目，由用地单位持项目建议书批复文件和规划选址、用地预审文件，向发展改革部门申请办理可行性研究报告审批手续。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实行核准制的项目，由用地单位</w:t>
      </w:r>
      <w:proofErr w:type="gramStart"/>
      <w:r>
        <w:rPr>
          <w:rFonts w:ascii="仿宋" w:eastAsia="仿宋" w:hAnsi="仿宋" w:cs="宋体"/>
          <w:kern w:val="0"/>
          <w:sz w:val="28"/>
          <w:szCs w:val="28"/>
        </w:rPr>
        <w:t>持规划</w:t>
      </w:r>
      <w:proofErr w:type="gramEnd"/>
      <w:r>
        <w:rPr>
          <w:rFonts w:ascii="仿宋" w:eastAsia="仿宋" w:hAnsi="仿宋" w:cs="宋体"/>
          <w:kern w:val="0"/>
          <w:sz w:val="28"/>
          <w:szCs w:val="28"/>
        </w:rPr>
        <w:t>选址、用地预审文件，向发展改革部门申请办理项目申请报告核准手续。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实行备案制的项目，由用地单位向发展改革部门申请办理项目备案手续。</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实行审批制、核准制的项目，由用地单位向环保部门申报环境影响评价文件；属于铁路、交通等建设项目，经有审批</w:t>
      </w:r>
      <w:r>
        <w:rPr>
          <w:rFonts w:ascii="仿宋" w:eastAsia="仿宋" w:hAnsi="仿宋" w:cs="宋体"/>
          <w:kern w:val="0"/>
          <w:sz w:val="28"/>
          <w:szCs w:val="28"/>
        </w:rPr>
        <w:t>权的环保部门同意，可以在初步设计完成前申报环境影响评价文件。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实行备案制的项目，用地单位可在建设项目开工前向环保部门申报环境影响评价文件。</w:t>
      </w:r>
    </w:p>
    <w:p w:rsidR="00FD58B9" w:rsidRDefault="00FC7105">
      <w:pPr>
        <w:widowControl/>
        <w:adjustRightInd w:val="0"/>
        <w:snapToGrid w:val="0"/>
        <w:spacing w:line="360" w:lineRule="auto"/>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w:t>
      </w:r>
      <w:r>
        <w:rPr>
          <w:rFonts w:ascii="仿宋" w:eastAsia="仿宋" w:hAnsi="仿宋" w:cs="宋体"/>
          <w:kern w:val="0"/>
          <w:sz w:val="28"/>
          <w:szCs w:val="28"/>
        </w:rPr>
        <w:t>2</w:t>
      </w:r>
      <w:r>
        <w:rPr>
          <w:rFonts w:ascii="仿宋" w:eastAsia="仿宋" w:hAnsi="仿宋" w:cs="宋体"/>
          <w:kern w:val="0"/>
          <w:sz w:val="28"/>
          <w:szCs w:val="28"/>
        </w:rPr>
        <w:t>）供应建设用地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用地单位向国土资源和规划部门申请办理国有建设用地有偿使用手续，国土资源和规划部门向社会发布出让预公告。</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预公告期间同一地块只有</w:t>
      </w:r>
      <w:r>
        <w:rPr>
          <w:rFonts w:ascii="仿宋" w:eastAsia="仿宋" w:hAnsi="仿宋" w:cs="宋体"/>
          <w:kern w:val="0"/>
          <w:sz w:val="28"/>
          <w:szCs w:val="28"/>
        </w:rPr>
        <w:t>1</w:t>
      </w:r>
      <w:r>
        <w:rPr>
          <w:rFonts w:ascii="仿宋" w:eastAsia="仿宋" w:hAnsi="仿宋" w:cs="宋体"/>
          <w:kern w:val="0"/>
          <w:sz w:val="28"/>
          <w:szCs w:val="28"/>
        </w:rPr>
        <w:t>个意向用地单位的，意向用地单位与国土资源和规划部门以协议出让方式签订国有建设用地有偿使用合</w:t>
      </w:r>
      <w:r>
        <w:rPr>
          <w:rFonts w:ascii="仿宋" w:eastAsia="仿宋" w:hAnsi="仿宋" w:cs="宋体"/>
          <w:kern w:val="0"/>
          <w:sz w:val="28"/>
          <w:szCs w:val="28"/>
        </w:rPr>
        <w:lastRenderedPageBreak/>
        <w:t>同；有两个或两个以上意向用地单位的，国土资源和规划部门按招标、拍卖或挂牌方式公开出让。受让单位按合同约定支付出让金等土地有偿使</w:t>
      </w:r>
      <w:r>
        <w:rPr>
          <w:rFonts w:ascii="仿宋" w:eastAsia="仿宋" w:hAnsi="仿宋" w:cs="宋体"/>
          <w:kern w:val="0"/>
          <w:sz w:val="28"/>
          <w:szCs w:val="28"/>
        </w:rPr>
        <w:t>用费用，依照有关规定缴纳相关税费。</w:t>
      </w:r>
    </w:p>
    <w:p w:rsidR="00FD58B9" w:rsidRDefault="00FC7105">
      <w:pPr>
        <w:widowControl/>
        <w:adjustRightInd w:val="0"/>
        <w:snapToGrid w:val="0"/>
        <w:spacing w:line="360" w:lineRule="auto"/>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w:t>
      </w:r>
      <w:r>
        <w:rPr>
          <w:rFonts w:ascii="仿宋" w:eastAsia="仿宋" w:hAnsi="仿宋" w:cs="宋体"/>
          <w:kern w:val="0"/>
          <w:sz w:val="28"/>
          <w:szCs w:val="28"/>
        </w:rPr>
        <w:t>3</w:t>
      </w:r>
      <w:r>
        <w:rPr>
          <w:rFonts w:ascii="仿宋" w:eastAsia="仿宋" w:hAnsi="仿宋" w:cs="宋体"/>
          <w:kern w:val="0"/>
          <w:sz w:val="28"/>
          <w:szCs w:val="28"/>
        </w:rPr>
        <w:t>）申领建设用地规划许可证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用地单位</w:t>
      </w:r>
      <w:proofErr w:type="gramStart"/>
      <w:r>
        <w:rPr>
          <w:rFonts w:ascii="仿宋" w:eastAsia="仿宋" w:hAnsi="仿宋" w:cs="宋体"/>
          <w:kern w:val="0"/>
          <w:sz w:val="28"/>
          <w:szCs w:val="28"/>
        </w:rPr>
        <w:t>凭国有</w:t>
      </w:r>
      <w:proofErr w:type="gramEnd"/>
      <w:r>
        <w:rPr>
          <w:rFonts w:ascii="仿宋" w:eastAsia="仿宋" w:hAnsi="仿宋" w:cs="宋体"/>
          <w:kern w:val="0"/>
          <w:sz w:val="28"/>
          <w:szCs w:val="28"/>
        </w:rPr>
        <w:t>建设用地使用权有偿使用合同及项目批准（或核准、备案）文件，向国土资源和规划部门申领建设用地规划许可证。</w:t>
      </w:r>
    </w:p>
    <w:p w:rsidR="00FD58B9" w:rsidRDefault="00FC7105">
      <w:pPr>
        <w:widowControl/>
        <w:adjustRightInd w:val="0"/>
        <w:snapToGrid w:val="0"/>
        <w:spacing w:line="360" w:lineRule="auto"/>
        <w:rPr>
          <w:rFonts w:ascii="仿宋" w:eastAsia="仿宋" w:hAnsi="仿宋" w:cs="宋体"/>
          <w:kern w:val="0"/>
          <w:sz w:val="28"/>
          <w:szCs w:val="28"/>
        </w:rPr>
      </w:pPr>
      <w:r>
        <w:rPr>
          <w:rFonts w:ascii="仿宋" w:eastAsia="仿宋" w:hAnsi="仿宋" w:cs="宋体" w:hint="eastAsia"/>
          <w:kern w:val="0"/>
          <w:sz w:val="28"/>
          <w:szCs w:val="28"/>
        </w:rPr>
        <w:t xml:space="preserve">    </w:t>
      </w:r>
      <w:r>
        <w:rPr>
          <w:rFonts w:ascii="仿宋" w:eastAsia="仿宋" w:hAnsi="仿宋" w:cs="宋体"/>
          <w:kern w:val="0"/>
          <w:sz w:val="28"/>
          <w:szCs w:val="28"/>
        </w:rPr>
        <w:t>（</w:t>
      </w:r>
      <w:r>
        <w:rPr>
          <w:rFonts w:ascii="仿宋" w:eastAsia="仿宋" w:hAnsi="仿宋" w:cs="宋体"/>
          <w:kern w:val="0"/>
          <w:sz w:val="28"/>
          <w:szCs w:val="28"/>
        </w:rPr>
        <w:t>4</w:t>
      </w:r>
      <w:r>
        <w:rPr>
          <w:rFonts w:ascii="仿宋" w:eastAsia="仿宋" w:hAnsi="仿宋" w:cs="宋体"/>
          <w:kern w:val="0"/>
          <w:sz w:val="28"/>
          <w:szCs w:val="28"/>
        </w:rPr>
        <w:t>）建设用地批准书和办理土地登记</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cs="宋体"/>
          <w:kern w:val="0"/>
          <w:sz w:val="28"/>
          <w:szCs w:val="28"/>
        </w:rPr>
        <w:t>用地单位凭项目批准（或核准、备案）文件以及建设用地规划许可证，向国土资源和规划部门申领建设用地批准书；</w:t>
      </w:r>
      <w:proofErr w:type="gramStart"/>
      <w:r>
        <w:rPr>
          <w:rFonts w:ascii="仿宋" w:eastAsia="仿宋" w:hAnsi="仿宋" w:cs="宋体"/>
          <w:kern w:val="0"/>
          <w:sz w:val="28"/>
          <w:szCs w:val="28"/>
        </w:rPr>
        <w:t>凭国有</w:t>
      </w:r>
      <w:proofErr w:type="gramEnd"/>
      <w:r>
        <w:rPr>
          <w:rFonts w:ascii="仿宋" w:eastAsia="仿宋" w:hAnsi="仿宋" w:cs="宋体"/>
          <w:kern w:val="0"/>
          <w:sz w:val="28"/>
          <w:szCs w:val="28"/>
        </w:rPr>
        <w:t>建设用地使用权有偿使用合同及出让金等土地有偿使用费用支付凭证，依法向国土资源和规划部门申请土地登记，领取国有土地使用证。</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w:t>
      </w:r>
      <w:r>
        <w:rPr>
          <w:rFonts w:ascii="楷体" w:eastAsia="楷体" w:hAnsi="楷体"/>
          <w:kern w:val="0"/>
        </w:rPr>
        <w:t>以公开出让方式供应储备用地的程序</w:t>
      </w:r>
      <w:r>
        <w:rPr>
          <w:rFonts w:ascii="楷体" w:eastAsia="楷体" w:hAnsi="楷体" w:hint="eastAsia"/>
          <w:kern w:val="0"/>
        </w:rPr>
        <w:t>）</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的规定</w:t>
      </w:r>
      <w:r>
        <w:rPr>
          <w:rFonts w:ascii="仿宋" w:eastAsia="仿宋" w:hAnsi="仿宋" w:hint="eastAsia"/>
          <w:sz w:val="28"/>
          <w:szCs w:val="30"/>
        </w:rPr>
        <w:t>，</w:t>
      </w:r>
      <w:r>
        <w:rPr>
          <w:rFonts w:ascii="仿宋" w:eastAsia="仿宋" w:hAnsi="仿宋"/>
          <w:sz w:val="28"/>
          <w:szCs w:val="30"/>
        </w:rPr>
        <w:t>以公开出让方式供应储备用</w:t>
      </w:r>
      <w:r>
        <w:rPr>
          <w:rFonts w:ascii="仿宋" w:eastAsia="仿宋" w:hAnsi="仿宋" w:cs="宋体"/>
          <w:kern w:val="0"/>
          <w:sz w:val="28"/>
          <w:szCs w:val="28"/>
        </w:rPr>
        <w:t>地的程序</w:t>
      </w:r>
      <w:r>
        <w:rPr>
          <w:rFonts w:ascii="仿宋" w:eastAsia="仿宋" w:hAnsi="仿宋" w:cs="宋体" w:hint="eastAsia"/>
          <w:kern w:val="0"/>
          <w:sz w:val="28"/>
          <w:szCs w:val="28"/>
        </w:rPr>
        <w:t>如下：</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cs="宋体"/>
          <w:kern w:val="0"/>
          <w:sz w:val="28"/>
          <w:szCs w:val="28"/>
        </w:rPr>
        <w:t>（</w:t>
      </w:r>
      <w:r>
        <w:rPr>
          <w:rFonts w:ascii="仿宋" w:eastAsia="仿宋" w:hAnsi="仿宋" w:cs="宋体"/>
          <w:kern w:val="0"/>
          <w:sz w:val="28"/>
          <w:szCs w:val="28"/>
        </w:rPr>
        <w:t>1</w:t>
      </w:r>
      <w:r>
        <w:rPr>
          <w:rFonts w:ascii="仿宋" w:eastAsia="仿宋" w:hAnsi="仿宋" w:cs="宋体"/>
          <w:kern w:val="0"/>
          <w:sz w:val="28"/>
          <w:szCs w:val="28"/>
        </w:rPr>
        <w:t>）签订国有建设用地使用权有偿使用合同</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用地单位与国土资源和规划部门签订国有建设用地使用权有偿使用合同，按合同约定支付出让金等土地有偿使用费用，依照有关规定缴纳相关税费。</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cs="宋体"/>
          <w:kern w:val="0"/>
          <w:sz w:val="28"/>
          <w:szCs w:val="28"/>
        </w:rPr>
        <w:t>（</w:t>
      </w:r>
      <w:r>
        <w:rPr>
          <w:rFonts w:ascii="仿宋" w:eastAsia="仿宋" w:hAnsi="仿宋" w:cs="宋体"/>
          <w:kern w:val="0"/>
          <w:sz w:val="28"/>
          <w:szCs w:val="28"/>
        </w:rPr>
        <w:t>2</w:t>
      </w:r>
      <w:r>
        <w:rPr>
          <w:rFonts w:ascii="仿宋" w:eastAsia="仿宋" w:hAnsi="仿宋" w:cs="宋体"/>
          <w:kern w:val="0"/>
          <w:sz w:val="28"/>
          <w:szCs w:val="28"/>
        </w:rPr>
        <w:t>）项目立项</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用地单位向发展改革部门申请办理项目核准或备案手续。</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cs="宋体"/>
          <w:kern w:val="0"/>
          <w:sz w:val="28"/>
          <w:szCs w:val="28"/>
        </w:rPr>
        <w:t>（</w:t>
      </w:r>
      <w:r>
        <w:rPr>
          <w:rFonts w:ascii="仿宋" w:eastAsia="仿宋" w:hAnsi="仿宋" w:cs="宋体"/>
          <w:kern w:val="0"/>
          <w:sz w:val="28"/>
          <w:szCs w:val="28"/>
        </w:rPr>
        <w:t>3</w:t>
      </w:r>
      <w:r>
        <w:rPr>
          <w:rFonts w:ascii="仿宋" w:eastAsia="仿宋" w:hAnsi="仿宋" w:cs="宋体"/>
          <w:kern w:val="0"/>
          <w:sz w:val="28"/>
          <w:szCs w:val="28"/>
        </w:rPr>
        <w:t>）申领建设用地规划许可证</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t>用地单位</w:t>
      </w:r>
      <w:proofErr w:type="gramStart"/>
      <w:r>
        <w:rPr>
          <w:rFonts w:ascii="仿宋" w:eastAsia="仿宋" w:hAnsi="仿宋" w:cs="宋体"/>
          <w:kern w:val="0"/>
          <w:sz w:val="28"/>
          <w:szCs w:val="28"/>
        </w:rPr>
        <w:t>凭国有</w:t>
      </w:r>
      <w:proofErr w:type="gramEnd"/>
      <w:r>
        <w:rPr>
          <w:rFonts w:ascii="仿宋" w:eastAsia="仿宋" w:hAnsi="仿宋" w:cs="宋体"/>
          <w:kern w:val="0"/>
          <w:sz w:val="28"/>
          <w:szCs w:val="28"/>
        </w:rPr>
        <w:t>建设用地使用权有偿使用合同和项目核准或备案文件，向国土资源和规划部门申领建设用地规划许可证。</w:t>
      </w:r>
    </w:p>
    <w:p w:rsidR="00FD58B9" w:rsidRDefault="00FC7105">
      <w:pPr>
        <w:widowControl/>
        <w:adjustRightInd w:val="0"/>
        <w:snapToGrid w:val="0"/>
        <w:spacing w:line="360" w:lineRule="auto"/>
        <w:ind w:firstLine="480"/>
        <w:rPr>
          <w:rFonts w:ascii="仿宋" w:eastAsia="仿宋" w:hAnsi="仿宋" w:cs="宋体"/>
          <w:kern w:val="0"/>
          <w:sz w:val="28"/>
          <w:szCs w:val="28"/>
        </w:rPr>
      </w:pPr>
      <w:r>
        <w:rPr>
          <w:rFonts w:ascii="仿宋" w:eastAsia="仿宋" w:hAnsi="仿宋" w:cs="宋体"/>
          <w:kern w:val="0"/>
          <w:sz w:val="28"/>
          <w:szCs w:val="28"/>
        </w:rPr>
        <w:t>（</w:t>
      </w:r>
      <w:r>
        <w:rPr>
          <w:rFonts w:ascii="仿宋" w:eastAsia="仿宋" w:hAnsi="仿宋" w:cs="宋体"/>
          <w:kern w:val="0"/>
          <w:sz w:val="28"/>
          <w:szCs w:val="28"/>
        </w:rPr>
        <w:t>4</w:t>
      </w:r>
      <w:r>
        <w:rPr>
          <w:rFonts w:ascii="仿宋" w:eastAsia="仿宋" w:hAnsi="仿宋" w:cs="宋体"/>
          <w:kern w:val="0"/>
          <w:sz w:val="28"/>
          <w:szCs w:val="28"/>
        </w:rPr>
        <w:t>）申领建设用地批准书和办理土地登记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8"/>
        </w:rPr>
      </w:pPr>
      <w:r>
        <w:rPr>
          <w:rFonts w:ascii="仿宋" w:eastAsia="仿宋" w:hAnsi="仿宋" w:cs="宋体"/>
          <w:kern w:val="0"/>
          <w:sz w:val="28"/>
          <w:szCs w:val="28"/>
        </w:rPr>
        <w:lastRenderedPageBreak/>
        <w:t>用地单位</w:t>
      </w:r>
      <w:proofErr w:type="gramStart"/>
      <w:r>
        <w:rPr>
          <w:rFonts w:ascii="仿宋" w:eastAsia="仿宋" w:hAnsi="仿宋" w:cs="宋体"/>
          <w:kern w:val="0"/>
          <w:sz w:val="28"/>
          <w:szCs w:val="28"/>
        </w:rPr>
        <w:t>凭国有</w:t>
      </w:r>
      <w:proofErr w:type="gramEnd"/>
      <w:r>
        <w:rPr>
          <w:rFonts w:ascii="仿宋" w:eastAsia="仿宋" w:hAnsi="仿宋" w:cs="宋体"/>
          <w:kern w:val="0"/>
          <w:sz w:val="28"/>
          <w:szCs w:val="28"/>
        </w:rPr>
        <w:t>建设用地使用权有偿使用合同、项目核准或备案文件以及建设用地规划许可证，向国土资源和规划部门申领建设用地批准书；</w:t>
      </w:r>
      <w:proofErr w:type="gramStart"/>
      <w:r>
        <w:rPr>
          <w:rFonts w:ascii="仿宋" w:eastAsia="仿宋" w:hAnsi="仿宋" w:cs="宋体"/>
          <w:kern w:val="0"/>
          <w:sz w:val="28"/>
          <w:szCs w:val="28"/>
        </w:rPr>
        <w:t>凭国有</w:t>
      </w:r>
      <w:proofErr w:type="gramEnd"/>
      <w:r>
        <w:rPr>
          <w:rFonts w:ascii="仿宋" w:eastAsia="仿宋" w:hAnsi="仿宋" w:cs="宋体"/>
          <w:kern w:val="0"/>
          <w:sz w:val="28"/>
          <w:szCs w:val="28"/>
        </w:rPr>
        <w:t>建设用地使用权有偿使用合同及出让金等土地有偿使用费用支付凭证，依法向国土资源和规划部门申请土地登记，领取国有土地使用证。</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（自有国有建设</w:t>
      </w:r>
      <w:r>
        <w:rPr>
          <w:rFonts w:ascii="楷体" w:eastAsia="楷体" w:hAnsi="楷体"/>
          <w:kern w:val="0"/>
        </w:rPr>
        <w:t>用地再利用办理程序</w:t>
      </w:r>
      <w:r>
        <w:rPr>
          <w:rFonts w:ascii="楷体" w:eastAsia="楷体" w:hAnsi="楷体" w:hint="eastAsia"/>
          <w:kern w:val="0"/>
        </w:rPr>
        <w:t>）</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w:t>
      </w:r>
      <w:r>
        <w:rPr>
          <w:rFonts w:ascii="仿宋" w:eastAsia="仿宋" w:hAnsi="仿宋" w:cs="宋体" w:hint="eastAsia"/>
          <w:kern w:val="0"/>
          <w:sz w:val="28"/>
          <w:szCs w:val="24"/>
        </w:rPr>
        <w:t>定，自有国有建设</w:t>
      </w:r>
      <w:r>
        <w:rPr>
          <w:rFonts w:ascii="仿宋" w:eastAsia="仿宋" w:hAnsi="仿宋" w:cs="宋体"/>
          <w:kern w:val="0"/>
          <w:sz w:val="28"/>
          <w:szCs w:val="24"/>
        </w:rPr>
        <w:t>用地再利用办理程序</w:t>
      </w:r>
      <w:r>
        <w:rPr>
          <w:rFonts w:ascii="仿宋" w:eastAsia="仿宋" w:hAnsi="仿宋" w:cs="宋体" w:hint="eastAsia"/>
          <w:kern w:val="0"/>
          <w:sz w:val="28"/>
          <w:szCs w:val="24"/>
        </w:rPr>
        <w:t>，</w:t>
      </w:r>
      <w:r>
        <w:rPr>
          <w:rFonts w:ascii="仿宋" w:eastAsia="仿宋" w:hAnsi="仿宋" w:cs="宋体"/>
          <w:kern w:val="0"/>
          <w:sz w:val="28"/>
          <w:szCs w:val="24"/>
        </w:rPr>
        <w:t>已纳入</w:t>
      </w:r>
      <w:r>
        <w:rPr>
          <w:rFonts w:ascii="仿宋" w:eastAsia="仿宋" w:hAnsi="仿宋" w:cs="宋体"/>
          <w:kern w:val="0"/>
          <w:sz w:val="28"/>
          <w:szCs w:val="24"/>
        </w:rPr>
        <w:t>“</w:t>
      </w:r>
      <w:r>
        <w:rPr>
          <w:rFonts w:ascii="仿宋" w:eastAsia="仿宋" w:hAnsi="仿宋" w:cs="宋体"/>
          <w:kern w:val="0"/>
          <w:sz w:val="28"/>
          <w:szCs w:val="24"/>
        </w:rPr>
        <w:t>三旧</w:t>
      </w:r>
      <w:r>
        <w:rPr>
          <w:rFonts w:ascii="仿宋" w:eastAsia="仿宋" w:hAnsi="仿宋" w:cs="宋体"/>
          <w:kern w:val="0"/>
          <w:sz w:val="28"/>
          <w:szCs w:val="24"/>
        </w:rPr>
        <w:t>”</w:t>
      </w:r>
      <w:r>
        <w:rPr>
          <w:rFonts w:ascii="仿宋" w:eastAsia="仿宋" w:hAnsi="仿宋" w:cs="宋体"/>
          <w:kern w:val="0"/>
          <w:sz w:val="28"/>
          <w:szCs w:val="24"/>
        </w:rPr>
        <w:t>改造的，按</w:t>
      </w:r>
      <w:r>
        <w:rPr>
          <w:rFonts w:ascii="仿宋" w:eastAsia="仿宋" w:hAnsi="仿宋" w:cs="宋体"/>
          <w:kern w:val="0"/>
          <w:sz w:val="28"/>
          <w:szCs w:val="24"/>
        </w:rPr>
        <w:t>“</w:t>
      </w:r>
      <w:r>
        <w:rPr>
          <w:rFonts w:ascii="仿宋" w:eastAsia="仿宋" w:hAnsi="仿宋" w:cs="宋体"/>
          <w:kern w:val="0"/>
          <w:sz w:val="28"/>
          <w:szCs w:val="24"/>
        </w:rPr>
        <w:t>三旧</w:t>
      </w:r>
      <w:r>
        <w:rPr>
          <w:rFonts w:ascii="仿宋" w:eastAsia="仿宋" w:hAnsi="仿宋" w:cs="宋体"/>
          <w:kern w:val="0"/>
          <w:sz w:val="28"/>
          <w:szCs w:val="24"/>
        </w:rPr>
        <w:t>”</w:t>
      </w:r>
      <w:r>
        <w:rPr>
          <w:rFonts w:ascii="仿宋" w:eastAsia="仿宋" w:hAnsi="仿宋" w:cs="宋体"/>
          <w:kern w:val="0"/>
          <w:sz w:val="28"/>
          <w:szCs w:val="24"/>
        </w:rPr>
        <w:t>改造有关规定办理。除此之外，不改变用地性质，使用本单位（或个人）自有的国有建设用地按法律法规政策规定可以自行进行新建、扩建、改建的，按以下程序办理。对于改变用地性质的，由政府收储或按规划实施。</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（一）项目立项</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用地单位向发展改革部门申请办理建设项目审批（或核准、备案）手续。属于个人的，不需办理立项文件。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（二）申请规划条件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用地单位（或个人）凭本单位（或个人）国有土地使用证或国有土地房产证，向国土资源和规划部门申请新建、改建、扩建项目的用地范围及规划条件。</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（三）申领建设用地</w:t>
      </w:r>
      <w:r>
        <w:rPr>
          <w:rFonts w:ascii="仿宋" w:eastAsia="仿宋" w:hAnsi="仿宋" w:cs="宋体"/>
          <w:kern w:val="0"/>
          <w:sz w:val="28"/>
          <w:szCs w:val="24"/>
        </w:rPr>
        <w:t>批准书</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用地单位（或个人）凭本单位（或个人）国有土地使用证或国有土地房产证和规划条件，向国土资源和规划部门申领建设用地批准书。</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使用本单位（或个人）的划拨用地新建、扩建、改建，项目符合划拨用地目录的，由国土资源和规划部门完善划拨手续，核发建设用地批准书；按有关规定需补办土地出让手续的，由用地单位（或个人）</w:t>
      </w:r>
      <w:r>
        <w:rPr>
          <w:rFonts w:ascii="仿宋" w:eastAsia="仿宋" w:hAnsi="仿宋" w:cs="宋体"/>
          <w:kern w:val="0"/>
          <w:sz w:val="28"/>
          <w:szCs w:val="24"/>
        </w:rPr>
        <w:lastRenderedPageBreak/>
        <w:t>与国土资源和规划部门签订国有建设用地使用权有偿使用合同，核发建设用地批准书。</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使用本单位（或个人）的出让用地新建、扩建、改建的，由用地单位（或个人）与国土资源和规划部门根据新的规划条件签订国有建设用地使用权</w:t>
      </w:r>
      <w:r>
        <w:rPr>
          <w:rFonts w:ascii="仿宋" w:eastAsia="仿宋" w:hAnsi="仿宋" w:cs="宋体"/>
          <w:kern w:val="0"/>
          <w:sz w:val="28"/>
          <w:szCs w:val="24"/>
        </w:rPr>
        <w:t>有偿使用合同变更协议。国土资源和规划部门核发建设用地批准书。</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（四）办理土地使用权或房地产权变更登记</w:t>
      </w:r>
    </w:p>
    <w:p w:rsidR="00FD58B9" w:rsidRDefault="00FC7105" w:rsidP="0089425B">
      <w:pPr>
        <w:widowControl/>
        <w:adjustRightInd w:val="0"/>
        <w:snapToGrid w:val="0"/>
        <w:spacing w:line="360" w:lineRule="auto"/>
        <w:ind w:firstLineChars="200" w:firstLine="560"/>
        <w:rPr>
          <w:rFonts w:ascii="仿宋" w:eastAsia="仿宋" w:hAnsi="仿宋" w:cs="宋体"/>
          <w:kern w:val="0"/>
          <w:sz w:val="28"/>
          <w:szCs w:val="24"/>
        </w:rPr>
      </w:pPr>
      <w:r>
        <w:rPr>
          <w:rFonts w:ascii="仿宋" w:eastAsia="仿宋" w:hAnsi="仿宋" w:cs="宋体"/>
          <w:kern w:val="0"/>
          <w:sz w:val="28"/>
          <w:szCs w:val="24"/>
        </w:rPr>
        <w:t>用地单位（或个人）</w:t>
      </w:r>
      <w:proofErr w:type="gramStart"/>
      <w:r>
        <w:rPr>
          <w:rFonts w:ascii="仿宋" w:eastAsia="仿宋" w:hAnsi="仿宋" w:cs="宋体"/>
          <w:kern w:val="0"/>
          <w:sz w:val="28"/>
          <w:szCs w:val="24"/>
        </w:rPr>
        <w:t>凭国有</w:t>
      </w:r>
      <w:proofErr w:type="gramEnd"/>
      <w:r>
        <w:rPr>
          <w:rFonts w:ascii="仿宋" w:eastAsia="仿宋" w:hAnsi="仿宋" w:cs="宋体"/>
          <w:kern w:val="0"/>
          <w:sz w:val="28"/>
          <w:szCs w:val="24"/>
        </w:rPr>
        <w:t>建设用地划拨决定书或国有建设用地使用权有偿使用合同依法向国土资源和规划部门办理土地使用权或房地产权属变更登记。</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（申请调整控</w:t>
      </w:r>
      <w:proofErr w:type="gramStart"/>
      <w:r>
        <w:rPr>
          <w:rFonts w:ascii="楷体" w:eastAsia="楷体" w:hAnsi="楷体" w:hint="eastAsia"/>
          <w:kern w:val="0"/>
        </w:rPr>
        <w:t>规</w:t>
      </w:r>
      <w:proofErr w:type="gramEnd"/>
      <w:r>
        <w:rPr>
          <w:rFonts w:ascii="楷体" w:eastAsia="楷体" w:hAnsi="楷体" w:hint="eastAsia"/>
          <w:kern w:val="0"/>
        </w:rPr>
        <w:t>中工业用地指标的办理程序）</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的规定，用地单位或土地储备机构申请调整控制性详细规划中工业用地容积率等指标，按照以下程序办理：</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一）工业产业区块内的用地申请提高容积率符合《广州市工业用地规划控制指标表》要求的，经规划和自然资源部门核查不属于政府储备用地计划的，征询区发展改革、工业和信息化、生态环境等部门意见后，由各区政府、广州空港经济区管委会根据市政府的委托对控制性详细规划进行局部修正。</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（二）工业产业区块内的用地申请提高容积率超出《广州市工业用地规划控制指标表》要求，或工业产业区块外的用地申请提高容积率的，由区政府组织收集、统计、</w:t>
      </w:r>
      <w:proofErr w:type="gramStart"/>
      <w:r>
        <w:rPr>
          <w:rFonts w:ascii="仿宋" w:eastAsia="仿宋" w:hAnsi="仿宋" w:hint="eastAsia"/>
          <w:sz w:val="28"/>
        </w:rPr>
        <w:t>评估因</w:t>
      </w:r>
      <w:proofErr w:type="gramEnd"/>
      <w:r>
        <w:rPr>
          <w:rFonts w:ascii="仿宋" w:eastAsia="仿宋" w:hAnsi="仿宋" w:hint="eastAsia"/>
          <w:sz w:val="28"/>
        </w:rPr>
        <w:t>容积率调整产生的相关公共设施需求，开展交通、市政基础设施和环境影响评估论证。经评估确有调整需求</w:t>
      </w:r>
      <w:r>
        <w:rPr>
          <w:rFonts w:ascii="仿宋" w:eastAsia="仿宋" w:hAnsi="仿宋" w:hint="eastAsia"/>
          <w:sz w:val="28"/>
        </w:rPr>
        <w:t>的，由区政府对控制性详细规划调整的论证报告和方案进行初审，报送市规划和自然资源部门提交市城市规划委员会审议后，</w:t>
      </w:r>
      <w:r>
        <w:rPr>
          <w:rFonts w:ascii="仿宋" w:eastAsia="仿宋" w:hAnsi="仿宋" w:hint="eastAsia"/>
          <w:sz w:val="28"/>
        </w:rPr>
        <w:lastRenderedPageBreak/>
        <w:t>报市政府批准。黄埔区（含广州经济技术开发区）、南沙区（含南沙新区）、增城区、广州空港经济区内的用地依照地方性法规授予或市政府委托的审批权限办理。</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（三）申请调整建筑密度、绿地率等其他指标的，由各区政府、广州空港经济区管委会根据市政府的委托对控制性详细规划进行局部修正。</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（已出让国有普通工业用地调整为新型产业用地</w:t>
      </w:r>
      <w:r>
        <w:rPr>
          <w:rFonts w:ascii="楷体" w:eastAsia="楷体" w:hAnsi="楷体" w:hint="eastAsia"/>
          <w:kern w:val="0"/>
        </w:rPr>
        <w:t>&lt;M0&gt;</w:t>
      </w:r>
      <w:r>
        <w:rPr>
          <w:rFonts w:ascii="楷体" w:eastAsia="楷体" w:hAnsi="楷体" w:hint="eastAsia"/>
          <w:kern w:val="0"/>
        </w:rPr>
        <w:t>的办理程序）</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u w:val="single"/>
        </w:rPr>
        <w:t>）</w:t>
      </w:r>
      <w:r>
        <w:rPr>
          <w:rFonts w:ascii="仿宋" w:eastAsia="仿宋" w:hAnsi="仿宋" w:hint="eastAsia"/>
          <w:sz w:val="28"/>
        </w:rPr>
        <w:t>的规定，已按普通工业用地出让的国有建设用地申请调整为新型产业用地（</w:t>
      </w:r>
      <w:r>
        <w:rPr>
          <w:rFonts w:ascii="仿宋" w:eastAsia="仿宋" w:hAnsi="仿宋" w:hint="eastAsia"/>
          <w:sz w:val="28"/>
        </w:rPr>
        <w:t>M0</w:t>
      </w:r>
      <w:r>
        <w:rPr>
          <w:rFonts w:ascii="仿宋" w:eastAsia="仿宋" w:hAnsi="仿宋" w:hint="eastAsia"/>
          <w:sz w:val="28"/>
        </w:rPr>
        <w:t>）的，按以下程序办理：</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（一）用地单位向所在区政府、广州空港经济区管委会或其指定机构提出申请。</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二）所在区政府、广州空港经济区管委会或其指定机构根据该区域产业发展需求，组织核查申请用地具备《广州市提高工业用地利用效率实施办法》第二十条规定的全部条件后，与用地单位签订项目投入产出监管协议。</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（三）规划和自然资源部门根据区政府、广州空港经济区管委会或其指定机构出具的产业准入审查意见、项目投入产出监管协议，签订土地供应合同变更协议，并按《广</w:t>
      </w:r>
      <w:r>
        <w:rPr>
          <w:rFonts w:ascii="仿宋" w:eastAsia="仿宋" w:hAnsi="仿宋" w:hint="eastAsia"/>
          <w:sz w:val="28"/>
        </w:rPr>
        <w:t>州市提高工业用地利用效率实施办法》第二十二条的规定计收土地出让金。</w:t>
      </w:r>
    </w:p>
    <w:p w:rsidR="00FD58B9" w:rsidRDefault="00FD58B9">
      <w:pPr>
        <w:adjustRightInd w:val="0"/>
        <w:snapToGrid w:val="0"/>
        <w:spacing w:line="360" w:lineRule="auto"/>
        <w:rPr>
          <w:rFonts w:ascii="仿宋" w:eastAsia="仿宋" w:hAnsi="仿宋" w:cs="宋体"/>
          <w:kern w:val="0"/>
          <w:sz w:val="28"/>
          <w:szCs w:val="24"/>
        </w:rPr>
      </w:pPr>
    </w:p>
    <w:p w:rsidR="00FD58B9" w:rsidRDefault="00FC7105">
      <w:pPr>
        <w:pStyle w:val="1"/>
        <w:adjustRightInd w:val="0"/>
        <w:snapToGrid w:val="0"/>
        <w:spacing w:before="0" w:after="0" w:line="360" w:lineRule="auto"/>
        <w:jc w:val="center"/>
        <w:rPr>
          <w:rFonts w:ascii="黑体" w:eastAsia="黑体" w:hAnsi="黑体"/>
          <w:b w:val="0"/>
          <w:kern w:val="0"/>
          <w:sz w:val="36"/>
        </w:rPr>
      </w:pPr>
      <w:bookmarkStart w:id="5" w:name="_Toc29402042"/>
      <w:r>
        <w:rPr>
          <w:rFonts w:ascii="黑体" w:eastAsia="黑体" w:hAnsi="黑体" w:hint="eastAsia"/>
          <w:b w:val="0"/>
          <w:kern w:val="0"/>
          <w:sz w:val="36"/>
        </w:rPr>
        <w:t>第六章</w:t>
      </w:r>
      <w:r>
        <w:rPr>
          <w:rFonts w:ascii="黑体" w:eastAsia="黑体" w:hAnsi="黑体" w:hint="eastAsia"/>
          <w:b w:val="0"/>
          <w:kern w:val="0"/>
          <w:sz w:val="36"/>
        </w:rPr>
        <w:t xml:space="preserve"> </w:t>
      </w:r>
      <w:r>
        <w:rPr>
          <w:rFonts w:ascii="黑体" w:eastAsia="黑体" w:hAnsi="黑体" w:hint="eastAsia"/>
          <w:b w:val="0"/>
          <w:kern w:val="0"/>
          <w:sz w:val="36"/>
        </w:rPr>
        <w:t>土地二级市场</w:t>
      </w:r>
      <w:bookmarkEnd w:id="5"/>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（产业用地使用权登记）</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（一）依据</w:t>
      </w:r>
      <w:r>
        <w:rPr>
          <w:rFonts w:ascii="仿宋" w:eastAsia="仿宋" w:hAnsi="仿宋" w:hint="eastAsia"/>
          <w:sz w:val="28"/>
          <w:szCs w:val="24"/>
          <w:u w:val="single"/>
        </w:rPr>
        <w:t>《广州市工业用地使用权先租赁后出让和弹性年期出</w:t>
      </w:r>
      <w:r>
        <w:rPr>
          <w:rFonts w:ascii="仿宋" w:eastAsia="仿宋" w:hAnsi="仿宋" w:hint="eastAsia"/>
          <w:sz w:val="28"/>
          <w:szCs w:val="24"/>
          <w:u w:val="single"/>
        </w:rPr>
        <w:lastRenderedPageBreak/>
        <w:t>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工业用地使用权弹性年期出让的受让人需在付清出让金后，持出让合同和出让金缴纳凭证、完税证明等材料，向不动产登记、规划和自然资源等行政主管部门申请办理土地使用权登记，申领建设用地规划许可证、建设用地批准书。</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（二）依据</w:t>
      </w:r>
      <w:r>
        <w:rPr>
          <w:rFonts w:ascii="仿宋" w:eastAsia="仿宋" w:hAnsi="仿宋" w:hint="eastAsia"/>
          <w:sz w:val="28"/>
          <w:szCs w:val="24"/>
          <w:u w:val="single"/>
        </w:rPr>
        <w:t>《广州市工业用地使用权先租赁后出让和弹性年期出让实施办法》（穗</w:t>
      </w:r>
      <w:r>
        <w:rPr>
          <w:rFonts w:ascii="仿宋" w:eastAsia="仿宋" w:hAnsi="仿宋" w:hint="eastAsia"/>
          <w:sz w:val="28"/>
          <w:szCs w:val="24"/>
          <w:u w:val="single"/>
        </w:rPr>
        <w:t>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号）、《广州市提高工业用地利用效率实施办法》（穗府办规〔</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4</w:t>
      </w:r>
      <w:r>
        <w:rPr>
          <w:rFonts w:ascii="仿宋" w:eastAsia="仿宋" w:hAnsi="仿宋" w:hint="eastAsia"/>
          <w:sz w:val="28"/>
          <w:szCs w:val="24"/>
          <w:u w:val="single"/>
        </w:rPr>
        <w:t>号）</w:t>
      </w:r>
      <w:r>
        <w:rPr>
          <w:rFonts w:ascii="仿宋" w:eastAsia="仿宋" w:hAnsi="仿宋" w:hint="eastAsia"/>
          <w:sz w:val="28"/>
          <w:szCs w:val="24"/>
        </w:rPr>
        <w:t>的规定，先租赁后出让方式供应的工业用地在土地租赁期间不予办理土地使用权登记，其建设用地使用权不得转让、转租、抵押。承租人在付清第一期租金后，持租赁合同和租金缴纳凭证、完税证明等材料，向规划和自然资源行政主管部门申领建设用地规划许可证、建设用地批准书、建设工程规划许可证和规划核实手续。土地出让期间，受让人在付清出让金后，持出让合同和出让金缴纳凭证、完税证明等材料，向不动产登记部门申请办理土地使用权登记。</w:t>
      </w:r>
    </w:p>
    <w:p w:rsidR="00FD58B9" w:rsidRDefault="00FC7105">
      <w:pPr>
        <w:adjustRightInd w:val="0"/>
        <w:snapToGrid w:val="0"/>
        <w:spacing w:line="360" w:lineRule="auto"/>
      </w:pPr>
      <w:r>
        <w:rPr>
          <w:rFonts w:ascii="仿宋" w:eastAsia="仿宋" w:hAnsi="仿宋" w:hint="eastAsia"/>
          <w:sz w:val="28"/>
        </w:rPr>
        <w:t xml:space="preserve">    </w:t>
      </w:r>
      <w:r>
        <w:rPr>
          <w:rFonts w:ascii="仿宋" w:eastAsia="仿宋" w:hAnsi="仿宋" w:hint="eastAsia"/>
          <w:sz w:val="28"/>
        </w:rPr>
        <w:t>（三）依</w:t>
      </w:r>
      <w:r>
        <w:rPr>
          <w:rFonts w:ascii="仿宋" w:eastAsia="仿宋" w:hAnsi="仿宋" w:hint="eastAsia"/>
          <w:sz w:val="28"/>
        </w:rPr>
        <w:t>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的规定，以出让方式供应的工业用地，需在按合同约定缴清土地出让金后，依法办理土地使用权登记。</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（产业用地使用权的分割、转让、出租、抵押）</w:t>
      </w:r>
    </w:p>
    <w:p w:rsidR="00FD58B9" w:rsidRDefault="00FC7105">
      <w:pPr>
        <w:pStyle w:val="ab"/>
        <w:shd w:val="clear" w:color="auto" w:fill="FFFFFF"/>
        <w:adjustRightInd w:val="0"/>
        <w:snapToGrid w:val="0"/>
        <w:spacing w:before="0" w:beforeAutospacing="0" w:after="0" w:afterAutospacing="0" w:line="360" w:lineRule="auto"/>
        <w:jc w:val="both"/>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（一）依据</w:t>
      </w:r>
      <w:r>
        <w:rPr>
          <w:rFonts w:ascii="仿宋" w:eastAsia="仿宋" w:hAnsi="仿宋" w:hint="eastAsia"/>
          <w:sz w:val="28"/>
          <w:u w:val="single"/>
        </w:rPr>
        <w:t>《中共广州市委</w:t>
      </w:r>
      <w:r>
        <w:rPr>
          <w:rFonts w:ascii="仿宋" w:eastAsia="仿宋" w:hAnsi="仿宋" w:hint="eastAsia"/>
          <w:sz w:val="28"/>
          <w:u w:val="single"/>
        </w:rPr>
        <w:t xml:space="preserve"> </w:t>
      </w:r>
      <w:r>
        <w:rPr>
          <w:rFonts w:ascii="仿宋" w:eastAsia="仿宋" w:hAnsi="仿宋" w:hint="eastAsia"/>
          <w:sz w:val="28"/>
          <w:u w:val="single"/>
        </w:rPr>
        <w:t>广州市人民政府印发</w:t>
      </w:r>
      <w:r>
        <w:rPr>
          <w:rFonts w:ascii="仿宋" w:eastAsia="仿宋" w:hAnsi="仿宋" w:hint="eastAsia"/>
          <w:sz w:val="28"/>
          <w:u w:val="single"/>
        </w:rPr>
        <w:t>&lt;</w:t>
      </w:r>
      <w:r>
        <w:rPr>
          <w:rFonts w:ascii="仿宋" w:eastAsia="仿宋" w:hAnsi="仿宋" w:hint="eastAsia"/>
          <w:sz w:val="28"/>
          <w:u w:val="single"/>
        </w:rPr>
        <w:t>关于促进民营经济发展的若干措施</w:t>
      </w:r>
      <w:r>
        <w:rPr>
          <w:rFonts w:ascii="仿宋" w:eastAsia="仿宋" w:hAnsi="仿宋" w:hint="eastAsia"/>
          <w:sz w:val="28"/>
          <w:u w:val="single"/>
        </w:rPr>
        <w:t>&gt;</w:t>
      </w:r>
      <w:r>
        <w:rPr>
          <w:rFonts w:ascii="仿宋" w:eastAsia="仿宋" w:hAnsi="仿宋" w:hint="eastAsia"/>
          <w:sz w:val="28"/>
          <w:u w:val="single"/>
        </w:rPr>
        <w:t>的通知》（</w:t>
      </w:r>
      <w:proofErr w:type="gramStart"/>
      <w:r>
        <w:rPr>
          <w:rFonts w:ascii="仿宋" w:eastAsia="仿宋" w:hAnsi="仿宋" w:hint="eastAsia"/>
          <w:sz w:val="28"/>
          <w:u w:val="single"/>
        </w:rPr>
        <w:t>穗字〔</w:t>
      </w:r>
      <w:r>
        <w:rPr>
          <w:rFonts w:ascii="仿宋" w:eastAsia="仿宋" w:hAnsi="仿宋" w:hint="eastAsia"/>
          <w:sz w:val="28"/>
          <w:u w:val="single"/>
        </w:rPr>
        <w:t>2017</w:t>
      </w:r>
      <w:r>
        <w:rPr>
          <w:rFonts w:ascii="仿宋" w:eastAsia="仿宋" w:hAnsi="仿宋" w:hint="eastAsia"/>
          <w:sz w:val="28"/>
          <w:u w:val="single"/>
        </w:rPr>
        <w:t>〕</w:t>
      </w:r>
      <w:proofErr w:type="gramEnd"/>
      <w:r>
        <w:rPr>
          <w:rFonts w:ascii="仿宋" w:eastAsia="仿宋" w:hAnsi="仿宋" w:hint="eastAsia"/>
          <w:sz w:val="28"/>
          <w:u w:val="single"/>
        </w:rPr>
        <w:t>19</w:t>
      </w:r>
      <w:r>
        <w:rPr>
          <w:rFonts w:ascii="仿宋" w:eastAsia="仿宋" w:hAnsi="仿宋" w:hint="eastAsia"/>
          <w:sz w:val="28"/>
          <w:u w:val="single"/>
        </w:rPr>
        <w:t>号）</w:t>
      </w:r>
      <w:r>
        <w:rPr>
          <w:rFonts w:ascii="仿宋" w:eastAsia="仿宋" w:hAnsi="仿宋" w:hint="eastAsia"/>
          <w:sz w:val="28"/>
        </w:rPr>
        <w:t>的规定，区政府在产业园区内建设的标准厂房，可以分幢、分层对园区内企业分割转让。</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（二）依据</w:t>
      </w:r>
      <w:r>
        <w:rPr>
          <w:rFonts w:ascii="仿宋" w:eastAsia="仿宋" w:hAnsi="仿宋" w:hint="eastAsia"/>
          <w:sz w:val="28"/>
          <w:szCs w:val="32"/>
          <w:u w:val="single"/>
        </w:rPr>
        <w:t>《中共广州市委</w:t>
      </w:r>
      <w:r>
        <w:rPr>
          <w:rFonts w:ascii="仿宋" w:eastAsia="仿宋" w:hAnsi="仿宋" w:hint="eastAsia"/>
          <w:sz w:val="28"/>
          <w:szCs w:val="32"/>
          <w:u w:val="single"/>
        </w:rPr>
        <w:t xml:space="preserve"> </w:t>
      </w:r>
      <w:r>
        <w:rPr>
          <w:rFonts w:ascii="仿宋" w:eastAsia="仿宋" w:hAnsi="仿宋" w:hint="eastAsia"/>
          <w:sz w:val="28"/>
          <w:szCs w:val="32"/>
          <w:u w:val="single"/>
        </w:rPr>
        <w:t>广州市人民政府印发</w:t>
      </w:r>
      <w:r>
        <w:rPr>
          <w:rFonts w:ascii="仿宋" w:eastAsia="仿宋" w:hAnsi="仿宋" w:hint="eastAsia"/>
          <w:sz w:val="28"/>
          <w:szCs w:val="32"/>
          <w:u w:val="single"/>
        </w:rPr>
        <w:t>&lt;</w:t>
      </w:r>
      <w:r>
        <w:rPr>
          <w:rFonts w:ascii="仿宋" w:eastAsia="仿宋" w:hAnsi="仿宋" w:hint="eastAsia"/>
          <w:sz w:val="28"/>
          <w:szCs w:val="32"/>
          <w:u w:val="single"/>
        </w:rPr>
        <w:t>关于促进民营经济发展的若干措施</w:t>
      </w:r>
      <w:r>
        <w:rPr>
          <w:rFonts w:ascii="仿宋" w:eastAsia="仿宋" w:hAnsi="仿宋" w:hint="eastAsia"/>
          <w:sz w:val="28"/>
          <w:szCs w:val="32"/>
          <w:u w:val="single"/>
        </w:rPr>
        <w:t>&gt;</w:t>
      </w:r>
      <w:r>
        <w:rPr>
          <w:rFonts w:ascii="仿宋" w:eastAsia="仿宋" w:hAnsi="仿宋" w:hint="eastAsia"/>
          <w:sz w:val="28"/>
          <w:szCs w:val="32"/>
          <w:u w:val="single"/>
        </w:rPr>
        <w:t>的通知》（</w:t>
      </w:r>
      <w:proofErr w:type="gramStart"/>
      <w:r>
        <w:rPr>
          <w:rFonts w:ascii="仿宋" w:eastAsia="仿宋" w:hAnsi="仿宋" w:hint="eastAsia"/>
          <w:sz w:val="28"/>
          <w:szCs w:val="32"/>
          <w:u w:val="single"/>
        </w:rPr>
        <w:t>穗字〔</w:t>
      </w:r>
      <w:r>
        <w:rPr>
          <w:rFonts w:ascii="仿宋" w:eastAsia="仿宋" w:hAnsi="仿宋" w:hint="eastAsia"/>
          <w:sz w:val="28"/>
          <w:szCs w:val="32"/>
          <w:u w:val="single"/>
        </w:rPr>
        <w:t>2017</w:t>
      </w:r>
      <w:r>
        <w:rPr>
          <w:rFonts w:ascii="仿宋" w:eastAsia="仿宋" w:hAnsi="仿宋" w:hint="eastAsia"/>
          <w:sz w:val="28"/>
          <w:szCs w:val="32"/>
          <w:u w:val="single"/>
        </w:rPr>
        <w:t>〕</w:t>
      </w:r>
      <w:proofErr w:type="gramEnd"/>
      <w:r>
        <w:rPr>
          <w:rFonts w:ascii="仿宋" w:eastAsia="仿宋" w:hAnsi="仿宋" w:hint="eastAsia"/>
          <w:sz w:val="28"/>
          <w:szCs w:val="32"/>
          <w:u w:val="single"/>
        </w:rPr>
        <w:t>19</w:t>
      </w:r>
      <w:r>
        <w:rPr>
          <w:rFonts w:ascii="仿宋" w:eastAsia="仿宋" w:hAnsi="仿宋" w:hint="eastAsia"/>
          <w:sz w:val="28"/>
          <w:szCs w:val="32"/>
          <w:u w:val="single"/>
        </w:rPr>
        <w:t>号）、《广州市人民政府关于加快科技创新的若干政策意见》（穗府〔</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10</w:t>
      </w:r>
      <w:r>
        <w:rPr>
          <w:rFonts w:ascii="仿宋" w:eastAsia="仿宋" w:hAnsi="仿宋" w:hint="eastAsia"/>
          <w:sz w:val="28"/>
          <w:szCs w:val="32"/>
          <w:u w:val="single"/>
        </w:rPr>
        <w:t>号）、</w:t>
      </w:r>
      <w:r>
        <w:rPr>
          <w:rFonts w:ascii="仿宋" w:eastAsia="仿宋" w:hAnsi="仿宋" w:hint="eastAsia"/>
          <w:sz w:val="28"/>
          <w:u w:val="single"/>
        </w:rPr>
        <w:lastRenderedPageBreak/>
        <w:t>《</w:t>
      </w:r>
      <w:r>
        <w:rPr>
          <w:rFonts w:ascii="仿宋" w:eastAsia="仿宋" w:hAnsi="仿宋"/>
          <w:sz w:val="28"/>
          <w:u w:val="single"/>
        </w:rPr>
        <w:t>广州市人民政府关于珠三角国家自主创新示范区（广州）先行先试的若干政策意见</w:t>
      </w:r>
      <w:r>
        <w:rPr>
          <w:rFonts w:ascii="仿宋" w:eastAsia="仿宋" w:hAnsi="仿宋" w:hint="eastAsia"/>
          <w:sz w:val="28"/>
          <w:u w:val="single"/>
        </w:rPr>
        <w:t>》（</w:t>
      </w:r>
      <w:r>
        <w:rPr>
          <w:rFonts w:ascii="仿宋" w:eastAsia="仿宋" w:hAnsi="仿宋"/>
          <w:sz w:val="28"/>
          <w:u w:val="single"/>
        </w:rPr>
        <w:t>穗府〔</w:t>
      </w:r>
      <w:r>
        <w:rPr>
          <w:rFonts w:ascii="仿宋" w:eastAsia="仿宋" w:hAnsi="仿宋"/>
          <w:sz w:val="28"/>
          <w:u w:val="single"/>
        </w:rPr>
        <w:t>2018</w:t>
      </w:r>
      <w:r>
        <w:rPr>
          <w:rFonts w:ascii="仿宋" w:eastAsia="仿宋" w:hAnsi="仿宋"/>
          <w:sz w:val="28"/>
          <w:u w:val="single"/>
        </w:rPr>
        <w:t>〕</w:t>
      </w:r>
      <w:r>
        <w:rPr>
          <w:rFonts w:ascii="仿宋" w:eastAsia="仿宋" w:hAnsi="仿宋"/>
          <w:sz w:val="28"/>
          <w:u w:val="single"/>
        </w:rPr>
        <w:t>8</w:t>
      </w:r>
      <w:r>
        <w:rPr>
          <w:rFonts w:ascii="仿宋" w:eastAsia="仿宋" w:hAnsi="仿宋"/>
          <w:sz w:val="28"/>
          <w:u w:val="single"/>
        </w:rPr>
        <w:t>号</w:t>
      </w:r>
      <w:r>
        <w:rPr>
          <w:rFonts w:ascii="仿宋" w:eastAsia="仿宋" w:hAnsi="仿宋" w:hint="eastAsia"/>
          <w:sz w:val="28"/>
          <w:u w:val="single"/>
        </w:rPr>
        <w:t>）、《广州市人民政府关于落实广东省降低制造业企业成本若干政策措施的实施意见（修订版）》（穗府〔</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9</w:t>
      </w:r>
      <w:r>
        <w:rPr>
          <w:rFonts w:ascii="仿宋" w:eastAsia="仿宋" w:hAnsi="仿宋" w:hint="eastAsia"/>
          <w:sz w:val="28"/>
          <w:u w:val="single"/>
        </w:rPr>
        <w:t>号）、《广州市人民政府关于加快工业和信息化产业发展的扶持意见》（穗府规〔</w:t>
      </w:r>
      <w:r>
        <w:rPr>
          <w:rFonts w:ascii="仿宋" w:eastAsia="仿宋" w:hAnsi="仿宋" w:hint="eastAsia"/>
          <w:sz w:val="28"/>
          <w:u w:val="single"/>
        </w:rPr>
        <w:t>2018</w:t>
      </w:r>
      <w:r>
        <w:rPr>
          <w:rFonts w:ascii="仿宋" w:eastAsia="仿宋" w:hAnsi="仿宋" w:hint="eastAsia"/>
          <w:sz w:val="28"/>
          <w:u w:val="single"/>
        </w:rPr>
        <w:t>〕</w:t>
      </w:r>
      <w:r>
        <w:rPr>
          <w:rFonts w:ascii="仿宋" w:eastAsia="仿宋" w:hAnsi="仿宋" w:hint="eastAsia"/>
          <w:sz w:val="28"/>
          <w:u w:val="single"/>
        </w:rPr>
        <w:t>15</w:t>
      </w:r>
      <w:r>
        <w:rPr>
          <w:rFonts w:ascii="仿宋" w:eastAsia="仿宋" w:hAnsi="仿宋" w:hint="eastAsia"/>
          <w:sz w:val="28"/>
          <w:u w:val="single"/>
        </w:rPr>
        <w:t>号）</w:t>
      </w:r>
      <w:r>
        <w:rPr>
          <w:rFonts w:ascii="仿宋" w:eastAsia="仿宋" w:hAnsi="仿宋" w:hint="eastAsia"/>
          <w:bCs/>
          <w:sz w:val="28"/>
          <w:u w:val="single"/>
        </w:rPr>
        <w:t>、《广州市人民政府办公厅关于印发广州市价值创新园区建设</w:t>
      </w:r>
      <w:r>
        <w:rPr>
          <w:rFonts w:ascii="仿宋" w:eastAsia="仿宋" w:hAnsi="仿宋" w:hint="eastAsia"/>
          <w:bCs/>
          <w:sz w:val="28"/>
          <w:u w:val="single"/>
        </w:rPr>
        <w:t>三年行动方案（</w:t>
      </w:r>
      <w:r>
        <w:rPr>
          <w:rFonts w:ascii="仿宋" w:eastAsia="仿宋" w:hAnsi="仿宋" w:hint="eastAsia"/>
          <w:bCs/>
          <w:sz w:val="28"/>
          <w:u w:val="single"/>
        </w:rPr>
        <w:t>2018</w:t>
      </w:r>
      <w:r>
        <w:rPr>
          <w:rFonts w:ascii="仿宋" w:eastAsia="仿宋" w:hAnsi="仿宋" w:hint="eastAsia"/>
          <w:bCs/>
          <w:sz w:val="28"/>
          <w:u w:val="single"/>
        </w:rPr>
        <w:t>—</w:t>
      </w:r>
      <w:r>
        <w:rPr>
          <w:rFonts w:ascii="仿宋" w:eastAsia="仿宋" w:hAnsi="仿宋" w:hint="eastAsia"/>
          <w:bCs/>
          <w:sz w:val="28"/>
          <w:u w:val="single"/>
        </w:rPr>
        <w:t>2020</w:t>
      </w:r>
      <w:r>
        <w:rPr>
          <w:rFonts w:ascii="仿宋" w:eastAsia="仿宋" w:hAnsi="仿宋" w:hint="eastAsia"/>
          <w:bCs/>
          <w:sz w:val="28"/>
          <w:u w:val="single"/>
        </w:rPr>
        <w:t>年）的通知》（穗府办函〔</w:t>
      </w:r>
      <w:r>
        <w:rPr>
          <w:rFonts w:ascii="仿宋" w:eastAsia="仿宋" w:hAnsi="仿宋" w:hint="eastAsia"/>
          <w:bCs/>
          <w:sz w:val="28"/>
          <w:u w:val="single"/>
        </w:rPr>
        <w:t>2018</w:t>
      </w:r>
      <w:r>
        <w:rPr>
          <w:rFonts w:ascii="仿宋" w:eastAsia="仿宋" w:hAnsi="仿宋" w:hint="eastAsia"/>
          <w:bCs/>
          <w:sz w:val="28"/>
          <w:u w:val="single"/>
        </w:rPr>
        <w:t>〕</w:t>
      </w:r>
      <w:r>
        <w:rPr>
          <w:rFonts w:ascii="仿宋" w:eastAsia="仿宋" w:hAnsi="仿宋" w:hint="eastAsia"/>
          <w:bCs/>
          <w:sz w:val="28"/>
          <w:u w:val="single"/>
        </w:rPr>
        <w:t>105</w:t>
      </w:r>
      <w:r>
        <w:rPr>
          <w:rFonts w:ascii="仿宋" w:eastAsia="仿宋" w:hAnsi="仿宋" w:hint="eastAsia"/>
          <w:bCs/>
          <w:sz w:val="28"/>
          <w:u w:val="single"/>
        </w:rPr>
        <w:t>号）</w:t>
      </w:r>
      <w:r>
        <w:rPr>
          <w:rFonts w:ascii="仿宋" w:eastAsia="仿宋" w:hAnsi="仿宋" w:hint="eastAsia"/>
          <w:sz w:val="28"/>
        </w:rPr>
        <w:t>的规定，对制造业企业的工业物业、工业用地建设的科技企业孵化器、产权分割试点产业园区的工业物业、条件成熟产业园区内的高标准厂房和工业大厦，以及</w:t>
      </w:r>
      <w:r>
        <w:rPr>
          <w:rFonts w:ascii="仿宋" w:eastAsia="仿宋" w:hAnsi="仿宋" w:hint="eastAsia"/>
          <w:bCs/>
          <w:sz w:val="28"/>
        </w:rPr>
        <w:t>主导产业链骨干企业引进配套合作伙伴项目的，允许企业将其物业</w:t>
      </w:r>
      <w:r>
        <w:rPr>
          <w:rFonts w:ascii="仿宋" w:eastAsia="仿宋" w:hAnsi="仿宋" w:hint="eastAsia"/>
          <w:sz w:val="28"/>
        </w:rPr>
        <w:t>产权按幢、层的固定界限为基本单元分割，用于引进相关产业</w:t>
      </w:r>
      <w:proofErr w:type="gramStart"/>
      <w:r>
        <w:rPr>
          <w:rFonts w:ascii="仿宋" w:eastAsia="仿宋" w:hAnsi="仿宋" w:hint="eastAsia"/>
          <w:sz w:val="28"/>
        </w:rPr>
        <w:t>链合</w:t>
      </w:r>
      <w:proofErr w:type="gramEnd"/>
      <w:r>
        <w:rPr>
          <w:rFonts w:ascii="仿宋" w:eastAsia="仿宋" w:hAnsi="仿宋" w:hint="eastAsia"/>
          <w:sz w:val="28"/>
        </w:rPr>
        <w:t>作伙伴的产业项目，具体由各区政府认定。</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u w:val="single"/>
        </w:rPr>
      </w:pPr>
      <w:r>
        <w:rPr>
          <w:rFonts w:ascii="仿宋" w:eastAsia="仿宋" w:hAnsi="仿宋" w:hint="eastAsia"/>
          <w:sz w:val="28"/>
        </w:rPr>
        <w:t>（三）依据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的规定，产业用房及配套设施自完成分割转让不动产登记之日起</w:t>
      </w:r>
      <w:r>
        <w:rPr>
          <w:rFonts w:ascii="仿宋" w:eastAsia="仿宋" w:hAnsi="仿宋" w:hint="eastAsia"/>
          <w:sz w:val="28"/>
        </w:rPr>
        <w:t>5</w:t>
      </w:r>
      <w:r>
        <w:rPr>
          <w:rFonts w:ascii="仿宋" w:eastAsia="仿宋" w:hAnsi="仿宋" w:hint="eastAsia"/>
          <w:sz w:val="28"/>
        </w:rPr>
        <w:t>年内不</w:t>
      </w:r>
      <w:r>
        <w:rPr>
          <w:rFonts w:ascii="仿宋" w:eastAsia="仿宋" w:hAnsi="仿宋" w:hint="eastAsia"/>
          <w:sz w:val="28"/>
        </w:rPr>
        <w:t>得再次转让，起止时间须在不动产权登记证书附注注记。</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（四）依据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的规定，工业用地内建筑物分割转让和再次转让的，用地单位应就受让主体资格取得属地区政府、广州空港经济区管委会或其指定机构书面审核意见后方可转让。</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u w:val="single"/>
        </w:rPr>
      </w:pPr>
      <w:r>
        <w:rPr>
          <w:rFonts w:ascii="仿宋" w:eastAsia="仿宋" w:hAnsi="仿宋" w:hint="eastAsia"/>
          <w:sz w:val="28"/>
        </w:rPr>
        <w:t>（五）依据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的规定，制造业企业在工业产业区块范围内国有普通工业用地上已确权登记的产业用房，可按幢、层等固定界限为基本单元分割登记、转让，最小单元的建筑面积不低于</w:t>
      </w:r>
      <w:r>
        <w:rPr>
          <w:rFonts w:ascii="仿宋" w:eastAsia="仿宋" w:hAnsi="仿宋" w:hint="eastAsia"/>
          <w:sz w:val="28"/>
        </w:rPr>
        <w:t>500</w:t>
      </w:r>
      <w:r>
        <w:rPr>
          <w:rFonts w:ascii="仿宋" w:eastAsia="仿宋" w:hAnsi="仿宋" w:hint="eastAsia"/>
          <w:sz w:val="28"/>
        </w:rPr>
        <w:t>平方米。分</w:t>
      </w:r>
      <w:r>
        <w:rPr>
          <w:rFonts w:ascii="仿宋" w:eastAsia="仿宋" w:hAnsi="仿宋" w:hint="eastAsia"/>
          <w:sz w:val="28"/>
        </w:rPr>
        <w:t>割转让的产业用房应用于引进相关产业</w:t>
      </w:r>
      <w:proofErr w:type="gramStart"/>
      <w:r>
        <w:rPr>
          <w:rFonts w:ascii="仿宋" w:eastAsia="仿宋" w:hAnsi="仿宋" w:hint="eastAsia"/>
          <w:sz w:val="28"/>
        </w:rPr>
        <w:t>链合作</w:t>
      </w:r>
      <w:proofErr w:type="gramEnd"/>
      <w:r>
        <w:rPr>
          <w:rFonts w:ascii="仿宋" w:eastAsia="仿宋" w:hAnsi="仿宋" w:hint="eastAsia"/>
          <w:sz w:val="28"/>
        </w:rPr>
        <w:t>伙伴的产业项目，受让主</w:t>
      </w:r>
      <w:r>
        <w:rPr>
          <w:rFonts w:ascii="仿宋" w:eastAsia="仿宋" w:hAnsi="仿宋" w:hint="eastAsia"/>
          <w:sz w:val="28"/>
        </w:rPr>
        <w:lastRenderedPageBreak/>
        <w:t>体须为</w:t>
      </w:r>
      <w:proofErr w:type="gramStart"/>
      <w:r>
        <w:rPr>
          <w:rFonts w:ascii="仿宋" w:eastAsia="仿宋" w:hAnsi="仿宋" w:hint="eastAsia"/>
          <w:sz w:val="28"/>
        </w:rPr>
        <w:t>经工</w:t>
      </w:r>
      <w:proofErr w:type="gramEnd"/>
      <w:r>
        <w:rPr>
          <w:rFonts w:ascii="仿宋" w:eastAsia="仿宋" w:hAnsi="仿宋" w:hint="eastAsia"/>
          <w:sz w:val="28"/>
        </w:rPr>
        <w:t>业和信息化部门认定的已依法注册登记且属于转让方的产业</w:t>
      </w:r>
      <w:proofErr w:type="gramStart"/>
      <w:r>
        <w:rPr>
          <w:rFonts w:ascii="仿宋" w:eastAsia="仿宋" w:hAnsi="仿宋" w:hint="eastAsia"/>
          <w:sz w:val="28"/>
        </w:rPr>
        <w:t>链合</w:t>
      </w:r>
      <w:proofErr w:type="gramEnd"/>
      <w:r>
        <w:rPr>
          <w:rFonts w:ascii="仿宋" w:eastAsia="仿宋" w:hAnsi="仿宋" w:hint="eastAsia"/>
          <w:sz w:val="28"/>
        </w:rPr>
        <w:t>作伙伴企业。产业用房分割转让的比例不超过总计容建筑面积在扣除配套行政办公及生活服务</w:t>
      </w:r>
      <w:proofErr w:type="gramStart"/>
      <w:r>
        <w:rPr>
          <w:rFonts w:ascii="仿宋" w:eastAsia="仿宋" w:hAnsi="仿宋" w:hint="eastAsia"/>
          <w:sz w:val="28"/>
        </w:rPr>
        <w:t>设施计容建筑面积</w:t>
      </w:r>
      <w:proofErr w:type="gramEnd"/>
      <w:r>
        <w:rPr>
          <w:rFonts w:ascii="仿宋" w:eastAsia="仿宋" w:hAnsi="仿宋" w:hint="eastAsia"/>
          <w:sz w:val="28"/>
        </w:rPr>
        <w:t>后的</w:t>
      </w:r>
      <w:r>
        <w:rPr>
          <w:rFonts w:ascii="仿宋" w:eastAsia="仿宋" w:hAnsi="仿宋" w:hint="eastAsia"/>
          <w:sz w:val="28"/>
        </w:rPr>
        <w:t>60</w:t>
      </w:r>
      <w:r>
        <w:rPr>
          <w:rFonts w:ascii="仿宋" w:eastAsia="仿宋" w:hAnsi="仿宋" w:hint="eastAsia"/>
          <w:sz w:val="28"/>
        </w:rPr>
        <w:t>％。</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（六）依据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的规定，新型产业用地（</w:t>
      </w:r>
      <w:r>
        <w:rPr>
          <w:rFonts w:ascii="仿宋" w:eastAsia="仿宋" w:hAnsi="仿宋" w:hint="eastAsia"/>
          <w:sz w:val="28"/>
        </w:rPr>
        <w:t>M0</w:t>
      </w:r>
      <w:r>
        <w:rPr>
          <w:rFonts w:ascii="仿宋" w:eastAsia="仿宋" w:hAnsi="仿宋" w:hint="eastAsia"/>
          <w:sz w:val="28"/>
        </w:rPr>
        <w:t>）建筑可在土地供应合同中约定按幢、层等固定界限为基本单元分割登记、转让。分割登记、转让的比例不超过总计容建筑面积在扣除配套行政办公及生活服务</w:t>
      </w:r>
      <w:proofErr w:type="gramStart"/>
      <w:r>
        <w:rPr>
          <w:rFonts w:ascii="仿宋" w:eastAsia="仿宋" w:hAnsi="仿宋" w:hint="eastAsia"/>
          <w:sz w:val="28"/>
        </w:rPr>
        <w:t>设施计容建筑面积</w:t>
      </w:r>
      <w:proofErr w:type="gramEnd"/>
      <w:r>
        <w:rPr>
          <w:rFonts w:ascii="仿宋" w:eastAsia="仿宋" w:hAnsi="仿宋" w:hint="eastAsia"/>
          <w:sz w:val="28"/>
        </w:rPr>
        <w:t>后的</w:t>
      </w:r>
      <w:r>
        <w:rPr>
          <w:rFonts w:ascii="仿宋" w:eastAsia="仿宋" w:hAnsi="仿宋" w:hint="eastAsia"/>
          <w:sz w:val="28"/>
        </w:rPr>
        <w:t>50</w:t>
      </w:r>
      <w:r>
        <w:rPr>
          <w:rFonts w:ascii="仿宋" w:eastAsia="仿宋" w:hAnsi="仿宋" w:hint="eastAsia"/>
          <w:sz w:val="28"/>
        </w:rPr>
        <w:t>％。申</w:t>
      </w:r>
      <w:r>
        <w:rPr>
          <w:rFonts w:ascii="仿宋" w:eastAsia="仿宋" w:hAnsi="仿宋" w:hint="eastAsia"/>
          <w:sz w:val="28"/>
        </w:rPr>
        <w:t>请分割登记、转让须执行以下规定：</w:t>
      </w:r>
      <w:r>
        <w:rPr>
          <w:rFonts w:ascii="仿宋" w:eastAsia="仿宋" w:hAnsi="仿宋" w:hint="eastAsia"/>
          <w:sz w:val="28"/>
        </w:rPr>
        <w:t xml:space="preserve">   </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）申请分割的项目须以土地供应合同所对应的用地作为申请单元，涉及指标的考核、评价均以土地供应合同作为依据；</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w:t>
      </w:r>
      <w:r>
        <w:rPr>
          <w:rFonts w:ascii="仿宋" w:eastAsia="仿宋" w:hAnsi="仿宋" w:hint="eastAsia"/>
          <w:sz w:val="28"/>
        </w:rPr>
        <w:t>2</w:t>
      </w:r>
      <w:r>
        <w:rPr>
          <w:rFonts w:ascii="仿宋" w:eastAsia="仿宋" w:hAnsi="仿宋" w:hint="eastAsia"/>
          <w:sz w:val="28"/>
        </w:rPr>
        <w:t>）最小单元的建筑面积不低于</w:t>
      </w:r>
      <w:r>
        <w:rPr>
          <w:rFonts w:ascii="仿宋" w:eastAsia="仿宋" w:hAnsi="仿宋" w:hint="eastAsia"/>
          <w:sz w:val="28"/>
        </w:rPr>
        <w:t>500</w:t>
      </w:r>
      <w:r>
        <w:rPr>
          <w:rFonts w:ascii="仿宋" w:eastAsia="仿宋" w:hAnsi="仿宋" w:hint="eastAsia"/>
          <w:sz w:val="28"/>
        </w:rPr>
        <w:t>平方米，分割的总建筑面积不得超过土地供应合同约定，属于新型产业用地（</w:t>
      </w:r>
      <w:r>
        <w:rPr>
          <w:rFonts w:ascii="仿宋" w:eastAsia="仿宋" w:hAnsi="仿宋" w:hint="eastAsia"/>
          <w:sz w:val="28"/>
        </w:rPr>
        <w:t>M0</w:t>
      </w:r>
      <w:r>
        <w:rPr>
          <w:rFonts w:ascii="仿宋" w:eastAsia="仿宋" w:hAnsi="仿宋" w:hint="eastAsia"/>
          <w:sz w:val="28"/>
        </w:rPr>
        <w:t>）配套行政办公及生活服务设施用途的建筑不得分割登记和转让、抵押；</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）分割后的受让主体须为从事生产、研发、设计等环节的工业企业或生产性服务企业，符合各区政府、广州空港经济区管委会制定的关于税收、经济贡献和成长性等方面的标准；</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rPr>
      </w:pPr>
      <w:r>
        <w:rPr>
          <w:rFonts w:ascii="仿宋" w:eastAsia="仿宋" w:hAnsi="仿宋" w:hint="eastAsia"/>
          <w:sz w:val="28"/>
        </w:rPr>
        <w:t>（</w:t>
      </w:r>
      <w:r>
        <w:rPr>
          <w:rFonts w:ascii="仿宋" w:eastAsia="仿宋" w:hAnsi="仿宋" w:hint="eastAsia"/>
          <w:sz w:val="28"/>
        </w:rPr>
        <w:t>4</w:t>
      </w:r>
      <w:r>
        <w:rPr>
          <w:rFonts w:ascii="仿宋" w:eastAsia="仿宋" w:hAnsi="仿宋" w:hint="eastAsia"/>
          <w:sz w:val="28"/>
        </w:rPr>
        <w:t>）新型产业物业产权分割</w:t>
      </w:r>
      <w:r>
        <w:rPr>
          <w:rFonts w:ascii="仿宋" w:eastAsia="仿宋" w:hAnsi="仿宋" w:hint="eastAsia"/>
          <w:sz w:val="28"/>
        </w:rPr>
        <w:t>转让后，自办理不动产权登记之日起</w:t>
      </w:r>
      <w:r>
        <w:rPr>
          <w:rFonts w:ascii="仿宋" w:eastAsia="仿宋" w:hAnsi="仿宋" w:hint="eastAsia"/>
          <w:sz w:val="28"/>
        </w:rPr>
        <w:t>5</w:t>
      </w:r>
      <w:r>
        <w:rPr>
          <w:rFonts w:ascii="仿宋" w:eastAsia="仿宋" w:hAnsi="仿宋" w:hint="eastAsia"/>
          <w:sz w:val="28"/>
        </w:rPr>
        <w:t>年内不得再次转让。</w:t>
      </w:r>
      <w:r>
        <w:rPr>
          <w:rFonts w:ascii="仿宋" w:eastAsia="仿宋" w:hAnsi="仿宋" w:hint="eastAsia"/>
          <w:sz w:val="28"/>
        </w:rPr>
        <w:t>5</w:t>
      </w:r>
      <w:r>
        <w:rPr>
          <w:rFonts w:ascii="仿宋" w:eastAsia="仿宋" w:hAnsi="仿宋" w:hint="eastAsia"/>
          <w:sz w:val="28"/>
        </w:rPr>
        <w:t>年后转让的，新的受让主体须符合本条第（</w:t>
      </w:r>
      <w:r>
        <w:rPr>
          <w:rFonts w:ascii="仿宋" w:eastAsia="仿宋" w:hAnsi="仿宋" w:hint="eastAsia"/>
          <w:sz w:val="28"/>
        </w:rPr>
        <w:t>3</w:t>
      </w:r>
      <w:r>
        <w:rPr>
          <w:rFonts w:ascii="仿宋" w:eastAsia="仿宋" w:hAnsi="仿宋" w:hint="eastAsia"/>
          <w:sz w:val="28"/>
        </w:rPr>
        <w:t>）项的要求。</w:t>
      </w:r>
    </w:p>
    <w:p w:rsidR="00FD58B9" w:rsidRDefault="00FC7105" w:rsidP="0089425B">
      <w:pPr>
        <w:pStyle w:val="ab"/>
        <w:shd w:val="clear" w:color="auto" w:fill="FFFFFF"/>
        <w:adjustRightInd w:val="0"/>
        <w:snapToGrid w:val="0"/>
        <w:spacing w:before="0" w:beforeAutospacing="0" w:after="0" w:afterAutospacing="0" w:line="360" w:lineRule="auto"/>
        <w:ind w:firstLineChars="200" w:firstLine="560"/>
        <w:jc w:val="both"/>
        <w:rPr>
          <w:rFonts w:ascii="仿宋" w:eastAsia="仿宋" w:hAnsi="仿宋"/>
          <w:sz w:val="28"/>
          <w:u w:val="single"/>
        </w:rPr>
      </w:pPr>
      <w:r>
        <w:rPr>
          <w:rFonts w:ascii="仿宋" w:eastAsia="仿宋" w:hAnsi="仿宋" w:hint="eastAsia"/>
          <w:sz w:val="28"/>
        </w:rPr>
        <w:t>（七）依据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的规定，普通工业用地内的配套行政办公及生活服务设施不得独立进行分割登记、转让或抵押，但可以</w:t>
      </w:r>
      <w:proofErr w:type="gramStart"/>
      <w:r>
        <w:rPr>
          <w:rFonts w:ascii="仿宋" w:eastAsia="仿宋" w:hAnsi="仿宋" w:hint="eastAsia"/>
          <w:sz w:val="28"/>
        </w:rPr>
        <w:t>随产</w:t>
      </w:r>
      <w:proofErr w:type="gramEnd"/>
      <w:r>
        <w:rPr>
          <w:rFonts w:ascii="仿宋" w:eastAsia="仿宋" w:hAnsi="仿宋" w:hint="eastAsia"/>
          <w:sz w:val="28"/>
        </w:rPr>
        <w:t>业用房按比例以幢、层等为基本单元进行分割登记、转让或抵押。</w:t>
      </w:r>
    </w:p>
    <w:p w:rsidR="00FD58B9" w:rsidRDefault="00FC7105" w:rsidP="0089425B">
      <w:pPr>
        <w:adjustRightInd w:val="0"/>
        <w:snapToGrid w:val="0"/>
        <w:spacing w:line="360" w:lineRule="auto"/>
        <w:ind w:firstLineChars="200" w:firstLine="560"/>
        <w:rPr>
          <w:rFonts w:ascii="仿宋" w:eastAsia="仿宋" w:hAnsi="仿宋"/>
          <w:sz w:val="28"/>
          <w:szCs w:val="24"/>
        </w:rPr>
      </w:pPr>
      <w:r>
        <w:rPr>
          <w:rFonts w:ascii="仿宋" w:eastAsia="仿宋" w:hAnsi="仿宋" w:hint="eastAsia"/>
          <w:sz w:val="28"/>
          <w:szCs w:val="24"/>
        </w:rPr>
        <w:t>（八）依据</w:t>
      </w:r>
      <w:r>
        <w:rPr>
          <w:rFonts w:ascii="仿宋" w:eastAsia="仿宋" w:hAnsi="仿宋" w:hint="eastAsia"/>
          <w:sz w:val="28"/>
          <w:szCs w:val="24"/>
          <w:u w:val="single"/>
        </w:rPr>
        <w:t>《广州市提高工业用地利用效率实施办法》（穗府办</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4</w:t>
      </w:r>
      <w:r>
        <w:rPr>
          <w:rFonts w:ascii="仿宋" w:eastAsia="仿宋" w:hAnsi="仿宋" w:hint="eastAsia"/>
          <w:sz w:val="28"/>
          <w:szCs w:val="24"/>
          <w:u w:val="single"/>
        </w:rPr>
        <w:t>号）</w:t>
      </w:r>
      <w:r>
        <w:rPr>
          <w:rFonts w:ascii="仿宋" w:eastAsia="仿宋" w:hAnsi="仿宋" w:hint="eastAsia"/>
          <w:sz w:val="28"/>
          <w:szCs w:val="24"/>
        </w:rPr>
        <w:t>的规定，工业用地的地下空间不得分割登记、分割</w:t>
      </w:r>
      <w:r>
        <w:rPr>
          <w:rFonts w:ascii="仿宋" w:eastAsia="仿宋" w:hAnsi="仿宋" w:hint="eastAsia"/>
          <w:sz w:val="28"/>
          <w:szCs w:val="24"/>
        </w:rPr>
        <w:lastRenderedPageBreak/>
        <w:t>转让和抵押。</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（二级市场取得建设用地的建设办理程序）</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30"/>
        </w:rPr>
        <w:t xml:space="preserve">    </w:t>
      </w: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w:t>
      </w:r>
      <w:r>
        <w:rPr>
          <w:rFonts w:ascii="仿宋" w:eastAsia="仿宋" w:hAnsi="仿宋" w:hint="eastAsia"/>
          <w:sz w:val="28"/>
          <w:szCs w:val="24"/>
        </w:rPr>
        <w:t>定，</w:t>
      </w:r>
      <w:r>
        <w:rPr>
          <w:rFonts w:ascii="仿宋" w:eastAsia="仿宋" w:hAnsi="仿宋"/>
          <w:sz w:val="28"/>
          <w:szCs w:val="24"/>
        </w:rPr>
        <w:t>按照法律、法规、规章规定在土地二级市场依法取得国有或集体建设用地后实施建设，参照自有国有建设用地再利用的程序办理相关手续。</w:t>
      </w:r>
      <w:r>
        <w:rPr>
          <w:rFonts w:ascii="仿宋" w:eastAsia="仿宋" w:hAnsi="仿宋" w:hint="eastAsia"/>
          <w:sz w:val="28"/>
          <w:szCs w:val="24"/>
        </w:rPr>
        <w:t>（“</w:t>
      </w:r>
      <w:r>
        <w:rPr>
          <w:rFonts w:ascii="仿宋" w:eastAsia="仿宋" w:hAnsi="仿宋"/>
          <w:sz w:val="28"/>
          <w:szCs w:val="24"/>
        </w:rPr>
        <w:t>自有国有建设用地再利用</w:t>
      </w:r>
      <w:r>
        <w:rPr>
          <w:rFonts w:ascii="仿宋" w:eastAsia="仿宋" w:hAnsi="仿宋" w:hint="eastAsia"/>
          <w:sz w:val="28"/>
          <w:szCs w:val="24"/>
        </w:rPr>
        <w:t>办理</w:t>
      </w:r>
      <w:r>
        <w:rPr>
          <w:rFonts w:ascii="仿宋" w:eastAsia="仿宋" w:hAnsi="仿宋"/>
          <w:sz w:val="28"/>
          <w:szCs w:val="24"/>
        </w:rPr>
        <w:t>程序</w:t>
      </w:r>
      <w:r>
        <w:rPr>
          <w:rFonts w:ascii="仿宋" w:eastAsia="仿宋" w:hAnsi="仿宋" w:hint="eastAsia"/>
          <w:sz w:val="28"/>
          <w:szCs w:val="24"/>
        </w:rPr>
        <w:t>”详见第三十一条）。</w:t>
      </w:r>
    </w:p>
    <w:p w:rsidR="00FD58B9" w:rsidRDefault="00FD58B9"/>
    <w:p w:rsidR="00FD58B9" w:rsidRDefault="00FD58B9">
      <w:pPr>
        <w:rPr>
          <w:kern w:val="0"/>
          <w:highlight w:val="yellow"/>
        </w:rPr>
      </w:pPr>
    </w:p>
    <w:p w:rsidR="00FD58B9" w:rsidRDefault="00FC7105">
      <w:pPr>
        <w:pStyle w:val="1"/>
        <w:adjustRightInd w:val="0"/>
        <w:snapToGrid w:val="0"/>
        <w:spacing w:before="0" w:after="0" w:line="360" w:lineRule="auto"/>
        <w:jc w:val="center"/>
        <w:rPr>
          <w:rFonts w:ascii="黑体" w:eastAsia="黑体" w:hAnsi="黑体"/>
          <w:b w:val="0"/>
          <w:kern w:val="0"/>
          <w:sz w:val="36"/>
        </w:rPr>
      </w:pPr>
      <w:bookmarkStart w:id="6" w:name="_Toc29402043"/>
      <w:r>
        <w:rPr>
          <w:rFonts w:ascii="黑体" w:eastAsia="黑体" w:hAnsi="黑体" w:hint="eastAsia"/>
          <w:b w:val="0"/>
          <w:kern w:val="0"/>
          <w:sz w:val="36"/>
        </w:rPr>
        <w:t>第七章</w:t>
      </w:r>
      <w:r>
        <w:rPr>
          <w:rFonts w:ascii="黑体" w:eastAsia="黑体" w:hAnsi="黑体" w:hint="eastAsia"/>
          <w:b w:val="0"/>
          <w:kern w:val="0"/>
          <w:sz w:val="36"/>
        </w:rPr>
        <w:t xml:space="preserve"> </w:t>
      </w:r>
      <w:r>
        <w:rPr>
          <w:rFonts w:ascii="黑体" w:eastAsia="黑体" w:hAnsi="黑体" w:hint="eastAsia"/>
          <w:b w:val="0"/>
          <w:kern w:val="0"/>
          <w:sz w:val="36"/>
        </w:rPr>
        <w:t>土地利用特殊政策</w:t>
      </w:r>
      <w:bookmarkEnd w:id="6"/>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（土地集约复合利用的情形）</w:t>
      </w:r>
    </w:p>
    <w:p w:rsidR="00FD58B9" w:rsidRDefault="00FC7105" w:rsidP="0089425B">
      <w:pPr>
        <w:autoSpaceDE w:val="0"/>
        <w:autoSpaceDN w:val="0"/>
        <w:adjustRightInd w:val="0"/>
        <w:snapToGrid w:val="0"/>
        <w:spacing w:line="360" w:lineRule="auto"/>
        <w:ind w:firstLineChars="200" w:firstLine="560"/>
        <w:jc w:val="left"/>
        <w:rPr>
          <w:rFonts w:ascii="仿宋" w:eastAsia="仿宋" w:hAnsi="仿宋" w:cs="宋体"/>
          <w:kern w:val="0"/>
          <w:sz w:val="28"/>
          <w:szCs w:val="24"/>
        </w:rPr>
      </w:pPr>
      <w:r>
        <w:rPr>
          <w:rFonts w:ascii="仿宋" w:eastAsia="仿宋" w:hAnsi="仿宋" w:cs="宋体" w:hint="eastAsia"/>
          <w:kern w:val="0"/>
          <w:sz w:val="28"/>
          <w:szCs w:val="24"/>
        </w:rPr>
        <w:t>（一）工业园区和工业用地提高土地利用效率相关规定。</w:t>
      </w:r>
    </w:p>
    <w:p w:rsidR="00FD58B9" w:rsidRDefault="00FC7105">
      <w:pPr>
        <w:autoSpaceDE w:val="0"/>
        <w:autoSpaceDN w:val="0"/>
        <w:adjustRightInd w:val="0"/>
        <w:snapToGrid w:val="0"/>
        <w:spacing w:line="360" w:lineRule="auto"/>
        <w:jc w:val="left"/>
        <w:rPr>
          <w:rFonts w:ascii="仿宋" w:eastAsia="仿宋" w:hAnsi="仿宋" w:cs="宋体"/>
          <w:kern w:val="0"/>
          <w:sz w:val="28"/>
        </w:rPr>
      </w:pPr>
      <w:r>
        <w:rPr>
          <w:rFonts w:ascii="仿宋" w:eastAsia="仿宋" w:hAnsi="仿宋" w:hint="eastAsia"/>
          <w:sz w:val="28"/>
          <w:szCs w:val="24"/>
        </w:rPr>
        <w:t xml:space="preserve">    </w:t>
      </w:r>
      <w:r>
        <w:rPr>
          <w:rFonts w:ascii="仿宋" w:eastAsia="仿宋" w:hAnsi="仿宋" w:cs="宋体" w:hint="eastAsia"/>
          <w:kern w:val="0"/>
          <w:sz w:val="28"/>
          <w:szCs w:val="24"/>
        </w:rPr>
        <w:t>依据</w:t>
      </w:r>
      <w:r>
        <w:rPr>
          <w:rFonts w:ascii="仿宋" w:eastAsia="仿宋" w:hAnsi="仿宋" w:cs="宋体" w:hint="eastAsia"/>
          <w:bCs/>
          <w:kern w:val="0"/>
          <w:sz w:val="28"/>
          <w:szCs w:val="24"/>
          <w:u w:val="single"/>
        </w:rPr>
        <w:t>《中共广州市委</w:t>
      </w:r>
      <w:r>
        <w:rPr>
          <w:rFonts w:ascii="仿宋" w:eastAsia="仿宋" w:hAnsi="仿宋" w:cs="宋体" w:hint="eastAsia"/>
          <w:bCs/>
          <w:kern w:val="0"/>
          <w:sz w:val="28"/>
          <w:szCs w:val="24"/>
          <w:u w:val="single"/>
        </w:rPr>
        <w:t xml:space="preserve"> </w:t>
      </w:r>
      <w:r>
        <w:rPr>
          <w:rFonts w:ascii="仿宋" w:eastAsia="仿宋" w:hAnsi="仿宋" w:cs="宋体" w:hint="eastAsia"/>
          <w:bCs/>
          <w:kern w:val="0"/>
          <w:sz w:val="28"/>
          <w:szCs w:val="24"/>
          <w:u w:val="single"/>
        </w:rPr>
        <w:t>广州市人民政府印发</w:t>
      </w:r>
      <w:r>
        <w:rPr>
          <w:rFonts w:ascii="仿宋" w:eastAsia="仿宋" w:hAnsi="仿宋" w:cs="宋体" w:hint="eastAsia"/>
          <w:bCs/>
          <w:kern w:val="0"/>
          <w:sz w:val="28"/>
          <w:szCs w:val="24"/>
          <w:u w:val="single"/>
        </w:rPr>
        <w:t>&lt;</w:t>
      </w:r>
      <w:r>
        <w:rPr>
          <w:rFonts w:ascii="仿宋" w:eastAsia="仿宋" w:hAnsi="仿宋" w:cs="宋体" w:hint="eastAsia"/>
          <w:bCs/>
          <w:kern w:val="0"/>
          <w:sz w:val="28"/>
          <w:szCs w:val="24"/>
          <w:u w:val="single"/>
        </w:rPr>
        <w:t>关于促进民营经济发展的若干措施</w:t>
      </w:r>
      <w:r>
        <w:rPr>
          <w:rFonts w:ascii="仿宋" w:eastAsia="仿宋" w:hAnsi="仿宋" w:cs="宋体" w:hint="eastAsia"/>
          <w:bCs/>
          <w:kern w:val="0"/>
          <w:sz w:val="28"/>
          <w:szCs w:val="24"/>
          <w:u w:val="single"/>
        </w:rPr>
        <w:t>&gt;</w:t>
      </w:r>
      <w:r>
        <w:rPr>
          <w:rFonts w:ascii="仿宋" w:eastAsia="仿宋" w:hAnsi="仿宋" w:cs="宋体" w:hint="eastAsia"/>
          <w:bCs/>
          <w:kern w:val="0"/>
          <w:sz w:val="28"/>
          <w:szCs w:val="24"/>
          <w:u w:val="single"/>
        </w:rPr>
        <w:t>的通知》（</w:t>
      </w:r>
      <w:proofErr w:type="gramStart"/>
      <w:r>
        <w:rPr>
          <w:rFonts w:ascii="仿宋" w:eastAsia="仿宋" w:hAnsi="仿宋" w:cs="宋体" w:hint="eastAsia"/>
          <w:bCs/>
          <w:kern w:val="0"/>
          <w:sz w:val="28"/>
          <w:szCs w:val="24"/>
          <w:u w:val="single"/>
        </w:rPr>
        <w:t>穗字〔</w:t>
      </w:r>
      <w:r>
        <w:rPr>
          <w:rFonts w:ascii="仿宋" w:eastAsia="仿宋" w:hAnsi="仿宋" w:cs="宋体" w:hint="eastAsia"/>
          <w:bCs/>
          <w:kern w:val="0"/>
          <w:sz w:val="28"/>
          <w:szCs w:val="24"/>
          <w:u w:val="single"/>
        </w:rPr>
        <w:t>2017</w:t>
      </w:r>
      <w:r>
        <w:rPr>
          <w:rFonts w:ascii="仿宋" w:eastAsia="仿宋" w:hAnsi="仿宋" w:cs="宋体" w:hint="eastAsia"/>
          <w:bCs/>
          <w:kern w:val="0"/>
          <w:sz w:val="28"/>
          <w:szCs w:val="24"/>
          <w:u w:val="single"/>
        </w:rPr>
        <w:t>〕</w:t>
      </w:r>
      <w:proofErr w:type="gramEnd"/>
      <w:r>
        <w:rPr>
          <w:rFonts w:ascii="仿宋" w:eastAsia="仿宋" w:hAnsi="仿宋" w:cs="宋体" w:hint="eastAsia"/>
          <w:bCs/>
          <w:kern w:val="0"/>
          <w:sz w:val="28"/>
          <w:szCs w:val="24"/>
          <w:u w:val="single"/>
        </w:rPr>
        <w:t>19</w:t>
      </w:r>
      <w:r>
        <w:rPr>
          <w:rFonts w:ascii="仿宋" w:eastAsia="仿宋" w:hAnsi="仿宋" w:cs="宋体" w:hint="eastAsia"/>
          <w:bCs/>
          <w:kern w:val="0"/>
          <w:sz w:val="28"/>
          <w:szCs w:val="24"/>
          <w:u w:val="single"/>
        </w:rPr>
        <w:t>号）、</w:t>
      </w:r>
      <w:r>
        <w:rPr>
          <w:rFonts w:ascii="仿宋" w:eastAsia="仿宋" w:hAnsi="仿宋" w:hint="eastAsia"/>
          <w:sz w:val="28"/>
          <w:szCs w:val="32"/>
          <w:u w:val="single"/>
        </w:rPr>
        <w:t>《广州市工业转型升级攻坚战三年行动实施方案（</w:t>
      </w:r>
      <w:r>
        <w:rPr>
          <w:rFonts w:ascii="仿宋" w:eastAsia="仿宋" w:hAnsi="仿宋" w:hint="eastAsia"/>
          <w:sz w:val="28"/>
          <w:szCs w:val="32"/>
          <w:u w:val="single"/>
        </w:rPr>
        <w:t>2015-2017</w:t>
      </w:r>
      <w:r>
        <w:rPr>
          <w:rFonts w:ascii="仿宋" w:eastAsia="仿宋" w:hAnsi="仿宋" w:hint="eastAsia"/>
          <w:sz w:val="28"/>
          <w:szCs w:val="32"/>
          <w:u w:val="single"/>
        </w:rPr>
        <w:t>年）》（穗府〔</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14</w:t>
      </w:r>
      <w:r>
        <w:rPr>
          <w:rFonts w:ascii="仿宋" w:eastAsia="仿宋" w:hAnsi="仿宋" w:hint="eastAsia"/>
          <w:sz w:val="28"/>
          <w:szCs w:val="32"/>
          <w:u w:val="single"/>
        </w:rPr>
        <w:t>号）、</w:t>
      </w:r>
      <w:r>
        <w:rPr>
          <w:rFonts w:ascii="仿宋" w:eastAsia="仿宋" w:hAnsi="仿宋" w:cs="宋体" w:hint="eastAsia"/>
          <w:kern w:val="0"/>
          <w:sz w:val="28"/>
          <w:u w:val="single"/>
        </w:rPr>
        <w:t>《广州市人民政府关于加快先进制造业创新发展的实施意见》（</w:t>
      </w:r>
      <w:r>
        <w:rPr>
          <w:rFonts w:ascii="仿宋" w:eastAsia="仿宋" w:hAnsi="仿宋" w:cs="宋体" w:hint="eastAsia"/>
          <w:kern w:val="0"/>
          <w:sz w:val="28"/>
          <w:szCs w:val="24"/>
          <w:u w:val="single"/>
        </w:rPr>
        <w:t>穗府〔</w:t>
      </w:r>
      <w:r>
        <w:rPr>
          <w:rFonts w:ascii="仿宋" w:eastAsia="仿宋" w:hAnsi="仿宋" w:cs="宋体" w:hint="eastAsia"/>
          <w:kern w:val="0"/>
          <w:sz w:val="28"/>
          <w:szCs w:val="24"/>
          <w:u w:val="single"/>
        </w:rPr>
        <w:t>2</w:t>
      </w:r>
      <w:r>
        <w:rPr>
          <w:rFonts w:ascii="仿宋" w:eastAsia="仿宋" w:hAnsi="仿宋" w:hint="eastAsia"/>
          <w:sz w:val="28"/>
          <w:szCs w:val="24"/>
          <w:u w:val="single"/>
        </w:rPr>
        <w:t>016</w:t>
      </w:r>
      <w:r>
        <w:rPr>
          <w:rFonts w:ascii="仿宋" w:eastAsia="仿宋" w:hAnsi="仿宋" w:hint="eastAsia"/>
          <w:sz w:val="28"/>
          <w:szCs w:val="24"/>
          <w:u w:val="single"/>
        </w:rPr>
        <w:t>〕</w:t>
      </w:r>
      <w:r>
        <w:rPr>
          <w:rFonts w:ascii="仿宋" w:eastAsia="仿宋" w:hAnsi="仿宋" w:hint="eastAsia"/>
          <w:sz w:val="28"/>
          <w:szCs w:val="24"/>
          <w:u w:val="single"/>
        </w:rPr>
        <w:t>15</w:t>
      </w:r>
      <w:r>
        <w:rPr>
          <w:rFonts w:ascii="仿宋" w:eastAsia="仿宋" w:hAnsi="仿宋" w:hint="eastAsia"/>
          <w:sz w:val="28"/>
          <w:szCs w:val="24"/>
          <w:u w:val="single"/>
        </w:rPr>
        <w:t>号</w:t>
      </w:r>
      <w:r>
        <w:rPr>
          <w:rFonts w:ascii="仿宋" w:eastAsia="仿宋" w:hAnsi="仿宋" w:hint="eastAsia"/>
          <w:sz w:val="28"/>
          <w:u w:val="single"/>
        </w:rPr>
        <w:t>）、</w:t>
      </w:r>
      <w:r>
        <w:rPr>
          <w:rFonts w:ascii="仿宋" w:eastAsia="仿宋" w:hAnsi="仿宋" w:cs="宋体" w:hint="eastAsia"/>
          <w:bCs/>
          <w:kern w:val="0"/>
          <w:sz w:val="28"/>
          <w:szCs w:val="24"/>
          <w:u w:val="single"/>
        </w:rPr>
        <w:t>《</w:t>
      </w:r>
      <w:r>
        <w:rPr>
          <w:rFonts w:ascii="仿宋" w:eastAsia="仿宋" w:hAnsi="仿宋" w:cs="宋体"/>
          <w:bCs/>
          <w:kern w:val="0"/>
          <w:sz w:val="28"/>
          <w:szCs w:val="24"/>
          <w:u w:val="single"/>
        </w:rPr>
        <w:t>广州市人民政府关于修订广州市降低实体经济企业成本实施方案的通知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4</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广州市人民政府关于修订广州市建设</w:t>
      </w:r>
      <w:r>
        <w:rPr>
          <w:rFonts w:ascii="仿宋" w:eastAsia="仿宋" w:hAnsi="仿宋" w:cs="宋体"/>
          <w:kern w:val="0"/>
          <w:sz w:val="28"/>
          <w:szCs w:val="24"/>
          <w:u w:val="single"/>
        </w:rPr>
        <w:t>“</w:t>
      </w:r>
      <w:r>
        <w:rPr>
          <w:rFonts w:ascii="仿宋" w:eastAsia="仿宋" w:hAnsi="仿宋" w:cs="宋体"/>
          <w:kern w:val="0"/>
          <w:sz w:val="28"/>
          <w:szCs w:val="24"/>
          <w:u w:val="single"/>
        </w:rPr>
        <w:t>中国制造</w:t>
      </w:r>
      <w:r>
        <w:rPr>
          <w:rFonts w:ascii="仿宋" w:eastAsia="仿宋" w:hAnsi="仿宋" w:cs="宋体"/>
          <w:kern w:val="0"/>
          <w:sz w:val="28"/>
          <w:szCs w:val="24"/>
          <w:u w:val="single"/>
        </w:rPr>
        <w:t>2025”</w:t>
      </w:r>
      <w:r>
        <w:rPr>
          <w:rFonts w:ascii="仿宋" w:eastAsia="仿宋" w:hAnsi="仿宋" w:cs="宋体"/>
          <w:kern w:val="0"/>
          <w:sz w:val="28"/>
          <w:szCs w:val="24"/>
          <w:u w:val="single"/>
        </w:rPr>
        <w:t>试点示范城市实施方案的通知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7</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hint="eastAsia"/>
          <w:sz w:val="28"/>
          <w:u w:val="single"/>
        </w:rPr>
        <w:t>、</w:t>
      </w:r>
      <w:r>
        <w:rPr>
          <w:rFonts w:ascii="仿宋" w:eastAsia="仿宋" w:hAnsi="仿宋" w:cs="宋体" w:hint="eastAsia"/>
          <w:bCs/>
          <w:kern w:val="0"/>
          <w:sz w:val="28"/>
          <w:szCs w:val="24"/>
          <w:u w:val="single"/>
        </w:rPr>
        <w:t>《广州市关于提升城市更新水平促进节约集约用地的实施意见》（穗府规〔</w:t>
      </w:r>
      <w:r>
        <w:rPr>
          <w:rFonts w:ascii="仿宋" w:eastAsia="仿宋" w:hAnsi="仿宋" w:cs="宋体" w:hint="eastAsia"/>
          <w:bCs/>
          <w:kern w:val="0"/>
          <w:sz w:val="28"/>
          <w:szCs w:val="24"/>
          <w:u w:val="single"/>
        </w:rPr>
        <w:t>2017</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6</w:t>
      </w:r>
      <w:r>
        <w:rPr>
          <w:rFonts w:ascii="仿宋" w:eastAsia="仿宋" w:hAnsi="仿宋" w:cs="宋体" w:hint="eastAsia"/>
          <w:bCs/>
          <w:kern w:val="0"/>
          <w:sz w:val="28"/>
          <w:szCs w:val="24"/>
          <w:u w:val="single"/>
        </w:rPr>
        <w:t>号）、</w:t>
      </w:r>
      <w:r>
        <w:rPr>
          <w:rFonts w:ascii="仿宋" w:eastAsia="仿宋" w:hAnsi="仿宋" w:cs="宋体" w:hint="eastAsia"/>
          <w:kern w:val="0"/>
          <w:sz w:val="28"/>
          <w:szCs w:val="24"/>
          <w:u w:val="single"/>
        </w:rPr>
        <w:t>《广州市人民政府关于加快工业和信息化产业发展的扶持意见》（穗府规〔</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15</w:t>
      </w:r>
      <w:r>
        <w:rPr>
          <w:rFonts w:ascii="仿宋" w:eastAsia="仿宋" w:hAnsi="仿宋" w:cs="宋体" w:hint="eastAsia"/>
          <w:kern w:val="0"/>
          <w:sz w:val="28"/>
          <w:szCs w:val="24"/>
          <w:u w:val="single"/>
        </w:rPr>
        <w:t>号）、</w:t>
      </w:r>
      <w:r>
        <w:rPr>
          <w:rFonts w:ascii="仿宋" w:eastAsia="仿宋" w:hAnsi="仿宋" w:cs="宋体" w:hint="eastAsia"/>
          <w:bCs/>
          <w:kern w:val="0"/>
          <w:sz w:val="28"/>
          <w:szCs w:val="24"/>
          <w:u w:val="single"/>
        </w:rPr>
        <w:t>《广州市人民政府办公厅关于印发广州市先进制造业发展及布局第十三个五年规划（</w:t>
      </w:r>
      <w:r>
        <w:rPr>
          <w:rFonts w:ascii="仿宋" w:eastAsia="仿宋" w:hAnsi="仿宋" w:cs="宋体" w:hint="eastAsia"/>
          <w:bCs/>
          <w:kern w:val="0"/>
          <w:sz w:val="28"/>
          <w:szCs w:val="24"/>
          <w:u w:val="single"/>
        </w:rPr>
        <w:t>2016</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2020</w:t>
      </w:r>
      <w:r>
        <w:rPr>
          <w:rFonts w:ascii="仿宋" w:eastAsia="仿宋" w:hAnsi="仿宋" w:cs="宋体" w:hint="eastAsia"/>
          <w:bCs/>
          <w:kern w:val="0"/>
          <w:sz w:val="28"/>
          <w:szCs w:val="24"/>
          <w:u w:val="single"/>
        </w:rPr>
        <w:t>年）的通知》（穗府办〔</w:t>
      </w:r>
      <w:r>
        <w:rPr>
          <w:rFonts w:ascii="仿宋" w:eastAsia="仿宋" w:hAnsi="仿宋" w:cs="宋体" w:hint="eastAsia"/>
          <w:bCs/>
          <w:kern w:val="0"/>
          <w:sz w:val="28"/>
          <w:szCs w:val="24"/>
          <w:u w:val="single"/>
        </w:rPr>
        <w:t>2017</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3</w:t>
      </w:r>
      <w:r>
        <w:rPr>
          <w:rFonts w:ascii="仿宋" w:eastAsia="仿宋" w:hAnsi="仿宋" w:cs="宋体" w:hint="eastAsia"/>
          <w:bCs/>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鼓励</w:t>
      </w:r>
      <w:r>
        <w:rPr>
          <w:rFonts w:ascii="仿宋" w:eastAsia="仿宋" w:hAnsi="仿宋" w:cs="宋体"/>
          <w:kern w:val="0"/>
          <w:sz w:val="28"/>
          <w:szCs w:val="24"/>
        </w:rPr>
        <w:t>企业在符合规划、安全标准且不改变用途的前提下，通过厂房加层、厂区改造、内部用地整理等途径提高土地利用率</w:t>
      </w:r>
      <w:r>
        <w:rPr>
          <w:rFonts w:ascii="仿宋" w:eastAsia="仿宋" w:hAnsi="仿宋" w:cs="宋体" w:hint="eastAsia"/>
          <w:kern w:val="0"/>
          <w:sz w:val="28"/>
          <w:szCs w:val="24"/>
        </w:rPr>
        <w:t>；依</w:t>
      </w:r>
      <w:r>
        <w:rPr>
          <w:rFonts w:ascii="仿宋" w:eastAsia="仿宋" w:hAnsi="仿宋" w:cs="宋体" w:hint="eastAsia"/>
          <w:kern w:val="0"/>
          <w:sz w:val="28"/>
          <w:szCs w:val="24"/>
        </w:rPr>
        <w:lastRenderedPageBreak/>
        <w:t>据</w:t>
      </w:r>
      <w:r>
        <w:rPr>
          <w:rFonts w:ascii="仿宋" w:eastAsia="仿宋" w:hAnsi="仿宋" w:hint="eastAsia"/>
          <w:sz w:val="28"/>
          <w:szCs w:val="30"/>
          <w:u w:val="single"/>
        </w:rPr>
        <w:t>《</w:t>
      </w:r>
      <w:r>
        <w:rPr>
          <w:rFonts w:ascii="仿宋" w:eastAsia="仿宋" w:hAnsi="仿宋" w:cs="宋体" w:hint="eastAsia"/>
          <w:kern w:val="0"/>
          <w:sz w:val="28"/>
          <w:szCs w:val="24"/>
          <w:u w:val="single"/>
        </w:rPr>
        <w:t>广州市人民政府关于印发广州制造</w:t>
      </w:r>
      <w:r>
        <w:rPr>
          <w:rFonts w:ascii="仿宋" w:eastAsia="仿宋" w:hAnsi="仿宋" w:cs="宋体" w:hint="eastAsia"/>
          <w:kern w:val="0"/>
          <w:sz w:val="28"/>
          <w:szCs w:val="24"/>
          <w:u w:val="single"/>
        </w:rPr>
        <w:t>2025</w:t>
      </w:r>
      <w:r>
        <w:rPr>
          <w:rFonts w:ascii="仿宋" w:eastAsia="仿宋" w:hAnsi="仿宋" w:cs="宋体" w:hint="eastAsia"/>
          <w:kern w:val="0"/>
          <w:sz w:val="28"/>
          <w:szCs w:val="24"/>
          <w:u w:val="single"/>
        </w:rPr>
        <w:t>战略规划的通知</w:t>
      </w:r>
      <w:r>
        <w:rPr>
          <w:rFonts w:ascii="仿宋" w:eastAsia="仿宋" w:hAnsi="仿宋" w:hint="eastAsia"/>
          <w:sz w:val="28"/>
          <w:szCs w:val="30"/>
          <w:u w:val="single"/>
        </w:rPr>
        <w:t>》</w:t>
      </w:r>
      <w:r>
        <w:rPr>
          <w:rFonts w:ascii="仿宋" w:eastAsia="仿宋" w:hAnsi="仿宋" w:cs="宋体" w:hint="eastAsia"/>
          <w:kern w:val="0"/>
          <w:sz w:val="28"/>
          <w:u w:val="single"/>
        </w:rPr>
        <w:t>（</w:t>
      </w:r>
      <w:r>
        <w:rPr>
          <w:rFonts w:ascii="仿宋" w:eastAsia="仿宋" w:hAnsi="仿宋" w:cs="宋体" w:hint="eastAsia"/>
          <w:kern w:val="0"/>
          <w:sz w:val="28"/>
          <w:szCs w:val="24"/>
          <w:u w:val="single"/>
        </w:rPr>
        <w:t>穗府〔</w:t>
      </w:r>
      <w:r>
        <w:rPr>
          <w:rFonts w:ascii="仿宋" w:eastAsia="仿宋" w:hAnsi="仿宋" w:cs="宋体" w:hint="eastAsia"/>
          <w:kern w:val="0"/>
          <w:sz w:val="28"/>
          <w:szCs w:val="24"/>
          <w:u w:val="single"/>
        </w:rPr>
        <w:t>2016</w:t>
      </w:r>
      <w:r>
        <w:rPr>
          <w:rFonts w:ascii="仿宋" w:eastAsia="仿宋" w:hAnsi="仿宋" w:cs="宋体" w:hint="eastAsia"/>
          <w:kern w:val="0"/>
          <w:sz w:val="28"/>
          <w:szCs w:val="24"/>
          <w:u w:val="single"/>
        </w:rPr>
        <w:t>〕</w:t>
      </w:r>
      <w:r>
        <w:rPr>
          <w:rFonts w:ascii="仿宋" w:eastAsia="仿宋" w:hAnsi="仿宋" w:hint="eastAsia"/>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u w:val="single"/>
        </w:rPr>
        <w:t>）</w:t>
      </w:r>
      <w:r>
        <w:rPr>
          <w:rFonts w:ascii="仿宋" w:eastAsia="仿宋" w:hAnsi="仿宋" w:cs="宋体" w:hint="eastAsia"/>
          <w:kern w:val="0"/>
          <w:sz w:val="28"/>
        </w:rPr>
        <w:t>的规定，结合城市更新，鼓励中心区老工业园区提高容积率，推进土地节约集约；建立公共研发平台，打造制造业研发集聚区；</w:t>
      </w:r>
      <w:r>
        <w:rPr>
          <w:rFonts w:ascii="仿宋" w:eastAsia="仿宋" w:hAnsi="仿宋" w:hint="eastAsia"/>
          <w:sz w:val="28"/>
          <w:szCs w:val="24"/>
        </w:rPr>
        <w:t>依据《</w:t>
      </w:r>
      <w:r>
        <w:rPr>
          <w:rFonts w:ascii="仿宋" w:eastAsia="仿宋" w:hAnsi="仿宋" w:hint="eastAsia"/>
          <w:sz w:val="28"/>
          <w:szCs w:val="32"/>
          <w:u w:val="single"/>
        </w:rPr>
        <w:t>广州市人民政府办公厅印发关于加快先进装备制造业发展和推动新一轮技术改造实现产业转型升级工作方案的通知</w:t>
      </w:r>
      <w:r>
        <w:rPr>
          <w:rFonts w:ascii="仿宋" w:eastAsia="仿宋" w:hAnsi="仿宋" w:hint="eastAsia"/>
          <w:sz w:val="28"/>
          <w:szCs w:val="24"/>
          <w:u w:val="single"/>
        </w:rPr>
        <w:t>》</w:t>
      </w:r>
      <w:r>
        <w:rPr>
          <w:rFonts w:ascii="仿宋" w:eastAsia="仿宋" w:hAnsi="仿宋" w:hint="eastAsia"/>
          <w:sz w:val="28"/>
          <w:szCs w:val="32"/>
          <w:u w:val="single"/>
        </w:rPr>
        <w:t>（穗府办〔</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2</w:t>
      </w:r>
      <w:r>
        <w:rPr>
          <w:rFonts w:ascii="仿宋" w:eastAsia="仿宋" w:hAnsi="仿宋" w:hint="eastAsia"/>
          <w:sz w:val="28"/>
          <w:szCs w:val="32"/>
          <w:u w:val="single"/>
        </w:rPr>
        <w:t>号）</w:t>
      </w:r>
      <w:r>
        <w:rPr>
          <w:rFonts w:ascii="仿宋" w:eastAsia="仿宋" w:hAnsi="仿宋" w:hint="eastAsia"/>
          <w:sz w:val="28"/>
          <w:szCs w:val="32"/>
        </w:rPr>
        <w:t>的规定，</w:t>
      </w:r>
      <w:r>
        <w:rPr>
          <w:rFonts w:ascii="仿宋" w:eastAsia="仿宋" w:hAnsi="仿宋" w:hint="eastAsia"/>
          <w:sz w:val="28"/>
          <w:szCs w:val="24"/>
        </w:rPr>
        <w:t>对行业无特殊要求的新建工业项目，应一律建设多层厂房；除安全、消防等有特殊规定或行业生产有特殊要求的项目外，一类工业用地容积率不得低于</w:t>
      </w:r>
      <w:r>
        <w:rPr>
          <w:rFonts w:ascii="仿宋" w:eastAsia="仿宋" w:hAnsi="仿宋" w:hint="eastAsia"/>
          <w:sz w:val="28"/>
          <w:szCs w:val="24"/>
        </w:rPr>
        <w:t>2.0</w:t>
      </w:r>
      <w:r>
        <w:rPr>
          <w:rFonts w:ascii="仿宋" w:eastAsia="仿宋" w:hAnsi="仿宋" w:hint="eastAsia"/>
          <w:sz w:val="28"/>
          <w:szCs w:val="24"/>
        </w:rPr>
        <w:t>，二类、三类工业用地容积率不得低于</w:t>
      </w:r>
      <w:r>
        <w:rPr>
          <w:rFonts w:ascii="仿宋" w:eastAsia="仿宋" w:hAnsi="仿宋" w:hint="eastAsia"/>
          <w:sz w:val="28"/>
          <w:szCs w:val="24"/>
        </w:rPr>
        <w:t>1.2</w:t>
      </w:r>
      <w:r>
        <w:rPr>
          <w:rFonts w:ascii="仿宋" w:eastAsia="仿宋" w:hAnsi="仿宋" w:hint="eastAsia"/>
          <w:sz w:val="28"/>
          <w:szCs w:val="24"/>
        </w:rPr>
        <w:t>，生产工艺有特殊要求的工业用地容积率不得低于</w:t>
      </w:r>
      <w:r>
        <w:rPr>
          <w:rFonts w:ascii="仿宋" w:eastAsia="仿宋" w:hAnsi="仿宋" w:hint="eastAsia"/>
          <w:sz w:val="28"/>
          <w:szCs w:val="24"/>
        </w:rPr>
        <w:t>0.8</w:t>
      </w:r>
      <w:r>
        <w:rPr>
          <w:rFonts w:ascii="仿宋" w:eastAsia="仿宋" w:hAnsi="仿宋" w:hint="eastAsia"/>
          <w:sz w:val="28"/>
          <w:szCs w:val="24"/>
        </w:rPr>
        <w:t>；</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广州市人民政府办公厅关于促进全市经济技术开发区转型升级创新发展的若干意见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39</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引导</w:t>
      </w:r>
      <w:r>
        <w:rPr>
          <w:rFonts w:ascii="仿宋" w:eastAsia="仿宋" w:hAnsi="仿宋" w:cs="宋体" w:hint="eastAsia"/>
          <w:kern w:val="0"/>
          <w:sz w:val="28"/>
          <w:szCs w:val="24"/>
        </w:rPr>
        <w:t>全市经济技术开发区</w:t>
      </w:r>
      <w:r>
        <w:rPr>
          <w:rFonts w:ascii="仿宋" w:eastAsia="仿宋" w:hAnsi="仿宋" w:cs="宋体"/>
          <w:kern w:val="0"/>
          <w:sz w:val="28"/>
          <w:szCs w:val="24"/>
        </w:rPr>
        <w:t>企业通过提高容积率等方式减少占地规模</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《广州市发展循环经济工作联席会议办公室印发广州市关于推进工业园区（产业集聚区）循环化改造的实施方案</w:t>
      </w:r>
      <w:r>
        <w:rPr>
          <w:rFonts w:ascii="仿宋" w:eastAsia="仿宋" w:hAnsi="仿宋" w:cs="宋体" w:hint="eastAsia"/>
          <w:kern w:val="0"/>
          <w:sz w:val="28"/>
          <w:szCs w:val="24"/>
          <w:u w:val="single"/>
        </w:rPr>
        <w:t>的通知》（</w:t>
      </w:r>
      <w:proofErr w:type="gramStart"/>
      <w:r>
        <w:rPr>
          <w:rFonts w:ascii="仿宋" w:eastAsia="仿宋" w:hAnsi="仿宋" w:cs="宋体" w:hint="eastAsia"/>
          <w:kern w:val="0"/>
          <w:sz w:val="28"/>
          <w:szCs w:val="24"/>
          <w:u w:val="single"/>
        </w:rPr>
        <w:t>穗经贸</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2014</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各区开展工业园区布局总体设计或进行布局优化，改造园区内的企业、产业和基础设施的空间布局，体现产业集聚和循环链接效应，实现土地的节约集约高效利用。以年度产业用地指标分配为抓手，引导增量项目和存量扩大再生产项目进入产业园区集聚发展。优先支持用地指标，提高建筑容积率。引导增量项目和存量扩大再生产项目进入产业园区集聚发展，</w:t>
      </w:r>
      <w:proofErr w:type="gramStart"/>
      <w:r>
        <w:rPr>
          <w:rFonts w:ascii="仿宋" w:eastAsia="仿宋" w:hAnsi="仿宋" w:cs="宋体" w:hint="eastAsia"/>
          <w:kern w:val="0"/>
          <w:sz w:val="28"/>
          <w:szCs w:val="24"/>
        </w:rPr>
        <w:t>不</w:t>
      </w:r>
      <w:proofErr w:type="gramEnd"/>
      <w:r>
        <w:rPr>
          <w:rFonts w:ascii="仿宋" w:eastAsia="仿宋" w:hAnsi="仿宋" w:cs="宋体" w:hint="eastAsia"/>
          <w:kern w:val="0"/>
          <w:sz w:val="28"/>
          <w:szCs w:val="24"/>
        </w:rPr>
        <w:t>入园项目原则上不予解决用地指标，完成循环化改造园区优先给予用地指标，鼓励和引导存量工业用地采取土地置换等办法向产业园区集中；依据《</w:t>
      </w:r>
      <w:r>
        <w:rPr>
          <w:rFonts w:ascii="仿宋" w:eastAsia="仿宋" w:hAnsi="仿宋" w:cs="宋体" w:hint="eastAsia"/>
          <w:kern w:val="0"/>
          <w:sz w:val="28"/>
          <w:szCs w:val="24"/>
          <w:u w:val="single"/>
        </w:rPr>
        <w:t>广州市发展循环经济</w:t>
      </w:r>
      <w:r>
        <w:rPr>
          <w:rFonts w:ascii="仿宋" w:eastAsia="仿宋" w:hAnsi="仿宋" w:cs="宋体" w:hint="eastAsia"/>
          <w:kern w:val="0"/>
          <w:sz w:val="28"/>
          <w:szCs w:val="24"/>
          <w:u w:val="single"/>
        </w:rPr>
        <w:t>工作联席会议办公室关于印发广州市创建国家循环经济示范城市实施方案的通知》（</w:t>
      </w:r>
      <w:proofErr w:type="gramStart"/>
      <w:r>
        <w:rPr>
          <w:rFonts w:ascii="仿宋" w:eastAsia="仿宋" w:hAnsi="仿宋" w:cs="宋体" w:hint="eastAsia"/>
          <w:kern w:val="0"/>
          <w:sz w:val="28"/>
          <w:szCs w:val="24"/>
          <w:u w:val="single"/>
        </w:rPr>
        <w:t>穗经贸</w:t>
      </w:r>
      <w:proofErr w:type="gramEnd"/>
      <w:r>
        <w:rPr>
          <w:rFonts w:ascii="仿宋" w:eastAsia="仿宋" w:hAnsi="仿宋" w:cs="宋体" w:hint="eastAsia"/>
          <w:kern w:val="0"/>
          <w:sz w:val="28"/>
          <w:szCs w:val="24"/>
          <w:u w:val="single"/>
        </w:rPr>
        <w:t>函〔</w:t>
      </w:r>
      <w:r>
        <w:rPr>
          <w:rFonts w:ascii="仿宋" w:eastAsia="仿宋" w:hAnsi="仿宋" w:cs="宋体" w:hint="eastAsia"/>
          <w:kern w:val="0"/>
          <w:sz w:val="28"/>
          <w:szCs w:val="24"/>
          <w:u w:val="single"/>
        </w:rPr>
        <w:t>2014</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826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的规定，要求实行集约用地和差别化供地，建立节约集约用地评价标准和绩效</w:t>
      </w:r>
      <w:r>
        <w:rPr>
          <w:rFonts w:ascii="仿宋" w:eastAsia="仿宋" w:hAnsi="仿宋" w:cs="宋体" w:hint="eastAsia"/>
          <w:kern w:val="0"/>
          <w:sz w:val="28"/>
          <w:szCs w:val="24"/>
        </w:rPr>
        <w:lastRenderedPageBreak/>
        <w:t>考核机制。坚持工业进园，改变“处处开花、处处冒烟”的做法，由各区把现有的园区资源整合优化，建成现代产业园区。</w:t>
      </w:r>
    </w:p>
    <w:p w:rsidR="00FD58B9" w:rsidRDefault="00FC7105">
      <w:pPr>
        <w:autoSpaceDE w:val="0"/>
        <w:autoSpaceDN w:val="0"/>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《中共广州市委</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广州市人民政府印发</w:t>
      </w:r>
      <w:r>
        <w:rPr>
          <w:rFonts w:ascii="仿宋" w:eastAsia="仿宋" w:hAnsi="仿宋" w:cs="宋体" w:hint="eastAsia"/>
          <w:kern w:val="0"/>
          <w:sz w:val="28"/>
          <w:szCs w:val="24"/>
          <w:u w:val="single"/>
        </w:rPr>
        <w:t>&lt;</w:t>
      </w:r>
      <w:r>
        <w:rPr>
          <w:rFonts w:ascii="仿宋" w:eastAsia="仿宋" w:hAnsi="仿宋" w:cs="宋体" w:hint="eastAsia"/>
          <w:kern w:val="0"/>
          <w:sz w:val="28"/>
          <w:szCs w:val="24"/>
          <w:u w:val="single"/>
        </w:rPr>
        <w:t>关于促进民营经济发展的若干措施</w:t>
      </w:r>
      <w:r>
        <w:rPr>
          <w:rFonts w:ascii="仿宋" w:eastAsia="仿宋" w:hAnsi="仿宋" w:cs="宋体" w:hint="eastAsia"/>
          <w:kern w:val="0"/>
          <w:sz w:val="28"/>
          <w:szCs w:val="24"/>
          <w:u w:val="single"/>
        </w:rPr>
        <w:t>&gt;</w:t>
      </w:r>
      <w:r>
        <w:rPr>
          <w:rFonts w:ascii="仿宋" w:eastAsia="仿宋" w:hAnsi="仿宋" w:cs="宋体" w:hint="eastAsia"/>
          <w:kern w:val="0"/>
          <w:sz w:val="28"/>
          <w:szCs w:val="24"/>
          <w:u w:val="single"/>
        </w:rPr>
        <w:t>的通知》（</w:t>
      </w:r>
      <w:proofErr w:type="gramStart"/>
      <w:r>
        <w:rPr>
          <w:rFonts w:ascii="仿宋" w:eastAsia="仿宋" w:hAnsi="仿宋" w:cs="宋体" w:hint="eastAsia"/>
          <w:kern w:val="0"/>
          <w:sz w:val="28"/>
          <w:szCs w:val="24"/>
          <w:u w:val="single"/>
        </w:rPr>
        <w:t>穗字〔</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proofErr w:type="gramEnd"/>
      <w:r>
        <w:rPr>
          <w:rFonts w:ascii="仿宋" w:eastAsia="仿宋" w:hAnsi="仿宋" w:cs="宋体" w:hint="eastAsia"/>
          <w:kern w:val="0"/>
          <w:sz w:val="28"/>
          <w:szCs w:val="24"/>
          <w:u w:val="single"/>
        </w:rPr>
        <w:t>19</w:t>
      </w:r>
      <w:r>
        <w:rPr>
          <w:rFonts w:ascii="仿宋" w:eastAsia="仿宋" w:hAnsi="仿宋" w:cs="宋体" w:hint="eastAsia"/>
          <w:kern w:val="0"/>
          <w:sz w:val="28"/>
          <w:szCs w:val="24"/>
          <w:u w:val="single"/>
        </w:rPr>
        <w:t>号）、</w:t>
      </w:r>
      <w:r>
        <w:rPr>
          <w:rFonts w:ascii="仿宋" w:eastAsia="仿宋" w:hAnsi="仿宋" w:hint="eastAsia"/>
          <w:sz w:val="28"/>
          <w:szCs w:val="24"/>
          <w:u w:val="single"/>
        </w:rPr>
        <w:t>《广州市人民政府关于落实广东省降低制造业企业成本若干政策措施的实施意见（修订版）》</w:t>
      </w:r>
      <w:r>
        <w:rPr>
          <w:rFonts w:ascii="仿宋" w:eastAsia="仿宋" w:hAnsi="仿宋" w:cs="宋体" w:hint="eastAsia"/>
          <w:kern w:val="0"/>
          <w:sz w:val="28"/>
          <w:szCs w:val="24"/>
          <w:u w:val="single"/>
        </w:rPr>
        <w:t>（</w:t>
      </w:r>
      <w:r>
        <w:rPr>
          <w:rFonts w:ascii="仿宋" w:eastAsia="仿宋" w:hAnsi="仿宋" w:hint="eastAsia"/>
          <w:sz w:val="28"/>
          <w:szCs w:val="24"/>
          <w:u w:val="single"/>
        </w:rPr>
        <w:t>穗府〔</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9</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《广州市人民政府关于加快工业和信息化产业</w:t>
      </w:r>
      <w:r>
        <w:rPr>
          <w:rFonts w:ascii="仿宋" w:eastAsia="仿宋" w:hAnsi="仿宋" w:hint="eastAsia"/>
          <w:sz w:val="28"/>
          <w:szCs w:val="24"/>
          <w:u w:val="single"/>
        </w:rPr>
        <w:t>发展的扶持意见》（穗府规〔</w:t>
      </w:r>
      <w:r>
        <w:rPr>
          <w:rFonts w:ascii="仿宋" w:eastAsia="仿宋" w:hAnsi="仿宋" w:hint="eastAsia"/>
          <w:sz w:val="28"/>
          <w:szCs w:val="24"/>
          <w:u w:val="single"/>
        </w:rPr>
        <w:t>2018</w:t>
      </w:r>
      <w:r>
        <w:rPr>
          <w:rFonts w:ascii="仿宋" w:eastAsia="仿宋" w:hAnsi="仿宋" w:hint="eastAsia"/>
          <w:sz w:val="28"/>
          <w:szCs w:val="24"/>
          <w:u w:val="single"/>
        </w:rPr>
        <w:t>〕</w:t>
      </w:r>
      <w:r>
        <w:rPr>
          <w:rFonts w:ascii="仿宋" w:eastAsia="仿宋" w:hAnsi="仿宋" w:hint="eastAsia"/>
          <w:sz w:val="28"/>
          <w:szCs w:val="24"/>
          <w:u w:val="single"/>
        </w:rPr>
        <w:t>15</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hint="eastAsia"/>
          <w:sz w:val="28"/>
          <w:szCs w:val="32"/>
          <w:u w:val="single"/>
        </w:rPr>
        <w:t>广州市人民政府办公厅印发关于加快先进装备制造业发展和推动新一轮技术改造实现产业转型升级工作方案的通知》（穗府办〔</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2</w:t>
      </w:r>
      <w:r>
        <w:rPr>
          <w:rFonts w:ascii="仿宋" w:eastAsia="仿宋" w:hAnsi="仿宋" w:hint="eastAsia"/>
          <w:sz w:val="28"/>
          <w:szCs w:val="32"/>
          <w:u w:val="single"/>
        </w:rPr>
        <w:t>号）、</w:t>
      </w:r>
      <w:r>
        <w:rPr>
          <w:rFonts w:ascii="仿宋" w:eastAsia="仿宋" w:hAnsi="仿宋" w:hint="eastAsia"/>
          <w:sz w:val="28"/>
          <w:szCs w:val="24"/>
          <w:u w:val="single"/>
        </w:rPr>
        <w:t>《广州市提高工业用地利用效率实施办法》（穗府办规〔</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4</w:t>
      </w:r>
      <w:r>
        <w:rPr>
          <w:rFonts w:ascii="仿宋" w:eastAsia="仿宋" w:hAnsi="仿宋" w:hint="eastAsia"/>
          <w:sz w:val="28"/>
          <w:szCs w:val="24"/>
          <w:u w:val="single"/>
        </w:rPr>
        <w:t>号）、《广州市深入推进城市更新工作实施细则》（穗府办规〔</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5</w:t>
      </w:r>
      <w:r>
        <w:rPr>
          <w:rFonts w:ascii="仿宋" w:eastAsia="仿宋" w:hAnsi="仿宋" w:hint="eastAsia"/>
          <w:sz w:val="28"/>
          <w:szCs w:val="24"/>
          <w:u w:val="single"/>
        </w:rPr>
        <w:t>号）、</w:t>
      </w:r>
      <w:r>
        <w:rPr>
          <w:rFonts w:ascii="仿宋" w:eastAsia="仿宋" w:hAnsi="仿宋" w:cs="Calibri" w:hint="eastAsia"/>
          <w:kern w:val="0"/>
          <w:sz w:val="28"/>
          <w:szCs w:val="24"/>
          <w:u w:val="single"/>
        </w:rPr>
        <w:t>《广州市国土资源和规划委员会关于印发明确我市国有建设用地使用权出让金计收标准的通知》（穗国土规划规字〔</w:t>
      </w:r>
      <w:r>
        <w:rPr>
          <w:rFonts w:ascii="仿宋" w:eastAsia="仿宋" w:hAnsi="仿宋" w:cs="Calibri" w:hint="eastAsia"/>
          <w:kern w:val="0"/>
          <w:sz w:val="28"/>
          <w:szCs w:val="24"/>
          <w:u w:val="single"/>
        </w:rPr>
        <w:t>2018</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2</w:t>
      </w:r>
      <w:r>
        <w:rPr>
          <w:rFonts w:ascii="仿宋" w:eastAsia="仿宋" w:hAnsi="仿宋" w:cs="Calibri" w:hint="eastAsia"/>
          <w:kern w:val="0"/>
          <w:sz w:val="28"/>
          <w:szCs w:val="24"/>
          <w:u w:val="single"/>
        </w:rPr>
        <w:t>号）</w:t>
      </w:r>
      <w:r>
        <w:rPr>
          <w:rFonts w:ascii="仿宋" w:eastAsia="仿宋" w:hAnsi="仿宋" w:cs="宋体" w:hint="eastAsia"/>
          <w:kern w:val="0"/>
          <w:sz w:val="28"/>
          <w:szCs w:val="24"/>
        </w:rPr>
        <w:t>的规定，存量普通工业用地在符合城市规划及</w:t>
      </w:r>
      <w:r>
        <w:rPr>
          <w:rFonts w:ascii="仿宋" w:eastAsia="仿宋" w:hAnsi="仿宋" w:cs="宋体" w:hint="eastAsia"/>
          <w:kern w:val="0"/>
          <w:sz w:val="28"/>
          <w:szCs w:val="24"/>
        </w:rPr>
        <w:t>区域产业发展政策、不改变土地用途的前提下，经批准在原用地范围内新建、改建、扩建工业项目</w:t>
      </w:r>
      <w:r>
        <w:rPr>
          <w:rFonts w:ascii="仿宋" w:eastAsia="仿宋" w:hAnsi="仿宋" w:hint="eastAsia"/>
          <w:sz w:val="28"/>
          <w:szCs w:val="24"/>
        </w:rPr>
        <w:t>和利用地下空间，提高容积率、建筑密度的，</w:t>
      </w:r>
      <w:r>
        <w:rPr>
          <w:rFonts w:ascii="仿宋" w:eastAsia="仿宋" w:hAnsi="仿宋" w:cs="宋体" w:hint="eastAsia"/>
          <w:kern w:val="0"/>
          <w:sz w:val="28"/>
          <w:szCs w:val="24"/>
        </w:rPr>
        <w:t>增加的建筑面积不再补缴土地出让价款。</w:t>
      </w:r>
    </w:p>
    <w:p w:rsidR="00FD58B9" w:rsidRDefault="00FC7105">
      <w:pPr>
        <w:autoSpaceDE w:val="0"/>
        <w:autoSpaceDN w:val="0"/>
        <w:adjustRightInd w:val="0"/>
        <w:snapToGrid w:val="0"/>
        <w:spacing w:line="360" w:lineRule="auto"/>
        <w:jc w:val="left"/>
        <w:rPr>
          <w:rFonts w:ascii="仿宋" w:eastAsia="仿宋" w:hAnsi="仿宋" w:cs="宋体"/>
          <w:kern w:val="0"/>
          <w:sz w:val="28"/>
          <w:szCs w:val="24"/>
          <w:u w:val="single"/>
        </w:rPr>
      </w:pPr>
      <w:r>
        <w:rPr>
          <w:rFonts w:ascii="仿宋" w:eastAsia="仿宋" w:hAnsi="仿宋" w:hint="eastAsia"/>
          <w:sz w:val="28"/>
          <w:szCs w:val="24"/>
        </w:rPr>
        <w:t xml:space="preserve">    </w:t>
      </w:r>
      <w:r>
        <w:rPr>
          <w:rFonts w:ascii="仿宋" w:eastAsia="仿宋" w:hAnsi="仿宋" w:hint="eastAsia"/>
          <w:sz w:val="28"/>
          <w:szCs w:val="24"/>
        </w:rPr>
        <w:t>（三）依据</w:t>
      </w:r>
      <w:r>
        <w:rPr>
          <w:rFonts w:ascii="仿宋" w:eastAsia="仿宋" w:hAnsi="仿宋" w:cs="宋体" w:hint="eastAsia"/>
          <w:bCs/>
          <w:kern w:val="0"/>
          <w:sz w:val="28"/>
          <w:szCs w:val="24"/>
          <w:u w:val="single"/>
        </w:rPr>
        <w:t>《中共广州市委</w:t>
      </w:r>
      <w:r>
        <w:rPr>
          <w:rFonts w:ascii="仿宋" w:eastAsia="仿宋" w:hAnsi="仿宋" w:cs="宋体" w:hint="eastAsia"/>
          <w:bCs/>
          <w:kern w:val="0"/>
          <w:sz w:val="28"/>
          <w:szCs w:val="24"/>
          <w:u w:val="single"/>
        </w:rPr>
        <w:t xml:space="preserve"> </w:t>
      </w:r>
      <w:r>
        <w:rPr>
          <w:rFonts w:ascii="仿宋" w:eastAsia="仿宋" w:hAnsi="仿宋" w:cs="宋体" w:hint="eastAsia"/>
          <w:bCs/>
          <w:kern w:val="0"/>
          <w:sz w:val="28"/>
          <w:szCs w:val="24"/>
          <w:u w:val="single"/>
        </w:rPr>
        <w:t>广州市人民政府关于加快空港经济区开发建设的意见》（</w:t>
      </w:r>
      <w:proofErr w:type="gramStart"/>
      <w:r>
        <w:rPr>
          <w:rFonts w:ascii="仿宋" w:eastAsia="仿宋" w:hAnsi="仿宋" w:cs="宋体" w:hint="eastAsia"/>
          <w:bCs/>
          <w:kern w:val="0"/>
          <w:sz w:val="28"/>
          <w:szCs w:val="24"/>
          <w:u w:val="single"/>
        </w:rPr>
        <w:t>穗字〔</w:t>
      </w:r>
      <w:r>
        <w:rPr>
          <w:rFonts w:ascii="仿宋" w:eastAsia="仿宋" w:hAnsi="仿宋" w:cs="宋体" w:hint="eastAsia"/>
          <w:bCs/>
          <w:kern w:val="0"/>
          <w:sz w:val="28"/>
          <w:szCs w:val="24"/>
          <w:u w:val="single"/>
        </w:rPr>
        <w:t>2017</w:t>
      </w:r>
      <w:r>
        <w:rPr>
          <w:rFonts w:ascii="仿宋" w:eastAsia="仿宋" w:hAnsi="仿宋" w:cs="宋体" w:hint="eastAsia"/>
          <w:bCs/>
          <w:kern w:val="0"/>
          <w:sz w:val="28"/>
          <w:szCs w:val="24"/>
          <w:u w:val="single"/>
        </w:rPr>
        <w:t>〕</w:t>
      </w:r>
      <w:proofErr w:type="gramEnd"/>
      <w:r>
        <w:rPr>
          <w:rFonts w:ascii="仿宋" w:eastAsia="仿宋" w:hAnsi="仿宋" w:cs="宋体" w:hint="eastAsia"/>
          <w:bCs/>
          <w:kern w:val="0"/>
          <w:sz w:val="28"/>
          <w:szCs w:val="24"/>
          <w:u w:val="single"/>
        </w:rPr>
        <w:t>17</w:t>
      </w:r>
      <w:r>
        <w:rPr>
          <w:rFonts w:ascii="仿宋" w:eastAsia="仿宋" w:hAnsi="仿宋" w:cs="宋体" w:hint="eastAsia"/>
          <w:bCs/>
          <w:kern w:val="0"/>
          <w:sz w:val="28"/>
          <w:szCs w:val="24"/>
          <w:u w:val="single"/>
        </w:rPr>
        <w:t>号）</w:t>
      </w:r>
      <w:r>
        <w:rPr>
          <w:rFonts w:ascii="仿宋" w:eastAsia="仿宋" w:hAnsi="仿宋" w:hint="eastAsia"/>
          <w:sz w:val="28"/>
          <w:szCs w:val="24"/>
        </w:rPr>
        <w:t>的规定，鼓励空港经济区内地块用途兼容，用地类型可实行两种或两种以上用途混合，实行整体供应。</w:t>
      </w:r>
    </w:p>
    <w:p w:rsidR="00FD58B9" w:rsidRDefault="00FC7105">
      <w:pPr>
        <w:widowControl/>
        <w:adjustRightInd w:val="0"/>
        <w:snapToGrid w:val="0"/>
        <w:spacing w:line="360" w:lineRule="auto"/>
        <w:ind w:firstLine="480"/>
        <w:jc w:val="left"/>
        <w:rPr>
          <w:rFonts w:ascii="仿宋" w:eastAsia="仿宋" w:hAnsi="仿宋"/>
          <w:sz w:val="28"/>
          <w:szCs w:val="24"/>
        </w:rPr>
      </w:pPr>
      <w:r>
        <w:rPr>
          <w:rFonts w:ascii="仿宋" w:eastAsia="仿宋" w:hAnsi="仿宋" w:cs="宋体" w:hint="eastAsia"/>
          <w:kern w:val="0"/>
          <w:sz w:val="28"/>
          <w:szCs w:val="24"/>
        </w:rPr>
        <w:t>（四）依据</w:t>
      </w:r>
      <w:r>
        <w:rPr>
          <w:rFonts w:ascii="仿宋" w:eastAsia="仿宋" w:hAnsi="仿宋" w:cs="宋体" w:hint="eastAsia"/>
          <w:kern w:val="0"/>
          <w:sz w:val="28"/>
          <w:szCs w:val="24"/>
          <w:u w:val="single"/>
        </w:rPr>
        <w:t>《广州市人民政府关于印发广州市降低实体经济企业成本实施方案的通知》（穗府〔</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21</w:t>
      </w:r>
      <w:r>
        <w:rPr>
          <w:rFonts w:ascii="仿宋" w:eastAsia="仿宋" w:hAnsi="仿宋" w:cs="宋体" w:hint="eastAsia"/>
          <w:kern w:val="0"/>
          <w:sz w:val="28"/>
          <w:szCs w:val="24"/>
          <w:u w:val="single"/>
        </w:rPr>
        <w:t>号）、</w:t>
      </w:r>
      <w:r>
        <w:rPr>
          <w:rFonts w:ascii="仿宋" w:eastAsia="仿宋" w:hAnsi="仿宋" w:hint="eastAsia"/>
          <w:sz w:val="28"/>
          <w:szCs w:val="24"/>
          <w:u w:val="single"/>
        </w:rPr>
        <w:t>《广州市人民政府办公厅关于印发广州市先进制造业发展及布局第十三个五年规划（</w:t>
      </w:r>
      <w:r>
        <w:rPr>
          <w:rFonts w:ascii="仿宋" w:eastAsia="仿宋" w:hAnsi="仿宋" w:hint="eastAsia"/>
          <w:sz w:val="28"/>
          <w:szCs w:val="24"/>
          <w:u w:val="single"/>
        </w:rPr>
        <w:t>2016</w:t>
      </w:r>
      <w:r>
        <w:rPr>
          <w:rFonts w:ascii="仿宋" w:eastAsia="仿宋" w:hAnsi="仿宋" w:hint="eastAsia"/>
          <w:sz w:val="28"/>
          <w:szCs w:val="24"/>
          <w:u w:val="single"/>
        </w:rPr>
        <w:t>－</w:t>
      </w:r>
      <w:r>
        <w:rPr>
          <w:rFonts w:ascii="仿宋" w:eastAsia="仿宋" w:hAnsi="仿宋" w:hint="eastAsia"/>
          <w:sz w:val="28"/>
          <w:szCs w:val="24"/>
          <w:u w:val="single"/>
        </w:rPr>
        <w:t>2020</w:t>
      </w:r>
      <w:r>
        <w:rPr>
          <w:rFonts w:ascii="仿宋" w:eastAsia="仿宋" w:hAnsi="仿宋" w:hint="eastAsia"/>
          <w:sz w:val="28"/>
          <w:szCs w:val="24"/>
          <w:u w:val="single"/>
        </w:rPr>
        <w:t>年）的通知》</w:t>
      </w:r>
      <w:r>
        <w:rPr>
          <w:rFonts w:ascii="仿宋" w:eastAsia="仿宋" w:hAnsi="仿宋" w:cs="宋体" w:hint="eastAsia"/>
          <w:sz w:val="28"/>
          <w:szCs w:val="24"/>
          <w:u w:val="single"/>
        </w:rPr>
        <w:t>（</w:t>
      </w:r>
      <w:r>
        <w:rPr>
          <w:rFonts w:ascii="仿宋" w:eastAsia="仿宋" w:hAnsi="仿宋" w:hint="eastAsia"/>
          <w:sz w:val="28"/>
          <w:szCs w:val="24"/>
          <w:u w:val="single"/>
        </w:rPr>
        <w:t>穗府办〔</w:t>
      </w:r>
      <w:r>
        <w:rPr>
          <w:rFonts w:ascii="仿宋" w:eastAsia="仿宋" w:hAnsi="仿宋" w:hint="eastAsia"/>
          <w:sz w:val="28"/>
          <w:szCs w:val="24"/>
          <w:u w:val="single"/>
        </w:rPr>
        <w:t>2017</w:t>
      </w:r>
      <w:r>
        <w:rPr>
          <w:rFonts w:ascii="仿宋" w:eastAsia="仿宋" w:hAnsi="仿宋" w:hint="eastAsia"/>
          <w:sz w:val="28"/>
          <w:szCs w:val="24"/>
          <w:u w:val="single"/>
        </w:rPr>
        <w:t>〕</w:t>
      </w:r>
      <w:r>
        <w:rPr>
          <w:rFonts w:ascii="仿宋" w:eastAsia="仿宋" w:hAnsi="仿宋" w:hint="eastAsia"/>
          <w:sz w:val="28"/>
          <w:szCs w:val="24"/>
          <w:u w:val="single"/>
        </w:rPr>
        <w:t>3</w:t>
      </w:r>
      <w:r>
        <w:rPr>
          <w:rFonts w:ascii="仿宋" w:eastAsia="仿宋" w:hAnsi="仿宋" w:hint="eastAsia"/>
          <w:sz w:val="28"/>
          <w:szCs w:val="24"/>
          <w:u w:val="single"/>
        </w:rPr>
        <w:t>号</w:t>
      </w:r>
      <w:r>
        <w:rPr>
          <w:rFonts w:ascii="仿宋" w:eastAsia="仿宋" w:hAnsi="仿宋" w:cs="宋体" w:hint="eastAsia"/>
          <w:sz w:val="28"/>
          <w:szCs w:val="24"/>
          <w:u w:val="single"/>
        </w:rPr>
        <w:t>）</w:t>
      </w:r>
      <w:r>
        <w:rPr>
          <w:rFonts w:ascii="仿宋" w:eastAsia="仿宋" w:hAnsi="仿宋" w:cs="宋体" w:hint="eastAsia"/>
          <w:kern w:val="0"/>
          <w:sz w:val="28"/>
          <w:szCs w:val="24"/>
        </w:rPr>
        <w:t>的规定，要求</w:t>
      </w:r>
      <w:r>
        <w:rPr>
          <w:rFonts w:ascii="仿宋" w:eastAsia="仿宋" w:hAnsi="仿宋" w:hint="eastAsia"/>
          <w:sz w:val="28"/>
          <w:szCs w:val="24"/>
        </w:rPr>
        <w:t>推</w:t>
      </w:r>
      <w:r>
        <w:rPr>
          <w:rFonts w:ascii="仿宋" w:eastAsia="仿宋" w:hAnsi="仿宋" w:hint="eastAsia"/>
          <w:sz w:val="28"/>
          <w:szCs w:val="24"/>
        </w:rPr>
        <w:lastRenderedPageBreak/>
        <w:t>动传统工业园区升级改造，提高城市更新中旧厂房“工改工”比例；促进工业用地、仓储用地二次开发，鼓励从单一工业用途向特色园区和创新型产业功能混合开发转型，</w:t>
      </w:r>
      <w:r>
        <w:rPr>
          <w:rFonts w:ascii="仿宋" w:eastAsia="仿宋" w:hAnsi="仿宋" w:cs="宋体" w:hint="eastAsia"/>
          <w:kern w:val="0"/>
          <w:sz w:val="28"/>
          <w:szCs w:val="24"/>
        </w:rPr>
        <w:t>探索产业园区土地混合利用等节约集约利用模式</w:t>
      </w:r>
      <w:r>
        <w:rPr>
          <w:rFonts w:ascii="仿宋" w:eastAsia="仿宋" w:hAnsi="仿宋" w:hint="eastAsia"/>
          <w:sz w:val="28"/>
          <w:szCs w:val="24"/>
        </w:rPr>
        <w:t>；适当提高产业用地企业总部、研发中心、结算中心等核心功能建筑的容积率。</w:t>
      </w:r>
    </w:p>
    <w:p w:rsidR="00FD58B9" w:rsidRDefault="00FC7105">
      <w:pPr>
        <w:autoSpaceDE w:val="0"/>
        <w:autoSpaceDN w:val="0"/>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（五）依据</w:t>
      </w:r>
      <w:r>
        <w:rPr>
          <w:rFonts w:ascii="仿宋" w:eastAsia="仿宋" w:hAnsi="仿宋" w:cs="宋体" w:hint="eastAsia"/>
          <w:kern w:val="0"/>
          <w:sz w:val="28"/>
          <w:szCs w:val="24"/>
          <w:u w:val="single"/>
        </w:rPr>
        <w:t>《广州市工业用地使用权先租赁后出让和弹性年期出让实施办法》（穗府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w:t>
      </w:r>
      <w:r>
        <w:rPr>
          <w:rFonts w:ascii="仿宋" w:eastAsia="仿宋" w:hAnsi="仿宋" w:cs="宋体" w:hint="eastAsia"/>
          <w:kern w:val="0"/>
          <w:sz w:val="28"/>
          <w:szCs w:val="24"/>
        </w:rPr>
        <w:t>规定，鼓励以先租赁后出让、弹性年期出让取得工业用地使用权的单位在符合城乡规划、消防要求的前提下，通过厂房加层、厂区改造、内部土地整理、开发建设地下空间等途径提高土地利用效率。经批准在原用地范围内新建、改建、扩建工业项目，且投资强度、建筑容积率等指标符合省、市规定的，应当签订土地出让合同变更协议，对新增的建筑面积部分不再补缴土地出让价款。</w:t>
      </w:r>
    </w:p>
    <w:p w:rsidR="00FD58B9" w:rsidRDefault="00FC7105">
      <w:pPr>
        <w:autoSpaceDE w:val="0"/>
        <w:autoSpaceDN w:val="0"/>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（六）依据</w:t>
      </w:r>
      <w:r>
        <w:rPr>
          <w:rFonts w:ascii="仿宋" w:eastAsia="仿宋" w:hAnsi="仿宋" w:cs="宋体" w:hint="eastAsia"/>
          <w:kern w:val="0"/>
          <w:sz w:val="28"/>
          <w:szCs w:val="24"/>
          <w:u w:val="single"/>
        </w:rPr>
        <w:t>《广州市发展循环经济工作联席会议办公室关于印发广州市创建国家循环经济示范城市实施方案的通知</w:t>
      </w:r>
      <w:r>
        <w:rPr>
          <w:rFonts w:ascii="仿宋" w:eastAsia="仿宋" w:hAnsi="仿宋" w:cs="宋体" w:hint="eastAsia"/>
          <w:kern w:val="0"/>
          <w:sz w:val="28"/>
          <w:szCs w:val="24"/>
        </w:rPr>
        <w:t>》</w:t>
      </w:r>
      <w:r>
        <w:rPr>
          <w:rFonts w:ascii="仿宋" w:eastAsia="仿宋" w:hAnsi="仿宋" w:cs="宋体" w:hint="eastAsia"/>
          <w:kern w:val="0"/>
          <w:sz w:val="28"/>
          <w:szCs w:val="24"/>
          <w:u w:val="single"/>
        </w:rPr>
        <w:t>（</w:t>
      </w:r>
      <w:proofErr w:type="gramStart"/>
      <w:r>
        <w:rPr>
          <w:rFonts w:ascii="仿宋" w:eastAsia="仿宋" w:hAnsi="仿宋" w:cs="宋体" w:hint="eastAsia"/>
          <w:kern w:val="0"/>
          <w:sz w:val="28"/>
          <w:szCs w:val="24"/>
          <w:u w:val="single"/>
        </w:rPr>
        <w:t>穗经贸</w:t>
      </w:r>
      <w:proofErr w:type="gramEnd"/>
      <w:r>
        <w:rPr>
          <w:rFonts w:ascii="仿宋" w:eastAsia="仿宋" w:hAnsi="仿宋" w:cs="宋体" w:hint="eastAsia"/>
          <w:kern w:val="0"/>
          <w:sz w:val="28"/>
          <w:szCs w:val="24"/>
          <w:u w:val="single"/>
        </w:rPr>
        <w:t>函〔</w:t>
      </w:r>
      <w:r>
        <w:rPr>
          <w:rFonts w:ascii="仿宋" w:eastAsia="仿宋" w:hAnsi="仿宋" w:cs="宋体" w:hint="eastAsia"/>
          <w:kern w:val="0"/>
          <w:sz w:val="28"/>
          <w:szCs w:val="24"/>
          <w:u w:val="single"/>
        </w:rPr>
        <w:t>2014</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826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w:t>
      </w:r>
      <w:r>
        <w:rPr>
          <w:rFonts w:ascii="仿宋" w:eastAsia="仿宋" w:hAnsi="仿宋" w:hint="eastAsia"/>
          <w:sz w:val="28"/>
          <w:szCs w:val="24"/>
        </w:rPr>
        <w:t>在保障生态安全、社</w:t>
      </w:r>
      <w:r>
        <w:rPr>
          <w:rFonts w:ascii="仿宋" w:eastAsia="仿宋" w:hAnsi="仿宋" w:hint="eastAsia"/>
          <w:sz w:val="28"/>
          <w:szCs w:val="24"/>
        </w:rPr>
        <w:t>会和谐的前提下，抓好评价集约用地程度指标体系的试运行，逐步建立特色指标，降低单位用地面积用电量和单位用地面积用水量，建立和完善具有广州特色的节约集约促转型的新机制。</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（七）依据</w:t>
      </w:r>
      <w:r>
        <w:rPr>
          <w:rFonts w:ascii="仿宋" w:eastAsia="仿宋" w:hAnsi="仿宋" w:cs="宋体" w:hint="eastAsia"/>
          <w:bCs/>
          <w:kern w:val="0"/>
          <w:sz w:val="28"/>
          <w:szCs w:val="24"/>
          <w:u w:val="single"/>
        </w:rPr>
        <w:t>《广州市经济贸易委员会关于印发广州市循环经济发展规划（</w:t>
      </w:r>
      <w:r>
        <w:rPr>
          <w:rFonts w:ascii="仿宋" w:eastAsia="仿宋" w:hAnsi="仿宋" w:cs="宋体" w:hint="eastAsia"/>
          <w:bCs/>
          <w:kern w:val="0"/>
          <w:sz w:val="28"/>
          <w:szCs w:val="24"/>
          <w:u w:val="single"/>
        </w:rPr>
        <w:t>2012-2020</w:t>
      </w:r>
      <w:r>
        <w:rPr>
          <w:rFonts w:ascii="仿宋" w:eastAsia="仿宋" w:hAnsi="仿宋" w:cs="宋体" w:hint="eastAsia"/>
          <w:bCs/>
          <w:kern w:val="0"/>
          <w:sz w:val="28"/>
          <w:szCs w:val="24"/>
          <w:u w:val="single"/>
        </w:rPr>
        <w:t>年）的通知》（</w:t>
      </w:r>
      <w:proofErr w:type="gramStart"/>
      <w:r>
        <w:rPr>
          <w:rFonts w:ascii="仿宋" w:eastAsia="仿宋" w:hAnsi="仿宋" w:cs="宋体" w:hint="eastAsia"/>
          <w:bCs/>
          <w:kern w:val="0"/>
          <w:sz w:val="28"/>
          <w:szCs w:val="24"/>
          <w:u w:val="single"/>
        </w:rPr>
        <w:t>穗经贸</w:t>
      </w:r>
      <w:proofErr w:type="gramEnd"/>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2013</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7</w:t>
      </w:r>
      <w:r>
        <w:rPr>
          <w:rFonts w:ascii="仿宋" w:eastAsia="仿宋" w:hAnsi="仿宋" w:cs="宋体" w:hint="eastAsia"/>
          <w:bCs/>
          <w:kern w:val="0"/>
          <w:sz w:val="28"/>
          <w:szCs w:val="24"/>
          <w:u w:val="single"/>
        </w:rPr>
        <w:t>号）</w:t>
      </w:r>
      <w:r>
        <w:rPr>
          <w:rFonts w:ascii="仿宋" w:eastAsia="仿宋" w:hAnsi="仿宋" w:hint="eastAsia"/>
          <w:sz w:val="28"/>
          <w:szCs w:val="24"/>
        </w:rPr>
        <w:t>的规定，循环经济新兴产业园区可按照混合功能确定土地用途，推进循环经济新兴产业园区加快发展。</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（城市更新项目政策）</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（一）依据</w:t>
      </w:r>
      <w:r>
        <w:rPr>
          <w:rFonts w:ascii="仿宋" w:eastAsia="仿宋" w:hAnsi="仿宋" w:cs="Calibri" w:hint="eastAsia"/>
          <w:sz w:val="28"/>
          <w:szCs w:val="24"/>
          <w:u w:val="single"/>
        </w:rPr>
        <w:t>《广州市人民政府关于推动专业批发市场转型升级的</w:t>
      </w:r>
      <w:r>
        <w:rPr>
          <w:rFonts w:ascii="仿宋" w:eastAsia="仿宋" w:hAnsi="仿宋" w:cs="Calibri" w:hint="eastAsia"/>
          <w:sz w:val="28"/>
          <w:szCs w:val="24"/>
          <w:u w:val="single"/>
        </w:rPr>
        <w:lastRenderedPageBreak/>
        <w:t>实施意见》（穗府〔</w:t>
      </w:r>
      <w:r>
        <w:rPr>
          <w:rFonts w:ascii="仿宋" w:eastAsia="仿宋" w:hAnsi="仿宋" w:cs="Calibri" w:hint="eastAsia"/>
          <w:sz w:val="28"/>
          <w:szCs w:val="24"/>
          <w:u w:val="single"/>
        </w:rPr>
        <w:t>2014</w:t>
      </w:r>
      <w:r>
        <w:rPr>
          <w:rFonts w:ascii="仿宋" w:eastAsia="仿宋" w:hAnsi="仿宋" w:cs="Calibri" w:hint="eastAsia"/>
          <w:sz w:val="28"/>
          <w:szCs w:val="24"/>
          <w:u w:val="single"/>
        </w:rPr>
        <w:t>〕</w:t>
      </w:r>
      <w:r>
        <w:rPr>
          <w:rFonts w:ascii="仿宋" w:eastAsia="仿宋" w:hAnsi="仿宋" w:cs="Calibri" w:hint="eastAsia"/>
          <w:sz w:val="28"/>
          <w:szCs w:val="24"/>
          <w:u w:val="single"/>
        </w:rPr>
        <w:t>7</w:t>
      </w:r>
      <w:r>
        <w:rPr>
          <w:rFonts w:ascii="仿宋" w:eastAsia="仿宋" w:hAnsi="仿宋" w:cs="Calibri" w:hint="eastAsia"/>
          <w:sz w:val="28"/>
          <w:szCs w:val="24"/>
          <w:u w:val="single"/>
        </w:rPr>
        <w:t>号）</w:t>
      </w:r>
      <w:r>
        <w:rPr>
          <w:rFonts w:ascii="仿宋" w:eastAsia="仿宋" w:hAnsi="仿宋" w:cs="Calibri" w:hint="eastAsia"/>
          <w:sz w:val="28"/>
          <w:szCs w:val="24"/>
        </w:rPr>
        <w:t>的规定，对率先实施升级改造且符合“三旧”改造标图建库范围的批发市场</w:t>
      </w:r>
      <w:r>
        <w:rPr>
          <w:rFonts w:ascii="仿宋" w:eastAsia="仿宋" w:hAnsi="仿宋" w:cs="Calibri" w:hint="eastAsia"/>
          <w:sz w:val="28"/>
          <w:szCs w:val="24"/>
        </w:rPr>
        <w:t>(</w:t>
      </w:r>
      <w:r>
        <w:rPr>
          <w:rFonts w:ascii="仿宋" w:eastAsia="仿宋" w:hAnsi="仿宋" w:cs="Calibri" w:hint="eastAsia"/>
          <w:sz w:val="28"/>
          <w:szCs w:val="24"/>
        </w:rPr>
        <w:t>群</w:t>
      </w:r>
      <w:r>
        <w:rPr>
          <w:rFonts w:ascii="仿宋" w:eastAsia="仿宋" w:hAnsi="仿宋" w:cs="Calibri" w:hint="eastAsia"/>
          <w:sz w:val="28"/>
          <w:szCs w:val="24"/>
        </w:rPr>
        <w:t>)</w:t>
      </w:r>
      <w:r>
        <w:rPr>
          <w:rFonts w:ascii="仿宋" w:eastAsia="仿宋" w:hAnsi="仿宋" w:cs="Calibri" w:hint="eastAsia"/>
          <w:sz w:val="28"/>
          <w:szCs w:val="24"/>
        </w:rPr>
        <w:t>优先纳入“三旧”改造项目范畴，优先解决项目用地，对有关的规划建筑指标给予支持，支持现代展贸市场</w:t>
      </w:r>
      <w:r>
        <w:rPr>
          <w:rFonts w:ascii="仿宋" w:eastAsia="仿宋" w:hAnsi="仿宋" w:cs="Calibri" w:hint="eastAsia"/>
          <w:sz w:val="28"/>
          <w:szCs w:val="24"/>
        </w:rPr>
        <w:t>(</w:t>
      </w:r>
      <w:r>
        <w:rPr>
          <w:rFonts w:ascii="仿宋" w:eastAsia="仿宋" w:hAnsi="仿宋" w:cs="Calibri" w:hint="eastAsia"/>
          <w:sz w:val="28"/>
          <w:szCs w:val="24"/>
        </w:rPr>
        <w:t>群</w:t>
      </w:r>
      <w:r>
        <w:rPr>
          <w:rFonts w:ascii="仿宋" w:eastAsia="仿宋" w:hAnsi="仿宋" w:cs="Calibri" w:hint="eastAsia"/>
          <w:sz w:val="28"/>
          <w:szCs w:val="24"/>
        </w:rPr>
        <w:t>)</w:t>
      </w:r>
      <w:r>
        <w:rPr>
          <w:rFonts w:ascii="仿宋" w:eastAsia="仿宋" w:hAnsi="仿宋" w:cs="Calibri" w:hint="eastAsia"/>
          <w:sz w:val="28"/>
          <w:szCs w:val="24"/>
        </w:rPr>
        <w:t>建设。</w:t>
      </w:r>
    </w:p>
    <w:p w:rsidR="00FD58B9" w:rsidRDefault="00FC7105">
      <w:pPr>
        <w:adjustRightInd w:val="0"/>
        <w:snapToGrid w:val="0"/>
        <w:spacing w:line="360" w:lineRule="auto"/>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（二）依据</w:t>
      </w:r>
      <w:r>
        <w:rPr>
          <w:rFonts w:ascii="仿宋" w:eastAsia="仿宋" w:hAnsi="仿宋" w:cs="Calibri" w:hint="eastAsia"/>
          <w:sz w:val="28"/>
          <w:szCs w:val="24"/>
          <w:u w:val="single"/>
        </w:rPr>
        <w:t>《广州市人民政府关于推动专业批发市场转型升级的实施意见》（穗府〔</w:t>
      </w:r>
      <w:r>
        <w:rPr>
          <w:rFonts w:ascii="仿宋" w:eastAsia="仿宋" w:hAnsi="仿宋" w:cs="Calibri" w:hint="eastAsia"/>
          <w:sz w:val="28"/>
          <w:szCs w:val="24"/>
          <w:u w:val="single"/>
        </w:rPr>
        <w:t>2014</w:t>
      </w:r>
      <w:r>
        <w:rPr>
          <w:rFonts w:ascii="仿宋" w:eastAsia="仿宋" w:hAnsi="仿宋" w:cs="Calibri" w:hint="eastAsia"/>
          <w:sz w:val="28"/>
          <w:szCs w:val="24"/>
          <w:u w:val="single"/>
        </w:rPr>
        <w:t>〕</w:t>
      </w:r>
      <w:r>
        <w:rPr>
          <w:rFonts w:ascii="仿宋" w:eastAsia="仿宋" w:hAnsi="仿宋" w:cs="Calibri" w:hint="eastAsia"/>
          <w:sz w:val="28"/>
          <w:szCs w:val="24"/>
          <w:u w:val="single"/>
        </w:rPr>
        <w:t>7</w:t>
      </w:r>
      <w:r>
        <w:rPr>
          <w:rFonts w:ascii="仿宋" w:eastAsia="仿宋" w:hAnsi="仿宋" w:cs="Calibri" w:hint="eastAsia"/>
          <w:sz w:val="28"/>
          <w:szCs w:val="24"/>
          <w:u w:val="single"/>
        </w:rPr>
        <w:t>号）</w:t>
      </w:r>
      <w:r>
        <w:rPr>
          <w:rFonts w:ascii="仿宋" w:eastAsia="仿宋" w:hAnsi="仿宋" w:cs="Calibri" w:hint="eastAsia"/>
          <w:sz w:val="28"/>
          <w:szCs w:val="24"/>
        </w:rPr>
        <w:t>的规定，加快中心城区货运站场的调整和清理，进一步优化全市货运站场布局，在现有货运站场中选择若干区位条件好、符合用地规划的地块用于建设仓储物流园区，推动市场商流、物流有序分离。</w:t>
      </w:r>
    </w:p>
    <w:p w:rsidR="00FD58B9" w:rsidRDefault="00FC7105">
      <w:pPr>
        <w:widowControl/>
        <w:shd w:val="clear" w:color="auto" w:fill="FFFFFF"/>
        <w:adjustRightInd w:val="0"/>
        <w:snapToGrid w:val="0"/>
        <w:spacing w:line="360" w:lineRule="auto"/>
        <w:ind w:firstLine="480"/>
        <w:rPr>
          <w:rFonts w:ascii="仿宋" w:eastAsia="仿宋" w:hAnsi="仿宋" w:cs="宋体"/>
          <w:kern w:val="0"/>
          <w:sz w:val="28"/>
          <w:szCs w:val="24"/>
        </w:rPr>
      </w:pP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《广州市</w:t>
      </w:r>
      <w:r>
        <w:rPr>
          <w:rFonts w:ascii="仿宋" w:eastAsia="仿宋" w:hAnsi="仿宋" w:cs="宋体" w:hint="eastAsia"/>
          <w:kern w:val="0"/>
          <w:sz w:val="28"/>
          <w:szCs w:val="24"/>
          <w:u w:val="single"/>
        </w:rPr>
        <w:t>人民政府</w:t>
      </w:r>
      <w:r>
        <w:rPr>
          <w:rFonts w:ascii="仿宋" w:eastAsia="仿宋" w:hAnsi="仿宋" w:cs="宋体" w:hint="eastAsia"/>
          <w:kern w:val="0"/>
          <w:sz w:val="28"/>
          <w:szCs w:val="24"/>
          <w:u w:val="single"/>
        </w:rPr>
        <w:t>关于提升城市更新水平促进节约集约</w:t>
      </w:r>
      <w:r>
        <w:rPr>
          <w:rFonts w:ascii="仿宋" w:eastAsia="仿宋" w:hAnsi="仿宋" w:cs="宋体" w:hint="eastAsia"/>
          <w:kern w:val="0"/>
          <w:sz w:val="28"/>
          <w:szCs w:val="24"/>
          <w:u w:val="single"/>
        </w:rPr>
        <w:t>用地的实施意见》（穗府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科研、教育、医疗、体育机构经市政府批准，利用自有土地进行城市更新改造的，改造开发后土地用途仍符合《划拨用地目录》的，可继续按划拨方式使用。需办理有偿使用手续的，经批准后可以协议出让方式供地，其中，教育、医疗、体育可按照相应地段办公用途市场评估地价的</w:t>
      </w:r>
      <w:r>
        <w:rPr>
          <w:rFonts w:ascii="仿宋" w:eastAsia="仿宋" w:hAnsi="仿宋" w:cs="宋体" w:hint="eastAsia"/>
          <w:kern w:val="0"/>
          <w:sz w:val="28"/>
          <w:szCs w:val="24"/>
        </w:rPr>
        <w:t>20</w:t>
      </w:r>
      <w:r>
        <w:rPr>
          <w:rFonts w:ascii="仿宋" w:eastAsia="仿宋" w:hAnsi="仿宋" w:cs="宋体" w:hint="eastAsia"/>
          <w:kern w:val="0"/>
          <w:sz w:val="28"/>
          <w:szCs w:val="24"/>
        </w:rPr>
        <w:t>％计收土地出让金；保留工业用地性质的科研用地在不低于国家、省规定的土地出让最低价前提下，可以按照相应地段办公用途市场评估地价的</w:t>
      </w:r>
      <w:r>
        <w:rPr>
          <w:rFonts w:ascii="仿宋" w:eastAsia="仿宋" w:hAnsi="仿宋" w:cs="宋体" w:hint="eastAsia"/>
          <w:kern w:val="0"/>
          <w:sz w:val="28"/>
          <w:szCs w:val="24"/>
        </w:rPr>
        <w:t>20</w:t>
      </w:r>
      <w:r>
        <w:rPr>
          <w:rFonts w:ascii="仿宋" w:eastAsia="仿宋" w:hAnsi="仿宋" w:cs="宋体" w:hint="eastAsia"/>
          <w:kern w:val="0"/>
          <w:sz w:val="28"/>
          <w:szCs w:val="24"/>
        </w:rPr>
        <w:t>％计收土地出让金；市级以上驻</w:t>
      </w:r>
      <w:proofErr w:type="gramStart"/>
      <w:r>
        <w:rPr>
          <w:rFonts w:ascii="仿宋" w:eastAsia="仿宋" w:hAnsi="仿宋" w:cs="宋体" w:hint="eastAsia"/>
          <w:kern w:val="0"/>
          <w:sz w:val="28"/>
          <w:szCs w:val="24"/>
        </w:rPr>
        <w:t>穗科研</w:t>
      </w:r>
      <w:proofErr w:type="gramEnd"/>
      <w:r>
        <w:rPr>
          <w:rFonts w:ascii="仿宋" w:eastAsia="仿宋" w:hAnsi="仿宋" w:cs="宋体" w:hint="eastAsia"/>
          <w:kern w:val="0"/>
          <w:sz w:val="28"/>
          <w:szCs w:val="24"/>
        </w:rPr>
        <w:t>机构的科研用途用地，科研按照相应地段办公用途市</w:t>
      </w:r>
      <w:r>
        <w:rPr>
          <w:rFonts w:ascii="仿宋" w:eastAsia="仿宋" w:hAnsi="仿宋" w:cs="宋体" w:hint="eastAsia"/>
          <w:kern w:val="0"/>
          <w:sz w:val="28"/>
          <w:szCs w:val="24"/>
        </w:rPr>
        <w:t>场评估地价的</w:t>
      </w:r>
      <w:r>
        <w:rPr>
          <w:rFonts w:ascii="仿宋" w:eastAsia="仿宋" w:hAnsi="仿宋" w:cs="宋体" w:hint="eastAsia"/>
          <w:kern w:val="0"/>
          <w:sz w:val="28"/>
          <w:szCs w:val="24"/>
        </w:rPr>
        <w:t>20</w:t>
      </w:r>
      <w:r>
        <w:rPr>
          <w:rFonts w:ascii="仿宋" w:eastAsia="仿宋" w:hAnsi="仿宋" w:cs="宋体" w:hint="eastAsia"/>
          <w:kern w:val="0"/>
          <w:sz w:val="28"/>
          <w:szCs w:val="24"/>
        </w:rPr>
        <w:t>％计收土地出让金；其余商务设施性质科研用地原自有部分可以按照相应地段办公用途市场评估地价的</w:t>
      </w:r>
      <w:r>
        <w:rPr>
          <w:rFonts w:ascii="仿宋" w:eastAsia="仿宋" w:hAnsi="仿宋" w:cs="宋体" w:hint="eastAsia"/>
          <w:kern w:val="0"/>
          <w:sz w:val="28"/>
          <w:szCs w:val="24"/>
        </w:rPr>
        <w:t>40</w:t>
      </w:r>
      <w:r>
        <w:rPr>
          <w:rFonts w:ascii="仿宋" w:eastAsia="仿宋" w:hAnsi="仿宋" w:cs="宋体" w:hint="eastAsia"/>
          <w:kern w:val="0"/>
          <w:sz w:val="28"/>
          <w:szCs w:val="24"/>
        </w:rPr>
        <w:t>％、增</w:t>
      </w:r>
      <w:proofErr w:type="gramStart"/>
      <w:r>
        <w:rPr>
          <w:rFonts w:ascii="仿宋" w:eastAsia="仿宋" w:hAnsi="仿宋" w:cs="宋体" w:hint="eastAsia"/>
          <w:kern w:val="0"/>
          <w:sz w:val="28"/>
          <w:szCs w:val="24"/>
        </w:rPr>
        <w:t>容部分</w:t>
      </w:r>
      <w:proofErr w:type="gramEnd"/>
      <w:r>
        <w:rPr>
          <w:rFonts w:ascii="仿宋" w:eastAsia="仿宋" w:hAnsi="仿宋" w:cs="宋体" w:hint="eastAsia"/>
          <w:kern w:val="0"/>
          <w:sz w:val="28"/>
          <w:szCs w:val="24"/>
        </w:rPr>
        <w:t>按照相应地段办公用途市场评估地价的</w:t>
      </w:r>
      <w:r>
        <w:rPr>
          <w:rFonts w:ascii="仿宋" w:eastAsia="仿宋" w:hAnsi="仿宋" w:cs="宋体" w:hint="eastAsia"/>
          <w:kern w:val="0"/>
          <w:sz w:val="28"/>
          <w:szCs w:val="24"/>
        </w:rPr>
        <w:t>70</w:t>
      </w:r>
      <w:r>
        <w:rPr>
          <w:rFonts w:ascii="仿宋" w:eastAsia="仿宋" w:hAnsi="仿宋" w:cs="宋体" w:hint="eastAsia"/>
          <w:kern w:val="0"/>
          <w:sz w:val="28"/>
          <w:szCs w:val="24"/>
        </w:rPr>
        <w:t>％计收土地出让金。上述情形项目均须在土地出让合同中明确整体确权、不可分割转让和违反相关规定须按照商服用途补缴土地出让金等内容。</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（四）依据</w:t>
      </w:r>
      <w:r>
        <w:rPr>
          <w:rFonts w:ascii="仿宋" w:eastAsia="仿宋" w:hAnsi="仿宋" w:cs="Calibri" w:hint="eastAsia"/>
          <w:sz w:val="28"/>
          <w:szCs w:val="24"/>
          <w:u w:val="single"/>
        </w:rPr>
        <w:t>《广州市深入推进城市更新工作实施细则》（穗府办</w:t>
      </w:r>
      <w:proofErr w:type="gramStart"/>
      <w:r>
        <w:rPr>
          <w:rFonts w:ascii="仿宋" w:eastAsia="仿宋" w:hAnsi="仿宋" w:cs="Calibri" w:hint="eastAsia"/>
          <w:sz w:val="28"/>
          <w:szCs w:val="24"/>
          <w:u w:val="single"/>
        </w:rPr>
        <w:lastRenderedPageBreak/>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5</w:t>
      </w:r>
      <w:r>
        <w:rPr>
          <w:rFonts w:ascii="仿宋" w:eastAsia="仿宋" w:hAnsi="仿宋" w:cs="Calibri" w:hint="eastAsia"/>
          <w:sz w:val="28"/>
          <w:szCs w:val="24"/>
          <w:u w:val="single"/>
        </w:rPr>
        <w:t>号）</w:t>
      </w:r>
      <w:r>
        <w:rPr>
          <w:rFonts w:ascii="仿宋" w:eastAsia="仿宋" w:hAnsi="仿宋" w:cs="Calibri" w:hint="eastAsia"/>
          <w:sz w:val="28"/>
          <w:szCs w:val="24"/>
        </w:rPr>
        <w:t>的规定，原土地权利人申请自行改造的“三旧”用地，以协议出让方式供地的，按办理土地有偿使用手续时新规划用途市场评估价的</w:t>
      </w:r>
      <w:r>
        <w:rPr>
          <w:rFonts w:ascii="仿宋" w:eastAsia="仿宋" w:hAnsi="仿宋" w:cs="Calibri" w:hint="eastAsia"/>
          <w:sz w:val="28"/>
          <w:szCs w:val="24"/>
        </w:rPr>
        <w:t>70</w:t>
      </w:r>
      <w:r>
        <w:rPr>
          <w:rFonts w:ascii="仿宋" w:eastAsia="仿宋" w:hAnsi="仿宋" w:cs="Calibri" w:hint="eastAsia"/>
          <w:sz w:val="28"/>
          <w:szCs w:val="24"/>
        </w:rPr>
        <w:t>％缴交土地出让金。</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（五）依据</w:t>
      </w:r>
      <w:r>
        <w:rPr>
          <w:rFonts w:ascii="仿宋" w:eastAsia="仿宋" w:hAnsi="仿宋" w:cs="Calibri" w:hint="eastAsia"/>
          <w:sz w:val="28"/>
          <w:szCs w:val="24"/>
          <w:u w:val="single"/>
        </w:rPr>
        <w:t>《广州市深入推进城市更新工作实施细则》（穗府办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5</w:t>
      </w:r>
      <w:r>
        <w:rPr>
          <w:rFonts w:ascii="仿宋" w:eastAsia="仿宋" w:hAnsi="仿宋" w:cs="Calibri" w:hint="eastAsia"/>
          <w:sz w:val="28"/>
          <w:szCs w:val="24"/>
          <w:u w:val="single"/>
        </w:rPr>
        <w:t>号）</w:t>
      </w:r>
      <w:r>
        <w:rPr>
          <w:rFonts w:ascii="仿宋" w:eastAsia="仿宋" w:hAnsi="仿宋" w:cs="Calibri" w:hint="eastAsia"/>
          <w:sz w:val="28"/>
          <w:szCs w:val="24"/>
        </w:rPr>
        <w:t>的规定，国有企业利用自有存量用地建设租赁住房，按城市更新（“三旧”）政策可协议出让的，按办理土地有偿使用手续时新规划用途（住宅）市场评估价的</w:t>
      </w:r>
      <w:r>
        <w:rPr>
          <w:rFonts w:ascii="仿宋" w:eastAsia="仿宋" w:hAnsi="仿宋" w:cs="Calibri" w:hint="eastAsia"/>
          <w:sz w:val="28"/>
          <w:szCs w:val="24"/>
        </w:rPr>
        <w:t>70</w:t>
      </w:r>
      <w:r>
        <w:rPr>
          <w:rFonts w:ascii="仿宋" w:eastAsia="仿宋" w:hAnsi="仿宋" w:cs="Calibri" w:hint="eastAsia"/>
          <w:sz w:val="28"/>
          <w:szCs w:val="24"/>
        </w:rPr>
        <w:t>％缴交土地出让金。</w:t>
      </w:r>
    </w:p>
    <w:p w:rsidR="00FD58B9" w:rsidRDefault="00FC7105">
      <w:pPr>
        <w:adjustRightInd w:val="0"/>
        <w:snapToGrid w:val="0"/>
        <w:spacing w:line="360" w:lineRule="auto"/>
        <w:jc w:val="left"/>
        <w:rPr>
          <w:rFonts w:ascii="仿宋" w:eastAsia="仿宋" w:hAnsi="仿宋" w:cs="Calibri"/>
          <w:sz w:val="28"/>
          <w:szCs w:val="24"/>
          <w:u w:val="single"/>
        </w:rPr>
      </w:pPr>
      <w:r>
        <w:rPr>
          <w:rFonts w:ascii="仿宋" w:eastAsia="仿宋" w:hAnsi="仿宋" w:cs="Calibri" w:hint="eastAsia"/>
          <w:sz w:val="28"/>
          <w:szCs w:val="24"/>
        </w:rPr>
        <w:t xml:space="preserve">    </w:t>
      </w:r>
      <w:r>
        <w:rPr>
          <w:rFonts w:ascii="仿宋" w:eastAsia="仿宋" w:hAnsi="仿宋" w:cs="Calibri" w:hint="eastAsia"/>
          <w:sz w:val="28"/>
          <w:szCs w:val="24"/>
        </w:rPr>
        <w:t>（六）依据</w:t>
      </w:r>
      <w:r>
        <w:rPr>
          <w:rFonts w:ascii="仿宋" w:eastAsia="仿宋" w:hAnsi="仿宋" w:cs="Calibri" w:hint="eastAsia"/>
          <w:sz w:val="28"/>
          <w:szCs w:val="24"/>
          <w:u w:val="single"/>
        </w:rPr>
        <w:t>《广州市深入推进城市更新工作实施细则》（穗府办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5</w:t>
      </w:r>
      <w:r>
        <w:rPr>
          <w:rFonts w:ascii="仿宋" w:eastAsia="仿宋" w:hAnsi="仿宋" w:cs="Calibri" w:hint="eastAsia"/>
          <w:sz w:val="28"/>
          <w:szCs w:val="24"/>
          <w:u w:val="single"/>
        </w:rPr>
        <w:t>号）</w:t>
      </w:r>
      <w:r>
        <w:rPr>
          <w:rFonts w:ascii="仿宋" w:eastAsia="仿宋" w:hAnsi="仿宋" w:cs="Calibri" w:hint="eastAsia"/>
          <w:sz w:val="28"/>
          <w:szCs w:val="24"/>
        </w:rPr>
        <w:t>的规定，城市更新项目涉及缴交土地出让金可分期缴纳，首次缴交比例不低于</w:t>
      </w:r>
      <w:r>
        <w:rPr>
          <w:rFonts w:ascii="仿宋" w:eastAsia="仿宋" w:hAnsi="仿宋" w:cs="Calibri" w:hint="eastAsia"/>
          <w:sz w:val="28"/>
          <w:szCs w:val="24"/>
        </w:rPr>
        <w:t>30</w:t>
      </w:r>
      <w:r>
        <w:rPr>
          <w:rFonts w:ascii="仿宋" w:eastAsia="仿宋" w:hAnsi="仿宋" w:cs="Calibri" w:hint="eastAsia"/>
          <w:sz w:val="28"/>
          <w:szCs w:val="24"/>
        </w:rPr>
        <w:t>％，余款</w:t>
      </w:r>
      <w:r>
        <w:rPr>
          <w:rFonts w:ascii="仿宋" w:eastAsia="仿宋" w:hAnsi="仿宋" w:cs="Calibri" w:hint="eastAsia"/>
          <w:sz w:val="28"/>
          <w:szCs w:val="24"/>
        </w:rPr>
        <w:t>1</w:t>
      </w:r>
      <w:r>
        <w:rPr>
          <w:rFonts w:ascii="仿宋" w:eastAsia="仿宋" w:hAnsi="仿宋" w:cs="Calibri" w:hint="eastAsia"/>
          <w:sz w:val="28"/>
          <w:szCs w:val="24"/>
        </w:rPr>
        <w:t>年内缴清。</w:t>
      </w:r>
    </w:p>
    <w:p w:rsidR="00FD58B9" w:rsidRDefault="00FC7105">
      <w:pPr>
        <w:pStyle w:val="ab"/>
        <w:shd w:val="clear" w:color="auto" w:fill="FFFFFF"/>
        <w:adjustRightInd w:val="0"/>
        <w:snapToGrid w:val="0"/>
        <w:spacing w:before="0" w:beforeAutospacing="0" w:after="0" w:afterAutospacing="0" w:line="360" w:lineRule="auto"/>
        <w:ind w:left="75" w:right="75" w:firstLine="480"/>
        <w:jc w:val="both"/>
        <w:rPr>
          <w:rFonts w:ascii="仿宋" w:eastAsia="仿宋" w:hAnsi="仿宋" w:cs="Calibri"/>
          <w:sz w:val="28"/>
        </w:rPr>
      </w:pPr>
      <w:r>
        <w:rPr>
          <w:rFonts w:ascii="仿宋" w:eastAsia="仿宋" w:hAnsi="仿宋" w:cs="Calibri" w:hint="eastAsia"/>
          <w:sz w:val="28"/>
        </w:rPr>
        <w:t>（七）依据</w:t>
      </w:r>
      <w:r>
        <w:rPr>
          <w:rFonts w:ascii="仿宋" w:eastAsia="仿宋" w:hAnsi="仿宋" w:cs="Calibri" w:hint="eastAsia"/>
          <w:sz w:val="28"/>
          <w:u w:val="single"/>
        </w:rPr>
        <w:t>《广州市深入推进城市更新工作实施细则》（穗府办</w:t>
      </w:r>
      <w:proofErr w:type="gramStart"/>
      <w:r>
        <w:rPr>
          <w:rFonts w:ascii="仿宋" w:eastAsia="仿宋" w:hAnsi="仿宋" w:cs="Calibri" w:hint="eastAsia"/>
          <w:sz w:val="28"/>
          <w:u w:val="single"/>
        </w:rPr>
        <w:t>规</w:t>
      </w:r>
      <w:proofErr w:type="gramEnd"/>
      <w:r>
        <w:rPr>
          <w:rFonts w:ascii="仿宋" w:eastAsia="仿宋" w:hAnsi="仿宋" w:cs="Calibri" w:hint="eastAsia"/>
          <w:sz w:val="28"/>
          <w:u w:val="single"/>
        </w:rPr>
        <w:t>〔</w:t>
      </w:r>
      <w:r>
        <w:rPr>
          <w:rFonts w:ascii="仿宋" w:eastAsia="仿宋" w:hAnsi="仿宋" w:cs="Calibri" w:hint="eastAsia"/>
          <w:sz w:val="28"/>
          <w:u w:val="single"/>
        </w:rPr>
        <w:t>2019</w:t>
      </w:r>
      <w:r>
        <w:rPr>
          <w:rFonts w:ascii="仿宋" w:eastAsia="仿宋" w:hAnsi="仿宋" w:cs="Calibri" w:hint="eastAsia"/>
          <w:sz w:val="28"/>
          <w:u w:val="single"/>
        </w:rPr>
        <w:t>〕</w:t>
      </w:r>
      <w:r>
        <w:rPr>
          <w:rFonts w:ascii="仿宋" w:eastAsia="仿宋" w:hAnsi="仿宋" w:cs="Calibri" w:hint="eastAsia"/>
          <w:sz w:val="28"/>
          <w:u w:val="single"/>
        </w:rPr>
        <w:t>5</w:t>
      </w:r>
      <w:r>
        <w:rPr>
          <w:rFonts w:ascii="仿宋" w:eastAsia="仿宋" w:hAnsi="仿宋" w:cs="Calibri" w:hint="eastAsia"/>
          <w:sz w:val="28"/>
          <w:u w:val="single"/>
        </w:rPr>
        <w:t>号）</w:t>
      </w:r>
      <w:r>
        <w:rPr>
          <w:rFonts w:ascii="仿宋" w:eastAsia="仿宋" w:hAnsi="仿宋" w:cs="Calibri" w:hint="eastAsia"/>
          <w:sz w:val="28"/>
        </w:rPr>
        <w:t>的规定，</w:t>
      </w:r>
      <w:r>
        <w:rPr>
          <w:rFonts w:ascii="仿宋" w:eastAsia="仿宋" w:hAnsi="仿宋" w:cs="Calibri" w:hint="eastAsia"/>
          <w:bCs/>
          <w:sz w:val="28"/>
        </w:rPr>
        <w:t>加大国有土地上旧厂改造收益支持</w:t>
      </w:r>
      <w:r>
        <w:rPr>
          <w:rFonts w:ascii="仿宋" w:eastAsia="仿宋" w:hAnsi="仿宋" w:cs="Calibri" w:hint="eastAsia"/>
          <w:sz w:val="28"/>
        </w:rPr>
        <w:t>。</w:t>
      </w:r>
      <w:r>
        <w:rPr>
          <w:rFonts w:ascii="仿宋" w:eastAsia="仿宋" w:hAnsi="仿宋" w:cs="Calibri" w:hint="eastAsia"/>
          <w:kern w:val="2"/>
          <w:sz w:val="28"/>
        </w:rPr>
        <w:t>国有土地上旧厂</w:t>
      </w:r>
      <w:r>
        <w:rPr>
          <w:rFonts w:ascii="仿宋" w:eastAsia="仿宋" w:hAnsi="仿宋" w:cs="Calibri" w:hint="eastAsia"/>
          <w:sz w:val="28"/>
        </w:rPr>
        <w:t>改造交由政府收回，改为居住或商业服务业设施等经营性用地的，居住用地毛容积率</w:t>
      </w:r>
      <w:r>
        <w:rPr>
          <w:rFonts w:ascii="仿宋" w:eastAsia="仿宋" w:hAnsi="仿宋" w:cs="Calibri" w:hint="eastAsia"/>
          <w:sz w:val="28"/>
        </w:rPr>
        <w:t>2.0</w:t>
      </w:r>
      <w:r>
        <w:rPr>
          <w:rFonts w:ascii="仿宋" w:eastAsia="仿宋" w:hAnsi="仿宋" w:cs="Calibri" w:hint="eastAsia"/>
          <w:sz w:val="28"/>
        </w:rPr>
        <w:t>以下（含）、商业服务业设施用地毛容积率</w:t>
      </w:r>
      <w:r>
        <w:rPr>
          <w:rFonts w:ascii="仿宋" w:eastAsia="仿宋" w:hAnsi="仿宋" w:cs="Calibri" w:hint="eastAsia"/>
          <w:sz w:val="28"/>
        </w:rPr>
        <w:t>2.5</w:t>
      </w:r>
      <w:r>
        <w:rPr>
          <w:rFonts w:ascii="仿宋" w:eastAsia="仿宋" w:hAnsi="仿宋" w:cs="Calibri" w:hint="eastAsia"/>
          <w:sz w:val="28"/>
        </w:rPr>
        <w:t>以下（含）部分，可按不高于公开出让成交价或新规划用途市场评估价的</w:t>
      </w:r>
      <w:r>
        <w:rPr>
          <w:rFonts w:ascii="仿宋" w:eastAsia="仿宋" w:hAnsi="仿宋" w:cs="Calibri" w:hint="eastAsia"/>
          <w:sz w:val="28"/>
        </w:rPr>
        <w:t>60</w:t>
      </w:r>
      <w:r>
        <w:rPr>
          <w:rFonts w:ascii="仿宋" w:eastAsia="仿宋" w:hAnsi="仿宋" w:cs="Calibri" w:hint="eastAsia"/>
          <w:sz w:val="28"/>
        </w:rPr>
        <w:t>％计算补偿款。居住用地毛容积率</w:t>
      </w:r>
      <w:r>
        <w:rPr>
          <w:rFonts w:ascii="仿宋" w:eastAsia="仿宋" w:hAnsi="仿宋" w:cs="Calibri" w:hint="eastAsia"/>
          <w:sz w:val="28"/>
        </w:rPr>
        <w:t>2.0</w:t>
      </w:r>
      <w:r>
        <w:rPr>
          <w:rFonts w:ascii="仿宋" w:eastAsia="仿宋" w:hAnsi="仿宋" w:cs="Calibri" w:hint="eastAsia"/>
          <w:sz w:val="28"/>
        </w:rPr>
        <w:t>以上、商业服务业设施用地毛容积率</w:t>
      </w:r>
      <w:r>
        <w:rPr>
          <w:rFonts w:ascii="仿宋" w:eastAsia="仿宋" w:hAnsi="仿宋" w:cs="Calibri" w:hint="eastAsia"/>
          <w:sz w:val="28"/>
        </w:rPr>
        <w:t>2.5</w:t>
      </w:r>
      <w:r>
        <w:rPr>
          <w:rFonts w:ascii="仿宋" w:eastAsia="仿宋" w:hAnsi="仿宋" w:cs="Calibri" w:hint="eastAsia"/>
          <w:sz w:val="28"/>
        </w:rPr>
        <w:t>以上部分，按该部分的公开出让成交价或新规划用途市场评估价的</w:t>
      </w:r>
      <w:r>
        <w:rPr>
          <w:rFonts w:ascii="仿宋" w:eastAsia="仿宋" w:hAnsi="仿宋" w:cs="Calibri" w:hint="eastAsia"/>
          <w:sz w:val="28"/>
        </w:rPr>
        <w:t>10</w:t>
      </w:r>
      <w:r>
        <w:rPr>
          <w:rFonts w:ascii="仿宋" w:eastAsia="仿宋" w:hAnsi="仿宋" w:cs="Calibri" w:hint="eastAsia"/>
          <w:sz w:val="28"/>
        </w:rPr>
        <w:t>％计算补偿款。</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除上述规定情形外，旧厂原土地权利人申请由政府收回整宗土地的，可按同地段毛容积率</w:t>
      </w:r>
      <w:r>
        <w:rPr>
          <w:rFonts w:ascii="仿宋" w:eastAsia="仿宋" w:hAnsi="仿宋" w:cs="Calibri" w:hint="eastAsia"/>
          <w:sz w:val="28"/>
          <w:szCs w:val="24"/>
        </w:rPr>
        <w:t>2.5</w:t>
      </w:r>
      <w:r>
        <w:rPr>
          <w:rFonts w:ascii="仿宋" w:eastAsia="仿宋" w:hAnsi="仿宋" w:cs="Calibri" w:hint="eastAsia"/>
          <w:sz w:val="28"/>
          <w:szCs w:val="24"/>
        </w:rPr>
        <w:t>商业用途市场评估价的</w:t>
      </w:r>
      <w:r>
        <w:rPr>
          <w:rFonts w:ascii="仿宋" w:eastAsia="仿宋" w:hAnsi="仿宋" w:cs="Calibri" w:hint="eastAsia"/>
          <w:sz w:val="28"/>
          <w:szCs w:val="24"/>
        </w:rPr>
        <w:t>50</w:t>
      </w:r>
      <w:r>
        <w:rPr>
          <w:rFonts w:ascii="仿宋" w:eastAsia="仿宋" w:hAnsi="仿宋" w:cs="Calibri" w:hint="eastAsia"/>
          <w:sz w:val="28"/>
          <w:szCs w:val="24"/>
        </w:rPr>
        <w:t>％计算</w:t>
      </w:r>
      <w:r>
        <w:rPr>
          <w:rFonts w:ascii="仿宋" w:eastAsia="仿宋" w:hAnsi="仿宋" w:cs="Calibri" w:hint="eastAsia"/>
          <w:sz w:val="28"/>
          <w:szCs w:val="24"/>
        </w:rPr>
        <w:t>补偿款。原土地权利人与土地储备机构签订收地协议后</w:t>
      </w:r>
      <w:r>
        <w:rPr>
          <w:rFonts w:ascii="仿宋" w:eastAsia="仿宋" w:hAnsi="仿宋" w:cs="Calibri" w:hint="eastAsia"/>
          <w:sz w:val="28"/>
          <w:szCs w:val="24"/>
        </w:rPr>
        <w:t>12</w:t>
      </w:r>
      <w:r>
        <w:rPr>
          <w:rFonts w:ascii="仿宋" w:eastAsia="仿宋" w:hAnsi="仿宋" w:cs="Calibri" w:hint="eastAsia"/>
          <w:sz w:val="28"/>
          <w:szCs w:val="24"/>
        </w:rPr>
        <w:t>个月内完成交地的，可按上述商业用途市场评估价的</w:t>
      </w:r>
      <w:r>
        <w:rPr>
          <w:rFonts w:ascii="仿宋" w:eastAsia="仿宋" w:hAnsi="仿宋" w:cs="Calibri" w:hint="eastAsia"/>
          <w:sz w:val="28"/>
          <w:szCs w:val="24"/>
        </w:rPr>
        <w:t>10</w:t>
      </w:r>
      <w:r>
        <w:rPr>
          <w:rFonts w:ascii="仿宋" w:eastAsia="仿宋" w:hAnsi="仿宋" w:cs="Calibri" w:hint="eastAsia"/>
          <w:sz w:val="28"/>
          <w:szCs w:val="24"/>
        </w:rPr>
        <w:t>％给予奖励。</w:t>
      </w:r>
    </w:p>
    <w:p w:rsidR="00FD58B9" w:rsidRDefault="00FC7105">
      <w:pPr>
        <w:pStyle w:val="ab"/>
        <w:shd w:val="clear" w:color="auto" w:fill="FFFFFF"/>
        <w:adjustRightInd w:val="0"/>
        <w:snapToGrid w:val="0"/>
        <w:spacing w:before="0" w:beforeAutospacing="0" w:after="0" w:afterAutospacing="0" w:line="360" w:lineRule="auto"/>
        <w:ind w:left="75" w:right="75" w:firstLine="480"/>
        <w:jc w:val="both"/>
        <w:rPr>
          <w:rFonts w:ascii="仿宋" w:eastAsia="仿宋" w:hAnsi="仿宋" w:cs="Calibri"/>
          <w:sz w:val="28"/>
        </w:rPr>
      </w:pPr>
      <w:r>
        <w:rPr>
          <w:rFonts w:ascii="仿宋" w:eastAsia="仿宋" w:hAnsi="仿宋" w:cs="Calibri" w:hint="eastAsia"/>
          <w:sz w:val="28"/>
        </w:rPr>
        <w:t>（八）依据</w:t>
      </w:r>
      <w:r>
        <w:rPr>
          <w:rFonts w:ascii="仿宋" w:eastAsia="仿宋" w:hAnsi="仿宋" w:cs="Calibri" w:hint="eastAsia"/>
          <w:sz w:val="28"/>
          <w:u w:val="single"/>
        </w:rPr>
        <w:t>《广州市深入推进城市更新工作实施细则》（穗府办</w:t>
      </w:r>
      <w:proofErr w:type="gramStart"/>
      <w:r>
        <w:rPr>
          <w:rFonts w:ascii="仿宋" w:eastAsia="仿宋" w:hAnsi="仿宋" w:cs="Calibri" w:hint="eastAsia"/>
          <w:sz w:val="28"/>
          <w:u w:val="single"/>
        </w:rPr>
        <w:t>规</w:t>
      </w:r>
      <w:proofErr w:type="gramEnd"/>
      <w:r>
        <w:rPr>
          <w:rFonts w:ascii="仿宋" w:eastAsia="仿宋" w:hAnsi="仿宋" w:cs="Calibri" w:hint="eastAsia"/>
          <w:sz w:val="28"/>
          <w:u w:val="single"/>
        </w:rPr>
        <w:t>〔</w:t>
      </w:r>
      <w:r>
        <w:rPr>
          <w:rFonts w:ascii="仿宋" w:eastAsia="仿宋" w:hAnsi="仿宋" w:cs="Calibri" w:hint="eastAsia"/>
          <w:sz w:val="28"/>
          <w:u w:val="single"/>
        </w:rPr>
        <w:t>2019</w:t>
      </w:r>
      <w:r>
        <w:rPr>
          <w:rFonts w:ascii="仿宋" w:eastAsia="仿宋" w:hAnsi="仿宋" w:cs="Calibri" w:hint="eastAsia"/>
          <w:sz w:val="28"/>
          <w:u w:val="single"/>
        </w:rPr>
        <w:t>〕</w:t>
      </w:r>
      <w:r>
        <w:rPr>
          <w:rFonts w:ascii="仿宋" w:eastAsia="仿宋" w:hAnsi="仿宋" w:cs="Calibri" w:hint="eastAsia"/>
          <w:sz w:val="28"/>
          <w:u w:val="single"/>
        </w:rPr>
        <w:t>5</w:t>
      </w:r>
      <w:r>
        <w:rPr>
          <w:rFonts w:ascii="仿宋" w:eastAsia="仿宋" w:hAnsi="仿宋" w:cs="Calibri" w:hint="eastAsia"/>
          <w:sz w:val="28"/>
          <w:u w:val="single"/>
        </w:rPr>
        <w:t>号）</w:t>
      </w:r>
      <w:r>
        <w:rPr>
          <w:rFonts w:ascii="仿宋" w:eastAsia="仿宋" w:hAnsi="仿宋" w:cs="Calibri" w:hint="eastAsia"/>
          <w:sz w:val="28"/>
        </w:rPr>
        <w:t>的规定，“工改工”自行改造项目，原土地权利人应按照控制性详细规划将涉及的公益性用地用于城市基础设施、</w:t>
      </w:r>
      <w:r>
        <w:rPr>
          <w:rFonts w:ascii="仿宋" w:eastAsia="仿宋" w:hAnsi="仿宋" w:cs="Calibri" w:hint="eastAsia"/>
          <w:sz w:val="28"/>
        </w:rPr>
        <w:lastRenderedPageBreak/>
        <w:t>公共服务设施或其他公益性设施建设，改造主体建成后无偿移交政府指定的接收部门；涉及市政道路的，经区政府（广州空港经济区管委会）同意，可由改造主体拆平后无偿移交政府。移交的用地不需缴交土地出让金。</w:t>
      </w:r>
    </w:p>
    <w:p w:rsidR="00FD58B9" w:rsidRDefault="00FC7105">
      <w:pPr>
        <w:pStyle w:val="ab"/>
        <w:shd w:val="clear" w:color="auto" w:fill="FFFFFF"/>
        <w:adjustRightInd w:val="0"/>
        <w:snapToGrid w:val="0"/>
        <w:spacing w:before="0" w:beforeAutospacing="0" w:after="0" w:afterAutospacing="0" w:line="360" w:lineRule="auto"/>
        <w:ind w:left="75" w:right="75" w:firstLine="480"/>
        <w:jc w:val="both"/>
        <w:rPr>
          <w:rFonts w:ascii="仿宋" w:eastAsia="仿宋" w:hAnsi="仿宋" w:cs="Calibri"/>
          <w:sz w:val="28"/>
        </w:rPr>
      </w:pPr>
      <w:r>
        <w:rPr>
          <w:rFonts w:ascii="仿宋" w:eastAsia="仿宋" w:hAnsi="仿宋" w:cs="Calibri" w:hint="eastAsia"/>
          <w:sz w:val="28"/>
        </w:rPr>
        <w:t>（九）依据</w:t>
      </w:r>
      <w:r>
        <w:rPr>
          <w:rFonts w:ascii="仿宋" w:eastAsia="仿宋" w:hAnsi="仿宋" w:cs="Calibri" w:hint="eastAsia"/>
          <w:sz w:val="28"/>
          <w:u w:val="single"/>
        </w:rPr>
        <w:t>《广州市深入推进</w:t>
      </w:r>
      <w:r>
        <w:rPr>
          <w:rFonts w:ascii="仿宋" w:eastAsia="仿宋" w:hAnsi="仿宋" w:cs="Calibri" w:hint="eastAsia"/>
          <w:sz w:val="28"/>
          <w:u w:val="single"/>
        </w:rPr>
        <w:t>城市更新工作实施细则》（穗府办</w:t>
      </w:r>
      <w:proofErr w:type="gramStart"/>
      <w:r>
        <w:rPr>
          <w:rFonts w:ascii="仿宋" w:eastAsia="仿宋" w:hAnsi="仿宋" w:cs="Calibri" w:hint="eastAsia"/>
          <w:sz w:val="28"/>
          <w:u w:val="single"/>
        </w:rPr>
        <w:t>规</w:t>
      </w:r>
      <w:proofErr w:type="gramEnd"/>
      <w:r>
        <w:rPr>
          <w:rFonts w:ascii="仿宋" w:eastAsia="仿宋" w:hAnsi="仿宋" w:cs="Calibri" w:hint="eastAsia"/>
          <w:sz w:val="28"/>
          <w:u w:val="single"/>
        </w:rPr>
        <w:t>〔</w:t>
      </w:r>
      <w:r>
        <w:rPr>
          <w:rFonts w:ascii="仿宋" w:eastAsia="仿宋" w:hAnsi="仿宋" w:cs="Calibri" w:hint="eastAsia"/>
          <w:sz w:val="28"/>
          <w:u w:val="single"/>
        </w:rPr>
        <w:t>2019</w:t>
      </w:r>
      <w:r>
        <w:rPr>
          <w:rFonts w:ascii="仿宋" w:eastAsia="仿宋" w:hAnsi="仿宋" w:cs="Calibri" w:hint="eastAsia"/>
          <w:sz w:val="28"/>
          <w:u w:val="single"/>
        </w:rPr>
        <w:t>〕</w:t>
      </w:r>
      <w:r>
        <w:rPr>
          <w:rFonts w:ascii="仿宋" w:eastAsia="仿宋" w:hAnsi="仿宋" w:cs="Calibri" w:hint="eastAsia"/>
          <w:sz w:val="28"/>
          <w:u w:val="single"/>
        </w:rPr>
        <w:t>5</w:t>
      </w:r>
      <w:r>
        <w:rPr>
          <w:rFonts w:ascii="仿宋" w:eastAsia="仿宋" w:hAnsi="仿宋" w:cs="Calibri" w:hint="eastAsia"/>
          <w:sz w:val="28"/>
          <w:u w:val="single"/>
        </w:rPr>
        <w:t>号）</w:t>
      </w:r>
      <w:r>
        <w:rPr>
          <w:rFonts w:ascii="仿宋" w:eastAsia="仿宋" w:hAnsi="仿宋" w:cs="Calibri" w:hint="eastAsia"/>
          <w:sz w:val="28"/>
        </w:rPr>
        <w:t>的规定，村民改造意愿强烈且符合全面改造条件的旧村，已完成</w:t>
      </w:r>
      <w:proofErr w:type="gramStart"/>
      <w:r>
        <w:rPr>
          <w:rFonts w:ascii="仿宋" w:eastAsia="仿宋" w:hAnsi="仿宋" w:cs="Calibri" w:hint="eastAsia"/>
          <w:sz w:val="28"/>
        </w:rPr>
        <w:t>微改</w:t>
      </w:r>
      <w:proofErr w:type="gramEnd"/>
      <w:r>
        <w:rPr>
          <w:rFonts w:ascii="仿宋" w:eastAsia="仿宋" w:hAnsi="仿宋" w:cs="Calibri" w:hint="eastAsia"/>
          <w:sz w:val="28"/>
        </w:rPr>
        <w:t>造的，也可申请全面改造。</w:t>
      </w:r>
    </w:p>
    <w:p w:rsidR="00FD58B9" w:rsidRDefault="00FC7105">
      <w:pPr>
        <w:pStyle w:val="ab"/>
        <w:shd w:val="clear" w:color="auto" w:fill="FFFFFF"/>
        <w:adjustRightInd w:val="0"/>
        <w:snapToGrid w:val="0"/>
        <w:spacing w:before="0" w:beforeAutospacing="0" w:after="0" w:afterAutospacing="0" w:line="360" w:lineRule="auto"/>
        <w:ind w:left="75" w:right="75" w:firstLine="480"/>
        <w:jc w:val="both"/>
        <w:rPr>
          <w:rFonts w:ascii="仿宋" w:eastAsia="仿宋" w:hAnsi="仿宋" w:cs="Calibri"/>
          <w:sz w:val="28"/>
        </w:rPr>
      </w:pPr>
      <w:r>
        <w:rPr>
          <w:rFonts w:ascii="仿宋" w:eastAsia="仿宋" w:hAnsi="仿宋" w:cs="Calibri" w:hint="eastAsia"/>
          <w:sz w:val="28"/>
        </w:rPr>
        <w:t>（十）依据</w:t>
      </w:r>
      <w:r>
        <w:rPr>
          <w:rFonts w:ascii="仿宋" w:eastAsia="仿宋" w:hAnsi="仿宋" w:cs="Calibri" w:hint="eastAsia"/>
          <w:sz w:val="28"/>
          <w:u w:val="single"/>
        </w:rPr>
        <w:t>《广州市深入推进城市更新工作实施细则》（穗府办</w:t>
      </w:r>
      <w:proofErr w:type="gramStart"/>
      <w:r>
        <w:rPr>
          <w:rFonts w:ascii="仿宋" w:eastAsia="仿宋" w:hAnsi="仿宋" w:cs="Calibri" w:hint="eastAsia"/>
          <w:sz w:val="28"/>
          <w:u w:val="single"/>
        </w:rPr>
        <w:t>规</w:t>
      </w:r>
      <w:proofErr w:type="gramEnd"/>
      <w:r>
        <w:rPr>
          <w:rFonts w:ascii="仿宋" w:eastAsia="仿宋" w:hAnsi="仿宋" w:cs="Calibri" w:hint="eastAsia"/>
          <w:sz w:val="28"/>
          <w:u w:val="single"/>
        </w:rPr>
        <w:t>〔</w:t>
      </w:r>
      <w:r>
        <w:rPr>
          <w:rFonts w:ascii="仿宋" w:eastAsia="仿宋" w:hAnsi="仿宋" w:cs="Calibri" w:hint="eastAsia"/>
          <w:sz w:val="28"/>
          <w:u w:val="single"/>
        </w:rPr>
        <w:t>2019</w:t>
      </w:r>
      <w:r>
        <w:rPr>
          <w:rFonts w:ascii="仿宋" w:eastAsia="仿宋" w:hAnsi="仿宋" w:cs="Calibri" w:hint="eastAsia"/>
          <w:sz w:val="28"/>
          <w:u w:val="single"/>
        </w:rPr>
        <w:t>〕</w:t>
      </w:r>
      <w:r>
        <w:rPr>
          <w:rFonts w:ascii="仿宋" w:eastAsia="仿宋" w:hAnsi="仿宋" w:cs="Calibri" w:hint="eastAsia"/>
          <w:sz w:val="28"/>
          <w:u w:val="single"/>
        </w:rPr>
        <w:t>5</w:t>
      </w:r>
      <w:r>
        <w:rPr>
          <w:rFonts w:ascii="仿宋" w:eastAsia="仿宋" w:hAnsi="仿宋" w:cs="Calibri" w:hint="eastAsia"/>
          <w:sz w:val="28"/>
          <w:u w:val="single"/>
        </w:rPr>
        <w:t>号）</w:t>
      </w:r>
      <w:r>
        <w:rPr>
          <w:rFonts w:ascii="仿宋" w:eastAsia="仿宋" w:hAnsi="仿宋" w:cs="Calibri" w:hint="eastAsia"/>
          <w:sz w:val="28"/>
        </w:rPr>
        <w:t>的规定，已批准完善历史用地征收手续的用地，</w:t>
      </w:r>
      <w:proofErr w:type="gramStart"/>
      <w:r>
        <w:rPr>
          <w:rFonts w:ascii="仿宋" w:eastAsia="仿宋" w:hAnsi="仿宋" w:cs="Calibri" w:hint="eastAsia"/>
          <w:sz w:val="28"/>
        </w:rPr>
        <w:t>凭改</w:t>
      </w:r>
      <w:proofErr w:type="gramEnd"/>
      <w:r>
        <w:rPr>
          <w:rFonts w:ascii="仿宋" w:eastAsia="仿宋" w:hAnsi="仿宋" w:cs="Calibri" w:hint="eastAsia"/>
          <w:sz w:val="28"/>
        </w:rPr>
        <w:t>造方案批复申办规划、国土等后续报建审批手续，参照本市申请使用建设用地政策的规定办理。</w:t>
      </w:r>
    </w:p>
    <w:p w:rsidR="00FD58B9" w:rsidRDefault="00FC7105">
      <w:pPr>
        <w:pStyle w:val="ab"/>
        <w:shd w:val="clear" w:color="auto" w:fill="FFFFFF"/>
        <w:adjustRightInd w:val="0"/>
        <w:snapToGrid w:val="0"/>
        <w:spacing w:before="0" w:beforeAutospacing="0" w:after="0" w:afterAutospacing="0" w:line="360" w:lineRule="auto"/>
        <w:ind w:left="75" w:right="75" w:firstLine="480"/>
        <w:jc w:val="both"/>
        <w:rPr>
          <w:rFonts w:ascii="仿宋" w:eastAsia="仿宋" w:hAnsi="仿宋" w:cs="Calibri"/>
          <w:sz w:val="28"/>
        </w:rPr>
      </w:pPr>
      <w:r>
        <w:rPr>
          <w:rFonts w:ascii="仿宋" w:eastAsia="仿宋" w:hAnsi="仿宋" w:cs="Calibri" w:hint="eastAsia"/>
          <w:sz w:val="28"/>
        </w:rPr>
        <w:t>（十一）依据</w:t>
      </w:r>
      <w:r>
        <w:rPr>
          <w:rFonts w:ascii="仿宋" w:eastAsia="仿宋" w:hAnsi="仿宋" w:cs="Calibri" w:hint="eastAsia"/>
          <w:sz w:val="28"/>
          <w:u w:val="single"/>
        </w:rPr>
        <w:t>《广州市人民政府办公厅关于加强土地管理的实施意见》（穗府办</w:t>
      </w:r>
      <w:proofErr w:type="gramStart"/>
      <w:r>
        <w:rPr>
          <w:rFonts w:ascii="仿宋" w:eastAsia="仿宋" w:hAnsi="仿宋" w:cs="Calibri" w:hint="eastAsia"/>
          <w:sz w:val="28"/>
          <w:u w:val="single"/>
        </w:rPr>
        <w:t>规</w:t>
      </w:r>
      <w:proofErr w:type="gramEnd"/>
      <w:r>
        <w:rPr>
          <w:rFonts w:ascii="仿宋" w:eastAsia="仿宋" w:hAnsi="仿宋" w:cs="Calibri" w:hint="eastAsia"/>
          <w:sz w:val="28"/>
          <w:u w:val="single"/>
        </w:rPr>
        <w:t>〔</w:t>
      </w:r>
      <w:r>
        <w:rPr>
          <w:rFonts w:ascii="仿宋" w:eastAsia="仿宋" w:hAnsi="仿宋" w:cs="Calibri" w:hint="eastAsia"/>
          <w:sz w:val="28"/>
          <w:u w:val="single"/>
        </w:rPr>
        <w:t>2018</w:t>
      </w:r>
      <w:r>
        <w:rPr>
          <w:rFonts w:ascii="仿宋" w:eastAsia="仿宋" w:hAnsi="仿宋" w:cs="Calibri" w:hint="eastAsia"/>
          <w:sz w:val="28"/>
          <w:u w:val="single"/>
        </w:rPr>
        <w:t>〕</w:t>
      </w:r>
      <w:r>
        <w:rPr>
          <w:rFonts w:ascii="仿宋" w:eastAsia="仿宋" w:hAnsi="仿宋" w:cs="Calibri" w:hint="eastAsia"/>
          <w:sz w:val="28"/>
          <w:u w:val="single"/>
        </w:rPr>
        <w:t>7</w:t>
      </w:r>
      <w:r>
        <w:rPr>
          <w:rFonts w:ascii="仿宋" w:eastAsia="仿宋" w:hAnsi="仿宋" w:cs="Calibri" w:hint="eastAsia"/>
          <w:sz w:val="28"/>
          <w:u w:val="single"/>
        </w:rPr>
        <w:t>号）</w:t>
      </w:r>
      <w:r>
        <w:rPr>
          <w:rFonts w:ascii="仿宋" w:eastAsia="仿宋" w:hAnsi="仿宋" w:cs="Calibri" w:hint="eastAsia"/>
          <w:sz w:val="28"/>
        </w:rPr>
        <w:t>的规定，列入标图建库的，符合“自行改造、补交地价”的国有建设用地旧厂房改造项目</w:t>
      </w:r>
      <w:r>
        <w:rPr>
          <w:rFonts w:ascii="仿宋" w:eastAsia="仿宋" w:hAnsi="仿宋" w:cs="Calibri" w:hint="eastAsia"/>
          <w:sz w:val="28"/>
        </w:rPr>
        <w:t>，由用地单位持市城市更新部门的批复及不动产权属证明向国土规划部门申请规划设计条件和办理土地有偿使用手续。占用集体土地、符合自行改造政策的旧厂房改造项目，在</w:t>
      </w:r>
      <w:proofErr w:type="gramStart"/>
      <w:r>
        <w:rPr>
          <w:rFonts w:ascii="仿宋" w:eastAsia="仿宋" w:hAnsi="仿宋" w:cs="Calibri" w:hint="eastAsia"/>
          <w:sz w:val="28"/>
        </w:rPr>
        <w:t>补办征收</w:t>
      </w:r>
      <w:proofErr w:type="gramEnd"/>
      <w:r>
        <w:rPr>
          <w:rFonts w:ascii="仿宋" w:eastAsia="仿宋" w:hAnsi="仿宋" w:cs="Calibri" w:hint="eastAsia"/>
          <w:sz w:val="28"/>
        </w:rPr>
        <w:t>集体土地批准手续后，用地单位持市城市更新部门的批复向国土规划部门提出用地申请，由国土规划部门确认规划条件，拟定出让方案报市政府批准后，与用地单位签订出让合同，缴交土地出让金。</w:t>
      </w:r>
    </w:p>
    <w:p w:rsidR="00FD58B9" w:rsidRDefault="00FC7105">
      <w:pPr>
        <w:pStyle w:val="2"/>
        <w:numPr>
          <w:ilvl w:val="0"/>
          <w:numId w:val="1"/>
        </w:numPr>
        <w:adjustRightInd w:val="0"/>
        <w:snapToGrid w:val="0"/>
        <w:spacing w:before="0" w:after="0" w:line="360" w:lineRule="auto"/>
        <w:ind w:left="0" w:firstLine="0"/>
        <w:rPr>
          <w:rFonts w:ascii="楷体" w:eastAsia="楷体" w:hAnsi="楷体" w:cs="宋体"/>
          <w:kern w:val="0"/>
        </w:rPr>
      </w:pPr>
      <w:r>
        <w:rPr>
          <w:rFonts w:ascii="楷体" w:eastAsia="楷体" w:hAnsi="楷体" w:hint="eastAsia"/>
          <w:kern w:val="0"/>
        </w:rPr>
        <w:t>（村级工业园整治提升用地政策）</w:t>
      </w:r>
    </w:p>
    <w:p w:rsidR="00FD58B9" w:rsidRDefault="00FC7105">
      <w:pPr>
        <w:adjustRightInd w:val="0"/>
        <w:snapToGrid w:val="0"/>
        <w:spacing w:line="360" w:lineRule="auto"/>
        <w:jc w:val="left"/>
        <w:rPr>
          <w:rFonts w:ascii="仿宋" w:eastAsia="仿宋" w:hAnsi="仿宋" w:cs="Calibri"/>
          <w:sz w:val="28"/>
          <w:szCs w:val="24"/>
          <w:u w:val="single"/>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（一）</w:t>
      </w:r>
      <w:r>
        <w:rPr>
          <w:rFonts w:ascii="仿宋" w:eastAsia="仿宋" w:hAnsi="仿宋" w:cs="Calibri" w:hint="eastAsia"/>
          <w:sz w:val="28"/>
          <w:szCs w:val="24"/>
        </w:rPr>
        <w:t>依据</w:t>
      </w:r>
      <w:r>
        <w:rPr>
          <w:rFonts w:ascii="仿宋" w:eastAsia="仿宋" w:hAnsi="仿宋" w:cs="Calibri" w:hint="eastAsia"/>
          <w:sz w:val="28"/>
          <w:szCs w:val="24"/>
          <w:u w:val="single"/>
        </w:rPr>
        <w:t>《广州市村级工业园整治提升的实施意见》（穗府办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9</w:t>
      </w:r>
      <w:r>
        <w:rPr>
          <w:rFonts w:ascii="仿宋" w:eastAsia="仿宋" w:hAnsi="仿宋" w:cs="Calibri" w:hint="eastAsia"/>
          <w:sz w:val="28"/>
          <w:szCs w:val="24"/>
          <w:u w:val="single"/>
        </w:rPr>
        <w:t>号）</w:t>
      </w:r>
      <w:r>
        <w:rPr>
          <w:rFonts w:ascii="仿宋" w:eastAsia="仿宋" w:hAnsi="仿宋" w:cs="Calibri" w:hint="eastAsia"/>
          <w:sz w:val="28"/>
          <w:szCs w:val="24"/>
        </w:rPr>
        <w:t>的规定，对于村级工业</w:t>
      </w:r>
      <w:proofErr w:type="gramStart"/>
      <w:r>
        <w:rPr>
          <w:rFonts w:ascii="仿宋" w:eastAsia="仿宋" w:hAnsi="仿宋" w:cs="Calibri" w:hint="eastAsia"/>
          <w:sz w:val="28"/>
          <w:szCs w:val="24"/>
        </w:rPr>
        <w:t>园具</w:t>
      </w:r>
      <w:proofErr w:type="gramEnd"/>
      <w:r>
        <w:rPr>
          <w:rFonts w:ascii="仿宋" w:eastAsia="仿宋" w:hAnsi="仿宋" w:cs="Calibri" w:hint="eastAsia"/>
          <w:sz w:val="28"/>
          <w:szCs w:val="24"/>
        </w:rPr>
        <w:t>有合法手续的用地，允许通过局部扩</w:t>
      </w:r>
      <w:r>
        <w:rPr>
          <w:rFonts w:ascii="仿宋" w:eastAsia="仿宋" w:hAnsi="仿宋" w:cs="Calibri" w:hint="eastAsia"/>
          <w:sz w:val="28"/>
          <w:szCs w:val="24"/>
        </w:rPr>
        <w:t>建、加建、改建等方式实施综合整治，优先解决电房、公厕、消防设施、垃圾站、污水处理站等市政基础及公共服务配套设</w:t>
      </w:r>
      <w:r>
        <w:rPr>
          <w:rFonts w:ascii="仿宋" w:eastAsia="仿宋" w:hAnsi="仿宋" w:cs="Calibri" w:hint="eastAsia"/>
          <w:sz w:val="28"/>
          <w:szCs w:val="24"/>
        </w:rPr>
        <w:lastRenderedPageBreak/>
        <w:t>施。加建、扩建增加的建筑面积原则上不超过原有合法建筑面积的</w:t>
      </w:r>
      <w:r>
        <w:rPr>
          <w:rFonts w:ascii="仿宋" w:eastAsia="仿宋" w:hAnsi="仿宋" w:cs="Calibri" w:hint="eastAsia"/>
          <w:sz w:val="28"/>
          <w:szCs w:val="24"/>
        </w:rPr>
        <w:t>20</w:t>
      </w:r>
      <w:r>
        <w:rPr>
          <w:rFonts w:ascii="仿宋" w:eastAsia="仿宋" w:hAnsi="仿宋" w:cs="Calibri" w:hint="eastAsia"/>
          <w:sz w:val="28"/>
          <w:szCs w:val="24"/>
        </w:rPr>
        <w:t>％，且不突破《广州市提高工业用地利用效率实施办法》（穗府办</w:t>
      </w:r>
      <w:proofErr w:type="gramStart"/>
      <w:r>
        <w:rPr>
          <w:rFonts w:ascii="仿宋" w:eastAsia="仿宋" w:hAnsi="仿宋" w:cs="Calibri" w:hint="eastAsia"/>
          <w:sz w:val="28"/>
          <w:szCs w:val="24"/>
        </w:rPr>
        <w:t>规</w:t>
      </w:r>
      <w:proofErr w:type="gramEnd"/>
      <w:r>
        <w:rPr>
          <w:rFonts w:ascii="仿宋" w:eastAsia="仿宋" w:hAnsi="仿宋" w:cs="Calibri" w:hint="eastAsia"/>
          <w:sz w:val="28"/>
          <w:szCs w:val="24"/>
        </w:rPr>
        <w:t>〔</w:t>
      </w:r>
      <w:r>
        <w:rPr>
          <w:rFonts w:ascii="仿宋" w:eastAsia="仿宋" w:hAnsi="仿宋" w:cs="Calibri" w:hint="eastAsia"/>
          <w:sz w:val="28"/>
          <w:szCs w:val="24"/>
        </w:rPr>
        <w:t>2019</w:t>
      </w:r>
      <w:r>
        <w:rPr>
          <w:rFonts w:ascii="仿宋" w:eastAsia="仿宋" w:hAnsi="仿宋" w:cs="Calibri" w:hint="eastAsia"/>
          <w:sz w:val="28"/>
          <w:szCs w:val="24"/>
        </w:rPr>
        <w:t>〕</w:t>
      </w:r>
      <w:r>
        <w:rPr>
          <w:rFonts w:ascii="仿宋" w:eastAsia="仿宋" w:hAnsi="仿宋" w:cs="Calibri" w:hint="eastAsia"/>
          <w:sz w:val="28"/>
          <w:szCs w:val="24"/>
        </w:rPr>
        <w:t>4</w:t>
      </w:r>
      <w:r>
        <w:rPr>
          <w:rFonts w:ascii="仿宋" w:eastAsia="仿宋" w:hAnsi="仿宋" w:cs="Calibri" w:hint="eastAsia"/>
          <w:sz w:val="28"/>
          <w:szCs w:val="24"/>
        </w:rPr>
        <w:t>号）规定的工业用地容积率上限标准。</w:t>
      </w:r>
    </w:p>
    <w:p w:rsidR="00FD58B9" w:rsidRDefault="00FC7105">
      <w:pPr>
        <w:adjustRightInd w:val="0"/>
        <w:snapToGrid w:val="0"/>
        <w:spacing w:line="360" w:lineRule="auto"/>
        <w:jc w:val="left"/>
        <w:rPr>
          <w:rFonts w:ascii="仿宋" w:eastAsia="仿宋" w:hAnsi="仿宋" w:cs="Calibri"/>
          <w:sz w:val="28"/>
          <w:szCs w:val="24"/>
          <w:u w:val="single"/>
        </w:rPr>
      </w:pPr>
      <w:r>
        <w:rPr>
          <w:rFonts w:ascii="仿宋" w:eastAsia="仿宋" w:hAnsi="仿宋" w:cs="Calibri" w:hint="eastAsia"/>
          <w:sz w:val="28"/>
          <w:szCs w:val="24"/>
        </w:rPr>
        <w:t xml:space="preserve">    </w:t>
      </w:r>
      <w:r>
        <w:rPr>
          <w:rFonts w:ascii="仿宋" w:eastAsia="仿宋" w:hAnsi="仿宋" w:cs="Calibri" w:hint="eastAsia"/>
          <w:sz w:val="28"/>
          <w:szCs w:val="24"/>
        </w:rPr>
        <w:t>（二）依据</w:t>
      </w:r>
      <w:r>
        <w:rPr>
          <w:rFonts w:ascii="仿宋" w:eastAsia="仿宋" w:hAnsi="仿宋" w:cs="Calibri" w:hint="eastAsia"/>
          <w:sz w:val="28"/>
          <w:szCs w:val="24"/>
          <w:u w:val="single"/>
        </w:rPr>
        <w:t>《广州市村级工业园整治提升的实施意见》（穗府办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9</w:t>
      </w:r>
      <w:r>
        <w:rPr>
          <w:rFonts w:ascii="仿宋" w:eastAsia="仿宋" w:hAnsi="仿宋" w:cs="Calibri" w:hint="eastAsia"/>
          <w:sz w:val="28"/>
          <w:szCs w:val="24"/>
          <w:u w:val="single"/>
        </w:rPr>
        <w:t>号）</w:t>
      </w:r>
      <w:r>
        <w:rPr>
          <w:rFonts w:ascii="仿宋" w:eastAsia="仿宋" w:hAnsi="仿宋" w:cs="Calibri" w:hint="eastAsia"/>
          <w:sz w:val="28"/>
          <w:szCs w:val="24"/>
        </w:rPr>
        <w:t>的规定，要求提高村级工业园用地效率，位于工业产业区块内连片改造的村级工业园“工改工”“工改新”拆除重建项目，除位于规划特殊区域内或安全、消防等有特殊规定的项目外，“工改工”项目工业用地容积率一类工业用地原则上不低于</w:t>
      </w:r>
      <w:r>
        <w:rPr>
          <w:rFonts w:ascii="仿宋" w:eastAsia="仿宋" w:hAnsi="仿宋" w:cs="Calibri" w:hint="eastAsia"/>
          <w:sz w:val="28"/>
          <w:szCs w:val="24"/>
        </w:rPr>
        <w:t>2.0</w:t>
      </w:r>
      <w:r>
        <w:rPr>
          <w:rFonts w:ascii="仿宋" w:eastAsia="仿宋" w:hAnsi="仿宋" w:cs="Calibri" w:hint="eastAsia"/>
          <w:sz w:val="28"/>
          <w:szCs w:val="24"/>
        </w:rPr>
        <w:t>，不高于</w:t>
      </w:r>
      <w:r>
        <w:rPr>
          <w:rFonts w:ascii="仿宋" w:eastAsia="仿宋" w:hAnsi="仿宋" w:cs="Calibri" w:hint="eastAsia"/>
          <w:sz w:val="28"/>
          <w:szCs w:val="24"/>
        </w:rPr>
        <w:t>4.0</w:t>
      </w:r>
      <w:r>
        <w:rPr>
          <w:rFonts w:ascii="仿宋" w:eastAsia="仿宋" w:hAnsi="仿宋" w:cs="Calibri" w:hint="eastAsia"/>
          <w:sz w:val="28"/>
          <w:szCs w:val="24"/>
        </w:rPr>
        <w:t>；二类工业用地原则上不低于</w:t>
      </w:r>
      <w:r>
        <w:rPr>
          <w:rFonts w:ascii="仿宋" w:eastAsia="仿宋" w:hAnsi="仿宋" w:cs="Calibri" w:hint="eastAsia"/>
          <w:sz w:val="28"/>
          <w:szCs w:val="24"/>
        </w:rPr>
        <w:t>1.2</w:t>
      </w:r>
      <w:r>
        <w:rPr>
          <w:rFonts w:ascii="仿宋" w:eastAsia="仿宋" w:hAnsi="仿宋" w:cs="Calibri" w:hint="eastAsia"/>
          <w:sz w:val="28"/>
          <w:szCs w:val="24"/>
        </w:rPr>
        <w:t>，不高于</w:t>
      </w:r>
      <w:r>
        <w:rPr>
          <w:rFonts w:ascii="仿宋" w:eastAsia="仿宋" w:hAnsi="仿宋" w:cs="Calibri" w:hint="eastAsia"/>
          <w:sz w:val="28"/>
          <w:szCs w:val="24"/>
        </w:rPr>
        <w:t>3.5</w:t>
      </w:r>
      <w:r>
        <w:rPr>
          <w:rFonts w:ascii="仿宋" w:eastAsia="仿宋" w:hAnsi="仿宋" w:cs="Calibri" w:hint="eastAsia"/>
          <w:sz w:val="28"/>
          <w:szCs w:val="24"/>
        </w:rPr>
        <w:t>；三类工业用地原则上不低于</w:t>
      </w:r>
      <w:r>
        <w:rPr>
          <w:rFonts w:ascii="仿宋" w:eastAsia="仿宋" w:hAnsi="仿宋" w:cs="Calibri" w:hint="eastAsia"/>
          <w:sz w:val="28"/>
          <w:szCs w:val="24"/>
        </w:rPr>
        <w:t>1.2</w:t>
      </w:r>
      <w:r>
        <w:rPr>
          <w:rFonts w:ascii="仿宋" w:eastAsia="仿宋" w:hAnsi="仿宋" w:cs="Calibri" w:hint="eastAsia"/>
          <w:sz w:val="28"/>
          <w:szCs w:val="24"/>
        </w:rPr>
        <w:t>，不高于</w:t>
      </w:r>
      <w:r>
        <w:rPr>
          <w:rFonts w:ascii="仿宋" w:eastAsia="仿宋" w:hAnsi="仿宋" w:cs="Calibri" w:hint="eastAsia"/>
          <w:sz w:val="28"/>
          <w:szCs w:val="24"/>
        </w:rPr>
        <w:t>3.0</w:t>
      </w:r>
      <w:r>
        <w:rPr>
          <w:rFonts w:ascii="仿宋" w:eastAsia="仿宋" w:hAnsi="仿宋" w:cs="Calibri" w:hint="eastAsia"/>
          <w:sz w:val="28"/>
          <w:szCs w:val="24"/>
        </w:rPr>
        <w:t>。生产工艺有特殊要求的工业用地容积率不低于</w:t>
      </w:r>
      <w:r>
        <w:rPr>
          <w:rFonts w:ascii="仿宋" w:eastAsia="仿宋" w:hAnsi="仿宋" w:cs="Calibri" w:hint="eastAsia"/>
          <w:sz w:val="28"/>
          <w:szCs w:val="24"/>
        </w:rPr>
        <w:t>0.8</w:t>
      </w:r>
      <w:r>
        <w:rPr>
          <w:rFonts w:ascii="仿宋" w:eastAsia="仿宋" w:hAnsi="仿宋" w:cs="Calibri" w:hint="eastAsia"/>
          <w:sz w:val="28"/>
          <w:szCs w:val="24"/>
        </w:rPr>
        <w:t>。“工改新”项目工业用地容积率原则上不低于</w:t>
      </w:r>
      <w:r>
        <w:rPr>
          <w:rFonts w:ascii="仿宋" w:eastAsia="仿宋" w:hAnsi="仿宋" w:cs="Calibri" w:hint="eastAsia"/>
          <w:sz w:val="28"/>
          <w:szCs w:val="24"/>
        </w:rPr>
        <w:t>3.0</w:t>
      </w:r>
      <w:r>
        <w:rPr>
          <w:rFonts w:ascii="仿宋" w:eastAsia="仿宋" w:hAnsi="仿宋" w:cs="Calibri" w:hint="eastAsia"/>
          <w:sz w:val="28"/>
          <w:szCs w:val="24"/>
        </w:rPr>
        <w:t>，不高于</w:t>
      </w:r>
      <w:r>
        <w:rPr>
          <w:rFonts w:ascii="仿宋" w:eastAsia="仿宋" w:hAnsi="仿宋" w:cs="Calibri" w:hint="eastAsia"/>
          <w:sz w:val="28"/>
          <w:szCs w:val="24"/>
        </w:rPr>
        <w:t>5.0</w:t>
      </w:r>
      <w:r>
        <w:rPr>
          <w:rFonts w:ascii="仿宋" w:eastAsia="仿宋" w:hAnsi="仿宋" w:cs="Calibri" w:hint="eastAsia"/>
          <w:sz w:val="28"/>
          <w:szCs w:val="24"/>
        </w:rPr>
        <w:t>。规划条件符合相关行业标准的，有特殊项目需求的可单独组织论证后按程序报批。</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（三）依据</w:t>
      </w:r>
      <w:r>
        <w:rPr>
          <w:rFonts w:ascii="仿宋" w:eastAsia="仿宋" w:hAnsi="仿宋" w:cs="Calibri" w:hint="eastAsia"/>
          <w:sz w:val="28"/>
          <w:szCs w:val="24"/>
          <w:u w:val="single"/>
        </w:rPr>
        <w:t>《广州市村级工业园整治提升的实施意见》（穗府办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9</w:t>
      </w:r>
      <w:r>
        <w:rPr>
          <w:rFonts w:ascii="仿宋" w:eastAsia="仿宋" w:hAnsi="仿宋" w:cs="Calibri" w:hint="eastAsia"/>
          <w:sz w:val="28"/>
          <w:szCs w:val="24"/>
          <w:u w:val="single"/>
        </w:rPr>
        <w:t>号）</w:t>
      </w:r>
      <w:r>
        <w:rPr>
          <w:rFonts w:ascii="仿宋" w:eastAsia="仿宋" w:hAnsi="仿宋" w:cs="Calibri" w:hint="eastAsia"/>
          <w:sz w:val="28"/>
          <w:szCs w:val="24"/>
        </w:rPr>
        <w:t>的规定，村级工业园“工改工”“工改新”拆除重建类项目在权属清晰、程序合法且满足“净地”条件的前提下，可按照“价值相等、自愿互利、凭证互换”的原则，进行土地互换，包括集体建设用地与集体建设用地之间、国有建设用地与国有建设用地之间的土地互换。</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（四）依据</w:t>
      </w:r>
      <w:r>
        <w:rPr>
          <w:rFonts w:ascii="仿宋" w:eastAsia="仿宋" w:hAnsi="仿宋" w:cs="Calibri" w:hint="eastAsia"/>
          <w:sz w:val="28"/>
          <w:szCs w:val="24"/>
          <w:u w:val="single"/>
        </w:rPr>
        <w:t>《广州市村级工业园整治提升的实施意见》（穗府办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9</w:t>
      </w:r>
      <w:r>
        <w:rPr>
          <w:rFonts w:ascii="仿宋" w:eastAsia="仿宋" w:hAnsi="仿宋" w:cs="Calibri" w:hint="eastAsia"/>
          <w:sz w:val="28"/>
          <w:szCs w:val="24"/>
          <w:u w:val="single"/>
        </w:rPr>
        <w:t>号）</w:t>
      </w:r>
      <w:r>
        <w:rPr>
          <w:rFonts w:ascii="仿宋" w:eastAsia="仿宋" w:hAnsi="仿宋" w:cs="Calibri" w:hint="eastAsia"/>
          <w:sz w:val="28"/>
          <w:szCs w:val="24"/>
        </w:rPr>
        <w:t>的规定，涉及多个土地权属人的村级工业园改造项目，允许协商确定一个改造主体归宗改造项目，开展改造。</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（科</w:t>
      </w:r>
      <w:r>
        <w:rPr>
          <w:rFonts w:ascii="楷体" w:eastAsia="楷体" w:hAnsi="楷体" w:hint="eastAsia"/>
          <w:kern w:val="0"/>
        </w:rPr>
        <w:t>技创新用地政策）</w:t>
      </w:r>
    </w:p>
    <w:p w:rsidR="00FD58B9" w:rsidRDefault="00FC7105" w:rsidP="0089425B">
      <w:pPr>
        <w:widowControl/>
        <w:adjustRightInd w:val="0"/>
        <w:snapToGrid w:val="0"/>
        <w:spacing w:line="360" w:lineRule="auto"/>
        <w:jc w:val="left"/>
        <w:rPr>
          <w:rFonts w:ascii="仿宋" w:eastAsia="仿宋" w:hAnsi="仿宋" w:cs="宋体"/>
          <w:kern w:val="0"/>
          <w:sz w:val="28"/>
          <w:szCs w:val="30"/>
        </w:rPr>
      </w:pPr>
      <w:r>
        <w:rPr>
          <w:rFonts w:ascii="仿宋" w:eastAsia="仿宋" w:hAnsi="仿宋" w:hint="eastAsia"/>
          <w:sz w:val="28"/>
          <w:szCs w:val="32"/>
        </w:rPr>
        <w:t xml:space="preserve">    </w:t>
      </w:r>
      <w:r>
        <w:rPr>
          <w:rFonts w:ascii="仿宋" w:eastAsia="仿宋" w:hAnsi="仿宋" w:hint="eastAsia"/>
          <w:sz w:val="28"/>
          <w:szCs w:val="24"/>
        </w:rPr>
        <w:t>（</w:t>
      </w:r>
      <w:r>
        <w:rPr>
          <w:rFonts w:ascii="仿宋" w:eastAsia="仿宋" w:hAnsi="仿宋" w:hint="eastAsia"/>
          <w:sz w:val="28"/>
          <w:szCs w:val="24"/>
        </w:rPr>
        <w:t>一</w:t>
      </w:r>
      <w:r>
        <w:rPr>
          <w:rFonts w:ascii="仿宋" w:eastAsia="仿宋" w:hAnsi="仿宋" w:hint="eastAsia"/>
          <w:sz w:val="28"/>
          <w:szCs w:val="24"/>
        </w:rPr>
        <w:t>）依据</w:t>
      </w:r>
      <w:r>
        <w:rPr>
          <w:rFonts w:ascii="仿宋" w:eastAsia="仿宋" w:hAnsi="仿宋" w:hint="eastAsia"/>
          <w:sz w:val="28"/>
          <w:szCs w:val="24"/>
          <w:u w:val="single"/>
        </w:rPr>
        <w:t>《中共广州市委</w:t>
      </w:r>
      <w:r>
        <w:rPr>
          <w:rFonts w:ascii="仿宋" w:eastAsia="仿宋" w:hAnsi="仿宋" w:hint="eastAsia"/>
          <w:sz w:val="28"/>
          <w:szCs w:val="24"/>
          <w:u w:val="single"/>
        </w:rPr>
        <w:t xml:space="preserve"> </w:t>
      </w:r>
      <w:r>
        <w:rPr>
          <w:rFonts w:ascii="仿宋" w:eastAsia="仿宋" w:hAnsi="仿宋" w:hint="eastAsia"/>
          <w:sz w:val="28"/>
          <w:szCs w:val="24"/>
          <w:u w:val="single"/>
        </w:rPr>
        <w:t>广州市人民政府印发</w:t>
      </w:r>
      <w:r>
        <w:rPr>
          <w:rFonts w:ascii="仿宋" w:eastAsia="仿宋" w:hAnsi="仿宋" w:hint="eastAsia"/>
          <w:sz w:val="28"/>
          <w:szCs w:val="24"/>
          <w:u w:val="single"/>
        </w:rPr>
        <w:t>&lt;</w:t>
      </w:r>
      <w:r>
        <w:rPr>
          <w:rFonts w:ascii="仿宋" w:eastAsia="仿宋" w:hAnsi="仿宋" w:hint="eastAsia"/>
          <w:sz w:val="28"/>
          <w:szCs w:val="24"/>
          <w:u w:val="single"/>
        </w:rPr>
        <w:t>关于促进民营经济发展的若干措施</w:t>
      </w:r>
      <w:r>
        <w:rPr>
          <w:rFonts w:ascii="仿宋" w:eastAsia="仿宋" w:hAnsi="仿宋" w:hint="eastAsia"/>
          <w:sz w:val="28"/>
          <w:szCs w:val="24"/>
          <w:u w:val="single"/>
        </w:rPr>
        <w:t>&gt;</w:t>
      </w:r>
      <w:r>
        <w:rPr>
          <w:rFonts w:ascii="仿宋" w:eastAsia="仿宋" w:hAnsi="仿宋" w:hint="eastAsia"/>
          <w:sz w:val="28"/>
          <w:szCs w:val="24"/>
          <w:u w:val="single"/>
        </w:rPr>
        <w:t>的通知》（</w:t>
      </w:r>
      <w:proofErr w:type="gramStart"/>
      <w:r>
        <w:rPr>
          <w:rFonts w:ascii="仿宋" w:eastAsia="仿宋" w:hAnsi="仿宋" w:hint="eastAsia"/>
          <w:sz w:val="28"/>
          <w:szCs w:val="24"/>
          <w:u w:val="single"/>
        </w:rPr>
        <w:t>穗字〔</w:t>
      </w:r>
      <w:r>
        <w:rPr>
          <w:rFonts w:ascii="仿宋" w:eastAsia="仿宋" w:hAnsi="仿宋" w:hint="eastAsia"/>
          <w:sz w:val="28"/>
          <w:szCs w:val="24"/>
          <w:u w:val="single"/>
        </w:rPr>
        <w:t>2017</w:t>
      </w:r>
      <w:r>
        <w:rPr>
          <w:rFonts w:ascii="仿宋" w:eastAsia="仿宋" w:hAnsi="仿宋" w:hint="eastAsia"/>
          <w:sz w:val="28"/>
          <w:szCs w:val="24"/>
          <w:u w:val="single"/>
        </w:rPr>
        <w:t>〕</w:t>
      </w:r>
      <w:proofErr w:type="gramEnd"/>
      <w:r>
        <w:rPr>
          <w:rFonts w:ascii="仿宋" w:eastAsia="仿宋" w:hAnsi="仿宋" w:hint="eastAsia"/>
          <w:sz w:val="28"/>
          <w:szCs w:val="24"/>
          <w:u w:val="single"/>
        </w:rPr>
        <w:t>19</w:t>
      </w:r>
      <w:r>
        <w:rPr>
          <w:rFonts w:ascii="仿宋" w:eastAsia="仿宋" w:hAnsi="仿宋" w:hint="eastAsia"/>
          <w:sz w:val="28"/>
          <w:szCs w:val="24"/>
          <w:u w:val="single"/>
        </w:rPr>
        <w:t>号）</w:t>
      </w:r>
      <w:r>
        <w:rPr>
          <w:rFonts w:ascii="仿宋" w:eastAsia="仿宋" w:hAnsi="仿宋" w:hint="eastAsia"/>
          <w:sz w:val="28"/>
          <w:szCs w:val="24"/>
        </w:rPr>
        <w:t>的规定，有条</w:t>
      </w:r>
      <w:r>
        <w:rPr>
          <w:rFonts w:ascii="仿宋" w:eastAsia="仿宋" w:hAnsi="仿宋" w:hint="eastAsia"/>
          <w:sz w:val="28"/>
          <w:szCs w:val="24"/>
        </w:rPr>
        <w:lastRenderedPageBreak/>
        <w:t>件的城市更新项目须按一定比例配建创新型产业用房，建成后可约定由政府回购或</w:t>
      </w:r>
      <w:proofErr w:type="gramStart"/>
      <w:r>
        <w:rPr>
          <w:rFonts w:ascii="仿宋" w:eastAsia="仿宋" w:hAnsi="仿宋" w:hint="eastAsia"/>
          <w:sz w:val="28"/>
          <w:szCs w:val="24"/>
        </w:rPr>
        <w:t>归项</w:t>
      </w:r>
      <w:proofErr w:type="gramEnd"/>
      <w:r>
        <w:rPr>
          <w:rFonts w:ascii="仿宋" w:eastAsia="仿宋" w:hAnsi="仿宋" w:hint="eastAsia"/>
          <w:sz w:val="28"/>
          <w:szCs w:val="24"/>
        </w:rPr>
        <w:t>目实施主体所有，纳入政府公共服务平台租售和管理；依据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的规定，新增新型产业用地（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）在组织出让时，或存量国有普通工业用地经批准调整为新型产业用地（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）的，在签订土地供应合同变更协议时，应在土地供应合同或变更协议中约定用地单位须向区政府、广州空港经济区管委会或其指定机构无偿移交不低于</w:t>
      </w:r>
      <w:r>
        <w:rPr>
          <w:rFonts w:ascii="仿宋" w:eastAsia="仿宋" w:hAnsi="仿宋" w:cs="宋体" w:hint="eastAsia"/>
          <w:kern w:val="0"/>
          <w:sz w:val="28"/>
          <w:szCs w:val="30"/>
        </w:rPr>
        <w:t>10</w:t>
      </w:r>
      <w:r>
        <w:rPr>
          <w:rFonts w:ascii="仿宋" w:eastAsia="仿宋" w:hAnsi="仿宋" w:cs="宋体" w:hint="eastAsia"/>
          <w:kern w:val="0"/>
          <w:sz w:val="28"/>
          <w:szCs w:val="30"/>
        </w:rPr>
        <w:t>％的产业用房，具体比例由各区政府、广州空港经济区管委会确定。</w:t>
      </w:r>
    </w:p>
    <w:p w:rsidR="00FD58B9" w:rsidRDefault="00FC7105">
      <w:pPr>
        <w:widowControl/>
        <w:adjustRightInd w:val="0"/>
        <w:snapToGrid w:val="0"/>
        <w:spacing w:line="360" w:lineRule="auto"/>
        <w:ind w:firstLine="482"/>
        <w:jc w:val="left"/>
        <w:rPr>
          <w:rFonts w:ascii="仿宋" w:eastAsia="仿宋" w:hAnsi="仿宋" w:cs="宋体"/>
          <w:bCs/>
          <w:kern w:val="0"/>
          <w:sz w:val="28"/>
          <w:szCs w:val="24"/>
        </w:rPr>
      </w:pPr>
      <w:r>
        <w:rPr>
          <w:rFonts w:ascii="仿宋" w:eastAsia="仿宋" w:hAnsi="仿宋" w:cs="宋体" w:hint="eastAsia"/>
          <w:bCs/>
          <w:kern w:val="0"/>
          <w:sz w:val="28"/>
          <w:szCs w:val="24"/>
        </w:rPr>
        <w:t>（</w:t>
      </w:r>
      <w:r>
        <w:rPr>
          <w:rFonts w:ascii="仿宋" w:eastAsia="仿宋" w:hAnsi="仿宋" w:cs="宋体" w:hint="eastAsia"/>
          <w:bCs/>
          <w:kern w:val="0"/>
          <w:sz w:val="28"/>
          <w:szCs w:val="24"/>
        </w:rPr>
        <w:t>二</w:t>
      </w:r>
      <w:r>
        <w:rPr>
          <w:rFonts w:ascii="仿宋" w:eastAsia="仿宋" w:hAnsi="仿宋" w:cs="宋体" w:hint="eastAsia"/>
          <w:bCs/>
          <w:kern w:val="0"/>
          <w:sz w:val="28"/>
          <w:szCs w:val="24"/>
        </w:rPr>
        <w:t>）</w:t>
      </w:r>
      <w:r>
        <w:rPr>
          <w:rFonts w:ascii="仿宋" w:eastAsia="仿宋" w:hAnsi="仿宋" w:cs="宋体" w:hint="eastAsia"/>
          <w:bCs/>
          <w:kern w:val="0"/>
          <w:sz w:val="28"/>
          <w:szCs w:val="24"/>
        </w:rPr>
        <w:t>依据</w:t>
      </w:r>
      <w:r>
        <w:rPr>
          <w:rFonts w:ascii="仿宋" w:eastAsia="仿宋" w:hAnsi="仿宋" w:cs="宋体" w:hint="eastAsia"/>
          <w:bCs/>
          <w:kern w:val="0"/>
          <w:sz w:val="28"/>
          <w:szCs w:val="24"/>
          <w:u w:val="single"/>
        </w:rPr>
        <w:t>《</w:t>
      </w:r>
      <w:r>
        <w:rPr>
          <w:rFonts w:ascii="仿宋" w:eastAsia="仿宋" w:hAnsi="仿宋" w:cs="宋体"/>
          <w:bCs/>
          <w:kern w:val="0"/>
          <w:sz w:val="28"/>
          <w:szCs w:val="24"/>
          <w:u w:val="single"/>
        </w:rPr>
        <w:t>广州市人民政府关于印发广州市加快</w:t>
      </w:r>
      <w:r>
        <w:rPr>
          <w:rFonts w:ascii="仿宋" w:eastAsia="仿宋" w:hAnsi="仿宋" w:cs="宋体"/>
          <w:bCs/>
          <w:kern w:val="0"/>
          <w:sz w:val="28"/>
          <w:szCs w:val="24"/>
          <w:u w:val="single"/>
        </w:rPr>
        <w:t>IAB</w:t>
      </w:r>
      <w:r>
        <w:rPr>
          <w:rFonts w:ascii="仿宋" w:eastAsia="仿宋" w:hAnsi="仿宋" w:cs="宋体"/>
          <w:bCs/>
          <w:kern w:val="0"/>
          <w:sz w:val="28"/>
          <w:szCs w:val="24"/>
          <w:u w:val="single"/>
        </w:rPr>
        <w:t>产业发展五年行动计划（</w:t>
      </w:r>
      <w:r>
        <w:rPr>
          <w:rFonts w:ascii="仿宋" w:eastAsia="仿宋" w:hAnsi="仿宋" w:cs="宋体"/>
          <w:bCs/>
          <w:kern w:val="0"/>
          <w:sz w:val="28"/>
          <w:szCs w:val="24"/>
          <w:u w:val="single"/>
        </w:rPr>
        <w:t>2018—2022</w:t>
      </w:r>
      <w:r>
        <w:rPr>
          <w:rFonts w:ascii="仿宋" w:eastAsia="仿宋" w:hAnsi="仿宋" w:cs="宋体"/>
          <w:bCs/>
          <w:kern w:val="0"/>
          <w:sz w:val="28"/>
          <w:szCs w:val="24"/>
          <w:u w:val="single"/>
        </w:rPr>
        <w:t>年）的通知</w:t>
      </w:r>
      <w:r>
        <w:rPr>
          <w:rFonts w:ascii="仿宋" w:eastAsia="仿宋" w:hAnsi="仿宋" w:cs="宋体" w:hint="eastAsia"/>
          <w:bCs/>
          <w:kern w:val="0"/>
          <w:sz w:val="28"/>
          <w:szCs w:val="24"/>
          <w:u w:val="single"/>
        </w:rPr>
        <w:t>》</w:t>
      </w:r>
      <w:r>
        <w:rPr>
          <w:rFonts w:ascii="仿宋" w:eastAsia="仿宋" w:hAnsi="仿宋" w:cs="宋体" w:hint="eastAsia"/>
          <w:kern w:val="0"/>
          <w:sz w:val="28"/>
          <w:szCs w:val="24"/>
          <w:u w:val="single"/>
        </w:rPr>
        <w:t>（</w:t>
      </w:r>
      <w:r>
        <w:rPr>
          <w:rFonts w:ascii="仿宋" w:eastAsia="仿宋" w:hAnsi="仿宋" w:cs="宋体"/>
          <w:bCs/>
          <w:kern w:val="0"/>
          <w:sz w:val="28"/>
          <w:szCs w:val="24"/>
          <w:u w:val="single"/>
        </w:rPr>
        <w:t>穗府〔</w:t>
      </w:r>
      <w:r>
        <w:rPr>
          <w:rFonts w:ascii="仿宋" w:eastAsia="仿宋" w:hAnsi="仿宋" w:cs="宋体"/>
          <w:bCs/>
          <w:kern w:val="0"/>
          <w:sz w:val="28"/>
          <w:szCs w:val="24"/>
          <w:u w:val="single"/>
        </w:rPr>
        <w:t>2018</w:t>
      </w:r>
      <w:r>
        <w:rPr>
          <w:rFonts w:ascii="仿宋" w:eastAsia="仿宋" w:hAnsi="仿宋" w:cs="宋体"/>
          <w:bCs/>
          <w:kern w:val="0"/>
          <w:sz w:val="28"/>
          <w:szCs w:val="24"/>
          <w:u w:val="single"/>
        </w:rPr>
        <w:t>〕</w:t>
      </w:r>
      <w:r>
        <w:rPr>
          <w:rFonts w:ascii="仿宋" w:eastAsia="仿宋" w:hAnsi="仿宋" w:cs="宋体"/>
          <w:bCs/>
          <w:kern w:val="0"/>
          <w:sz w:val="28"/>
          <w:szCs w:val="24"/>
          <w:u w:val="single"/>
        </w:rPr>
        <w:t>9</w:t>
      </w:r>
      <w:r>
        <w:rPr>
          <w:rFonts w:ascii="仿宋" w:eastAsia="仿宋" w:hAnsi="仿宋" w:cs="宋体"/>
          <w:bCs/>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bCs/>
          <w:kern w:val="0"/>
          <w:sz w:val="28"/>
          <w:szCs w:val="24"/>
        </w:rPr>
        <w:t>支持价值创新园区开发运营主体等利用自有用地和周边地块实施存量盘活、生态治理、人才公寓和学校、医疗、商店等配套设施建设，配套设施建筑面积占项目总建筑面积的比例可从</w:t>
      </w:r>
      <w:r>
        <w:rPr>
          <w:rFonts w:ascii="仿宋" w:eastAsia="仿宋" w:hAnsi="仿宋" w:cs="宋体"/>
          <w:bCs/>
          <w:kern w:val="0"/>
          <w:sz w:val="28"/>
          <w:szCs w:val="24"/>
        </w:rPr>
        <w:t>14</w:t>
      </w:r>
      <w:r>
        <w:rPr>
          <w:rFonts w:ascii="仿宋" w:eastAsia="仿宋" w:hAnsi="仿宋" w:cs="宋体"/>
          <w:bCs/>
          <w:kern w:val="0"/>
          <w:sz w:val="28"/>
          <w:szCs w:val="24"/>
        </w:rPr>
        <w:t>％提高到</w:t>
      </w:r>
      <w:r>
        <w:rPr>
          <w:rFonts w:ascii="仿宋" w:eastAsia="仿宋" w:hAnsi="仿宋" w:cs="宋体"/>
          <w:bCs/>
          <w:kern w:val="0"/>
          <w:sz w:val="28"/>
          <w:szCs w:val="24"/>
        </w:rPr>
        <w:t>15</w:t>
      </w:r>
      <w:r>
        <w:rPr>
          <w:rFonts w:ascii="仿宋" w:eastAsia="仿宋" w:hAnsi="仿宋" w:cs="宋体"/>
          <w:bCs/>
          <w:kern w:val="0"/>
          <w:sz w:val="28"/>
          <w:szCs w:val="24"/>
        </w:rPr>
        <w:t>％</w:t>
      </w:r>
      <w:r>
        <w:rPr>
          <w:rFonts w:ascii="仿宋" w:eastAsia="仿宋" w:hAnsi="仿宋" w:cs="宋体" w:hint="eastAsia"/>
          <w:bCs/>
          <w:kern w:val="0"/>
          <w:sz w:val="28"/>
          <w:szCs w:val="24"/>
        </w:rPr>
        <w:t>。</w:t>
      </w:r>
    </w:p>
    <w:p w:rsidR="00FD58B9" w:rsidRDefault="00FC7105">
      <w:pPr>
        <w:widowControl/>
        <w:adjustRightInd w:val="0"/>
        <w:snapToGrid w:val="0"/>
        <w:spacing w:line="360" w:lineRule="auto"/>
        <w:ind w:firstLine="482"/>
        <w:jc w:val="left"/>
        <w:rPr>
          <w:rFonts w:ascii="仿宋" w:eastAsia="仿宋" w:hAnsi="仿宋" w:cs="宋体"/>
          <w:bCs/>
          <w:kern w:val="0"/>
          <w:sz w:val="28"/>
          <w:szCs w:val="24"/>
        </w:rPr>
      </w:pPr>
      <w:r>
        <w:rPr>
          <w:rFonts w:ascii="仿宋" w:eastAsia="仿宋" w:hAnsi="仿宋" w:cs="宋体" w:hint="eastAsia"/>
          <w:bCs/>
          <w:kern w:val="0"/>
          <w:sz w:val="28"/>
          <w:szCs w:val="24"/>
        </w:rPr>
        <w:t>（</w:t>
      </w:r>
      <w:r>
        <w:rPr>
          <w:rFonts w:ascii="仿宋" w:eastAsia="仿宋" w:hAnsi="仿宋" w:cs="宋体" w:hint="eastAsia"/>
          <w:bCs/>
          <w:kern w:val="0"/>
          <w:sz w:val="28"/>
          <w:szCs w:val="24"/>
        </w:rPr>
        <w:t>三</w:t>
      </w:r>
      <w:r>
        <w:rPr>
          <w:rFonts w:ascii="仿宋" w:eastAsia="仿宋" w:hAnsi="仿宋" w:cs="宋体" w:hint="eastAsia"/>
          <w:bCs/>
          <w:kern w:val="0"/>
          <w:sz w:val="28"/>
          <w:szCs w:val="24"/>
        </w:rPr>
        <w:t>）依据</w:t>
      </w:r>
      <w:r>
        <w:rPr>
          <w:rFonts w:ascii="仿宋" w:eastAsia="仿宋" w:hAnsi="仿宋" w:cs="宋体" w:hint="eastAsia"/>
          <w:bCs/>
          <w:kern w:val="0"/>
          <w:sz w:val="28"/>
          <w:szCs w:val="24"/>
          <w:u w:val="single"/>
        </w:rPr>
        <w:t>《</w:t>
      </w:r>
      <w:r>
        <w:rPr>
          <w:rFonts w:ascii="仿宋" w:eastAsia="仿宋" w:hAnsi="仿宋" w:cs="宋体"/>
          <w:bCs/>
          <w:kern w:val="0"/>
          <w:sz w:val="28"/>
          <w:szCs w:val="24"/>
          <w:u w:val="single"/>
        </w:rPr>
        <w:t>广州市人民政府关于印发广州市加快</w:t>
      </w:r>
      <w:r>
        <w:rPr>
          <w:rFonts w:ascii="仿宋" w:eastAsia="仿宋" w:hAnsi="仿宋" w:cs="宋体"/>
          <w:bCs/>
          <w:kern w:val="0"/>
          <w:sz w:val="28"/>
          <w:szCs w:val="24"/>
          <w:u w:val="single"/>
        </w:rPr>
        <w:t>IAB</w:t>
      </w:r>
      <w:r>
        <w:rPr>
          <w:rFonts w:ascii="仿宋" w:eastAsia="仿宋" w:hAnsi="仿宋" w:cs="宋体"/>
          <w:bCs/>
          <w:kern w:val="0"/>
          <w:sz w:val="28"/>
          <w:szCs w:val="24"/>
          <w:u w:val="single"/>
        </w:rPr>
        <w:t>产业发展五年行动计划（</w:t>
      </w:r>
      <w:r>
        <w:rPr>
          <w:rFonts w:ascii="仿宋" w:eastAsia="仿宋" w:hAnsi="仿宋" w:cs="宋体"/>
          <w:bCs/>
          <w:kern w:val="0"/>
          <w:sz w:val="28"/>
          <w:szCs w:val="24"/>
          <w:u w:val="single"/>
        </w:rPr>
        <w:t>2018—2022</w:t>
      </w:r>
      <w:r>
        <w:rPr>
          <w:rFonts w:ascii="仿宋" w:eastAsia="仿宋" w:hAnsi="仿宋" w:cs="宋体"/>
          <w:bCs/>
          <w:kern w:val="0"/>
          <w:sz w:val="28"/>
          <w:szCs w:val="24"/>
          <w:u w:val="single"/>
        </w:rPr>
        <w:t>年）的通知</w:t>
      </w:r>
      <w:r>
        <w:rPr>
          <w:rFonts w:ascii="仿宋" w:eastAsia="仿宋" w:hAnsi="仿宋" w:cs="宋体" w:hint="eastAsia"/>
          <w:bCs/>
          <w:kern w:val="0"/>
          <w:sz w:val="28"/>
          <w:szCs w:val="24"/>
          <w:u w:val="single"/>
        </w:rPr>
        <w:t>》</w:t>
      </w:r>
      <w:r>
        <w:rPr>
          <w:rFonts w:ascii="仿宋" w:eastAsia="仿宋" w:hAnsi="仿宋" w:cs="宋体" w:hint="eastAsia"/>
          <w:kern w:val="0"/>
          <w:sz w:val="28"/>
          <w:szCs w:val="24"/>
          <w:u w:val="single"/>
        </w:rPr>
        <w:t>（</w:t>
      </w:r>
      <w:r>
        <w:rPr>
          <w:rFonts w:ascii="仿宋" w:eastAsia="仿宋" w:hAnsi="仿宋" w:cs="宋体"/>
          <w:bCs/>
          <w:kern w:val="0"/>
          <w:sz w:val="28"/>
          <w:szCs w:val="24"/>
          <w:u w:val="single"/>
        </w:rPr>
        <w:t>穗府〔</w:t>
      </w:r>
      <w:r>
        <w:rPr>
          <w:rFonts w:ascii="仿宋" w:eastAsia="仿宋" w:hAnsi="仿宋" w:cs="宋体"/>
          <w:bCs/>
          <w:kern w:val="0"/>
          <w:sz w:val="28"/>
          <w:szCs w:val="24"/>
          <w:u w:val="single"/>
        </w:rPr>
        <w:t>2018</w:t>
      </w:r>
      <w:r>
        <w:rPr>
          <w:rFonts w:ascii="仿宋" w:eastAsia="仿宋" w:hAnsi="仿宋" w:cs="宋体"/>
          <w:bCs/>
          <w:kern w:val="0"/>
          <w:sz w:val="28"/>
          <w:szCs w:val="24"/>
          <w:u w:val="single"/>
        </w:rPr>
        <w:t>〕</w:t>
      </w:r>
      <w:r>
        <w:rPr>
          <w:rFonts w:ascii="仿宋" w:eastAsia="仿宋" w:hAnsi="仿宋" w:cs="宋体"/>
          <w:bCs/>
          <w:kern w:val="0"/>
          <w:sz w:val="28"/>
          <w:szCs w:val="24"/>
          <w:u w:val="single"/>
        </w:rPr>
        <w:t>9</w:t>
      </w:r>
      <w:r>
        <w:rPr>
          <w:rFonts w:ascii="仿宋" w:eastAsia="仿宋" w:hAnsi="仿宋" w:cs="宋体"/>
          <w:bCs/>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bCs/>
          <w:kern w:val="0"/>
          <w:sz w:val="28"/>
          <w:szCs w:val="24"/>
        </w:rPr>
        <w:t>对用于</w:t>
      </w:r>
      <w:r>
        <w:rPr>
          <w:rFonts w:ascii="仿宋" w:eastAsia="仿宋" w:hAnsi="仿宋" w:cs="宋体"/>
          <w:bCs/>
          <w:kern w:val="0"/>
          <w:sz w:val="28"/>
          <w:szCs w:val="24"/>
        </w:rPr>
        <w:t>IAB</w:t>
      </w:r>
      <w:r>
        <w:rPr>
          <w:rFonts w:ascii="仿宋" w:eastAsia="仿宋" w:hAnsi="仿宋" w:cs="宋体"/>
          <w:bCs/>
          <w:kern w:val="0"/>
          <w:sz w:val="28"/>
          <w:szCs w:val="24"/>
        </w:rPr>
        <w:t>产业的工业用地，在确定土地出让底价时，可按不低于所在地工业用地基准地价的</w:t>
      </w:r>
      <w:r>
        <w:rPr>
          <w:rFonts w:ascii="仿宋" w:eastAsia="仿宋" w:hAnsi="仿宋" w:cs="宋体"/>
          <w:bCs/>
          <w:kern w:val="0"/>
          <w:sz w:val="28"/>
          <w:szCs w:val="24"/>
        </w:rPr>
        <w:t>70</w:t>
      </w:r>
      <w:r>
        <w:rPr>
          <w:rFonts w:ascii="仿宋" w:eastAsia="仿宋" w:hAnsi="仿宋" w:cs="宋体"/>
          <w:bCs/>
          <w:kern w:val="0"/>
          <w:sz w:val="28"/>
          <w:szCs w:val="24"/>
        </w:rPr>
        <w:t>％，不低于实际土地取得成本、土地前期开发成本和按规定应收取的相关费用之和，且不低于国家、省规定的土地出让最低价的原则确定。鼓励</w:t>
      </w:r>
      <w:r>
        <w:rPr>
          <w:rFonts w:ascii="仿宋" w:eastAsia="仿宋" w:hAnsi="仿宋" w:cs="宋体"/>
          <w:bCs/>
          <w:kern w:val="0"/>
          <w:sz w:val="28"/>
          <w:szCs w:val="24"/>
        </w:rPr>
        <w:t>IAB</w:t>
      </w:r>
      <w:r>
        <w:rPr>
          <w:rFonts w:ascii="仿宋" w:eastAsia="仿宋" w:hAnsi="仿宋" w:cs="宋体"/>
          <w:bCs/>
          <w:kern w:val="0"/>
          <w:sz w:val="28"/>
          <w:szCs w:val="24"/>
        </w:rPr>
        <w:t>企业灵活选择先租后让和弹性出让等方式申请工业用地。</w:t>
      </w:r>
    </w:p>
    <w:p w:rsidR="00FD58B9" w:rsidRDefault="00FC7105">
      <w:pPr>
        <w:widowControl/>
        <w:adjustRightInd w:val="0"/>
        <w:snapToGrid w:val="0"/>
        <w:spacing w:line="360" w:lineRule="auto"/>
        <w:ind w:firstLine="482"/>
        <w:jc w:val="left"/>
        <w:rPr>
          <w:rFonts w:ascii="仿宋" w:eastAsia="仿宋" w:hAnsi="仿宋"/>
          <w:sz w:val="28"/>
          <w:szCs w:val="24"/>
        </w:rPr>
      </w:pPr>
      <w:r>
        <w:rPr>
          <w:rFonts w:ascii="仿宋" w:eastAsia="仿宋" w:hAnsi="仿宋" w:hint="eastAsia"/>
          <w:sz w:val="28"/>
          <w:szCs w:val="24"/>
        </w:rPr>
        <w:t>（</w:t>
      </w:r>
      <w:r>
        <w:rPr>
          <w:rFonts w:ascii="仿宋" w:eastAsia="仿宋" w:hAnsi="仿宋" w:hint="eastAsia"/>
          <w:sz w:val="28"/>
          <w:szCs w:val="24"/>
        </w:rPr>
        <w:t>四</w:t>
      </w:r>
      <w:r>
        <w:rPr>
          <w:rFonts w:ascii="仿宋" w:eastAsia="仿宋" w:hAnsi="仿宋" w:hint="eastAsia"/>
          <w:sz w:val="28"/>
          <w:szCs w:val="24"/>
        </w:rPr>
        <w:t>）依据</w:t>
      </w:r>
      <w:r>
        <w:rPr>
          <w:rFonts w:ascii="仿宋" w:eastAsia="仿宋" w:hAnsi="仿宋" w:hint="eastAsia"/>
          <w:sz w:val="28"/>
          <w:szCs w:val="24"/>
          <w:u w:val="single"/>
        </w:rPr>
        <w:t>《广州市人民政府关于落实广东省降低制造业企业成本若干政策措施的实施意见（修订版）》</w:t>
      </w:r>
      <w:r>
        <w:rPr>
          <w:rFonts w:ascii="仿宋" w:eastAsia="仿宋" w:hAnsi="仿宋" w:cs="宋体" w:hint="eastAsia"/>
          <w:kern w:val="0"/>
          <w:sz w:val="28"/>
          <w:szCs w:val="24"/>
          <w:u w:val="single"/>
        </w:rPr>
        <w:t>（</w:t>
      </w:r>
      <w:r>
        <w:rPr>
          <w:rFonts w:ascii="仿宋" w:eastAsia="仿宋" w:hAnsi="仿宋" w:hint="eastAsia"/>
          <w:sz w:val="28"/>
          <w:szCs w:val="24"/>
          <w:u w:val="single"/>
        </w:rPr>
        <w:t>穗府〔</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9</w:t>
      </w:r>
      <w:r>
        <w:rPr>
          <w:rFonts w:ascii="仿宋" w:eastAsia="仿宋" w:hAnsi="仿宋" w:hint="eastAsia"/>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hint="eastAsia"/>
          <w:sz w:val="28"/>
          <w:szCs w:val="24"/>
        </w:rPr>
        <w:t>支持大型骨干企业开办职业院校（含技工院校），非营利性院校的相关用地允许参照公办教育类别以划拨形式提供。</w:t>
      </w:r>
    </w:p>
    <w:p w:rsidR="00FD58B9" w:rsidRDefault="00FC7105">
      <w:pPr>
        <w:widowControl/>
        <w:shd w:val="clear" w:color="auto" w:fill="FFFFFF"/>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lastRenderedPageBreak/>
        <w:t xml:space="preserve">    </w:t>
      </w:r>
      <w:r>
        <w:rPr>
          <w:rFonts w:ascii="仿宋" w:eastAsia="仿宋" w:hAnsi="仿宋" w:cs="Calibri" w:hint="eastAsia"/>
          <w:sz w:val="28"/>
          <w:szCs w:val="24"/>
        </w:rPr>
        <w:t>（</w:t>
      </w:r>
      <w:r>
        <w:rPr>
          <w:rFonts w:ascii="仿宋" w:eastAsia="仿宋" w:hAnsi="仿宋" w:cs="Calibri" w:hint="eastAsia"/>
          <w:sz w:val="28"/>
          <w:szCs w:val="24"/>
        </w:rPr>
        <w:t>五</w:t>
      </w:r>
      <w:r>
        <w:rPr>
          <w:rFonts w:ascii="仿宋" w:eastAsia="仿宋" w:hAnsi="仿宋" w:cs="Calibri" w:hint="eastAsia"/>
          <w:sz w:val="28"/>
          <w:szCs w:val="24"/>
        </w:rPr>
        <w:t>）依据</w:t>
      </w:r>
      <w:r>
        <w:rPr>
          <w:rFonts w:ascii="仿宋" w:eastAsia="仿宋" w:hAnsi="仿宋" w:cs="Calibri" w:hint="eastAsia"/>
          <w:sz w:val="28"/>
          <w:szCs w:val="24"/>
          <w:u w:val="single"/>
        </w:rPr>
        <w:t>《广州市人民政府关于印发进一步加快促进科技创新政策措施的通知》（穗府</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5</w:t>
      </w:r>
      <w:r>
        <w:rPr>
          <w:rFonts w:ascii="仿宋" w:eastAsia="仿宋" w:hAnsi="仿宋" w:cs="宋体" w:hint="eastAsia"/>
          <w:kern w:val="0"/>
          <w:sz w:val="28"/>
          <w:szCs w:val="24"/>
          <w:u w:val="single"/>
        </w:rPr>
        <w:t>号</w:t>
      </w:r>
      <w:r>
        <w:rPr>
          <w:rFonts w:ascii="仿宋" w:eastAsia="仿宋" w:hAnsi="仿宋" w:cs="Calibri" w:hint="eastAsia"/>
          <w:sz w:val="28"/>
          <w:szCs w:val="24"/>
          <w:u w:val="single"/>
        </w:rPr>
        <w:t>）</w:t>
      </w:r>
      <w:r>
        <w:rPr>
          <w:rFonts w:ascii="仿宋" w:eastAsia="仿宋" w:hAnsi="仿宋" w:cs="Calibri" w:hint="eastAsia"/>
          <w:sz w:val="28"/>
          <w:szCs w:val="24"/>
        </w:rPr>
        <w:t>的规定，通过“三旧”改造建设重大科技基础设施、省实验室、高新技术企业，以及新型研发机构、科技企业孵化器和</w:t>
      </w:r>
      <w:proofErr w:type="gramStart"/>
      <w:r>
        <w:rPr>
          <w:rFonts w:ascii="仿宋" w:eastAsia="仿宋" w:hAnsi="仿宋" w:cs="Calibri" w:hint="eastAsia"/>
          <w:sz w:val="28"/>
          <w:szCs w:val="24"/>
        </w:rPr>
        <w:t>众</w:t>
      </w:r>
      <w:proofErr w:type="gramEnd"/>
      <w:r>
        <w:rPr>
          <w:rFonts w:ascii="仿宋" w:eastAsia="仿宋" w:hAnsi="仿宋" w:cs="Calibri" w:hint="eastAsia"/>
          <w:sz w:val="28"/>
          <w:szCs w:val="24"/>
        </w:rPr>
        <w:t>创空间，在满足基础设施承载能力前提下，可依法适当放宽地块容积率限制。</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w:t>
      </w:r>
      <w:r>
        <w:rPr>
          <w:rFonts w:ascii="仿宋" w:eastAsia="仿宋" w:hAnsi="仿宋" w:cs="Calibri" w:hint="eastAsia"/>
          <w:sz w:val="28"/>
          <w:szCs w:val="24"/>
        </w:rPr>
        <w:t>六</w:t>
      </w:r>
      <w:r>
        <w:rPr>
          <w:rFonts w:ascii="仿宋" w:eastAsia="仿宋" w:hAnsi="仿宋" w:cs="Calibri" w:hint="eastAsia"/>
          <w:sz w:val="28"/>
          <w:szCs w:val="24"/>
        </w:rPr>
        <w:t>）依据</w:t>
      </w:r>
      <w:r>
        <w:rPr>
          <w:rFonts w:ascii="仿宋" w:eastAsia="仿宋" w:hAnsi="仿宋" w:cs="Calibri" w:hint="eastAsia"/>
          <w:sz w:val="28"/>
          <w:szCs w:val="24"/>
          <w:u w:val="single"/>
        </w:rPr>
        <w:t>《广州市人民政府办公厅关于促进新型研发机构建设发展的意见》</w:t>
      </w:r>
      <w:r>
        <w:rPr>
          <w:rFonts w:ascii="仿宋" w:eastAsia="仿宋" w:hAnsi="仿宋" w:cs="Calibri" w:hint="eastAsia"/>
          <w:sz w:val="28"/>
          <w:szCs w:val="24"/>
          <w:u w:val="single"/>
        </w:rPr>
        <w:t>(</w:t>
      </w:r>
      <w:r>
        <w:rPr>
          <w:rFonts w:ascii="仿宋" w:eastAsia="仿宋" w:hAnsi="仿宋" w:cs="Calibri" w:hint="eastAsia"/>
          <w:sz w:val="28"/>
          <w:szCs w:val="24"/>
          <w:u w:val="single"/>
        </w:rPr>
        <w:t>穗府办〔</w:t>
      </w:r>
      <w:r>
        <w:rPr>
          <w:rFonts w:ascii="仿宋" w:eastAsia="仿宋" w:hAnsi="仿宋" w:cs="Calibri" w:hint="eastAsia"/>
          <w:sz w:val="28"/>
          <w:szCs w:val="24"/>
          <w:u w:val="single"/>
        </w:rPr>
        <w:t>2015</w:t>
      </w:r>
      <w:r>
        <w:rPr>
          <w:rFonts w:ascii="仿宋" w:eastAsia="仿宋" w:hAnsi="仿宋" w:cs="Calibri" w:hint="eastAsia"/>
          <w:sz w:val="28"/>
          <w:szCs w:val="24"/>
          <w:u w:val="single"/>
        </w:rPr>
        <w:t>〕</w:t>
      </w:r>
      <w:r>
        <w:rPr>
          <w:rFonts w:ascii="仿宋" w:eastAsia="仿宋" w:hAnsi="仿宋" w:cs="Calibri" w:hint="eastAsia"/>
          <w:sz w:val="28"/>
          <w:szCs w:val="24"/>
          <w:u w:val="single"/>
        </w:rPr>
        <w:t>27</w:t>
      </w:r>
      <w:r>
        <w:rPr>
          <w:rFonts w:ascii="仿宋" w:eastAsia="仿宋" w:hAnsi="仿宋" w:cs="Calibri" w:hint="eastAsia"/>
          <w:sz w:val="28"/>
          <w:szCs w:val="24"/>
          <w:u w:val="single"/>
        </w:rPr>
        <w:t>号</w:t>
      </w:r>
      <w:r>
        <w:rPr>
          <w:rFonts w:ascii="仿宋" w:eastAsia="仿宋" w:hAnsi="仿宋" w:cs="Calibri" w:hint="eastAsia"/>
          <w:sz w:val="28"/>
          <w:szCs w:val="24"/>
          <w:u w:val="single"/>
        </w:rPr>
        <w:t>)</w:t>
      </w:r>
      <w:r>
        <w:rPr>
          <w:rFonts w:ascii="仿宋" w:eastAsia="仿宋" w:hAnsi="仿宋" w:cs="Calibri" w:hint="eastAsia"/>
          <w:sz w:val="28"/>
          <w:szCs w:val="24"/>
        </w:rPr>
        <w:t>的规定，根据新型研发机构对我市经济发展的贡献情况和其发展的需要，可采取长期免租使用办公和研发用房、场地转让或优先安排建设用地等形式提</w:t>
      </w:r>
      <w:r>
        <w:rPr>
          <w:rFonts w:ascii="仿宋" w:eastAsia="仿宋" w:hAnsi="仿宋" w:cs="Calibri" w:hint="eastAsia"/>
          <w:sz w:val="28"/>
          <w:szCs w:val="24"/>
        </w:rPr>
        <w:t>供后续支持。</w:t>
      </w:r>
    </w:p>
    <w:p w:rsidR="00FD58B9" w:rsidRDefault="00FC7105">
      <w:pPr>
        <w:widowControl/>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w:t>
      </w:r>
      <w:r>
        <w:rPr>
          <w:rFonts w:ascii="仿宋" w:eastAsia="仿宋" w:hAnsi="仿宋" w:hint="eastAsia"/>
          <w:sz w:val="28"/>
          <w:szCs w:val="24"/>
        </w:rPr>
        <w:t>七</w:t>
      </w:r>
      <w:r>
        <w:rPr>
          <w:rFonts w:ascii="仿宋" w:eastAsia="仿宋" w:hAnsi="仿宋" w:hint="eastAsia"/>
          <w:sz w:val="28"/>
          <w:szCs w:val="24"/>
        </w:rPr>
        <w:t>）依据</w:t>
      </w:r>
      <w:r>
        <w:rPr>
          <w:rFonts w:ascii="仿宋" w:eastAsia="仿宋" w:hAnsi="仿宋" w:hint="eastAsia"/>
          <w:sz w:val="28"/>
          <w:szCs w:val="24"/>
          <w:u w:val="single"/>
        </w:rPr>
        <w:t>《广州市人民政府办公厅关于推动市属国有企业加快创新驱动发展的若干意见》（穗府办〔</w:t>
      </w:r>
      <w:r>
        <w:rPr>
          <w:rFonts w:ascii="仿宋" w:eastAsia="仿宋" w:hAnsi="仿宋" w:hint="eastAsia"/>
          <w:sz w:val="28"/>
          <w:szCs w:val="24"/>
          <w:u w:val="single"/>
        </w:rPr>
        <w:t>2016</w:t>
      </w:r>
      <w:r>
        <w:rPr>
          <w:rFonts w:ascii="仿宋" w:eastAsia="仿宋" w:hAnsi="仿宋" w:hint="eastAsia"/>
          <w:sz w:val="28"/>
          <w:szCs w:val="24"/>
          <w:u w:val="single"/>
        </w:rPr>
        <w:t>〕</w:t>
      </w:r>
      <w:r>
        <w:rPr>
          <w:rFonts w:ascii="仿宋" w:eastAsia="仿宋" w:hAnsi="仿宋" w:hint="eastAsia"/>
          <w:sz w:val="28"/>
          <w:szCs w:val="24"/>
          <w:u w:val="single"/>
        </w:rPr>
        <w:t>16</w:t>
      </w:r>
      <w:r>
        <w:rPr>
          <w:rFonts w:ascii="仿宋" w:eastAsia="仿宋" w:hAnsi="仿宋" w:hint="eastAsia"/>
          <w:sz w:val="28"/>
          <w:szCs w:val="24"/>
          <w:u w:val="single"/>
        </w:rPr>
        <w:t>号）</w:t>
      </w:r>
      <w:r>
        <w:rPr>
          <w:rFonts w:ascii="仿宋" w:eastAsia="仿宋" w:hAnsi="仿宋" w:hint="eastAsia"/>
          <w:sz w:val="28"/>
          <w:szCs w:val="24"/>
        </w:rPr>
        <w:t>的规定，鼓励企业通过盘活闲置厂房、仓库、改造存量商业商务楼宇等资源，打造孵化、</w:t>
      </w:r>
      <w:proofErr w:type="gramStart"/>
      <w:r>
        <w:rPr>
          <w:rFonts w:ascii="仿宋" w:eastAsia="仿宋" w:hAnsi="仿宋" w:hint="eastAsia"/>
          <w:sz w:val="28"/>
          <w:szCs w:val="24"/>
        </w:rPr>
        <w:t>众创空间</w:t>
      </w:r>
      <w:proofErr w:type="gramEnd"/>
      <w:r>
        <w:rPr>
          <w:rFonts w:ascii="仿宋" w:eastAsia="仿宋" w:hAnsi="仿宋" w:hint="eastAsia"/>
          <w:sz w:val="28"/>
          <w:szCs w:val="24"/>
        </w:rPr>
        <w:t>或创新创业园区。涉及的土地处置及物业租赁审批，原则上给予优先支持。</w:t>
      </w:r>
    </w:p>
    <w:p w:rsidR="00FD58B9" w:rsidRDefault="00FC7105">
      <w:pPr>
        <w:pStyle w:val="ab"/>
        <w:shd w:val="clear" w:color="auto" w:fill="FFFFFF"/>
        <w:adjustRightInd w:val="0"/>
        <w:snapToGrid w:val="0"/>
        <w:spacing w:before="0" w:beforeAutospacing="0" w:after="0" w:afterAutospacing="0" w:line="360" w:lineRule="auto"/>
        <w:ind w:firstLine="482"/>
        <w:rPr>
          <w:rFonts w:ascii="仿宋" w:eastAsia="仿宋" w:hAnsi="仿宋"/>
          <w:sz w:val="28"/>
          <w:u w:val="single"/>
        </w:rPr>
      </w:pPr>
      <w:r>
        <w:rPr>
          <w:rFonts w:ascii="仿宋" w:eastAsia="仿宋" w:hAnsi="仿宋" w:hint="eastAsia"/>
          <w:sz w:val="28"/>
        </w:rPr>
        <w:t>（</w:t>
      </w:r>
      <w:r>
        <w:rPr>
          <w:rFonts w:ascii="仿宋" w:eastAsia="仿宋" w:hAnsi="仿宋" w:hint="eastAsia"/>
          <w:sz w:val="28"/>
        </w:rPr>
        <w:t>八</w:t>
      </w:r>
      <w:r>
        <w:rPr>
          <w:rFonts w:ascii="仿宋" w:eastAsia="仿宋" w:hAnsi="仿宋" w:hint="eastAsia"/>
          <w:sz w:val="28"/>
        </w:rPr>
        <w:t>）依据</w:t>
      </w:r>
      <w:r>
        <w:rPr>
          <w:rFonts w:ascii="仿宋" w:eastAsia="仿宋" w:hAnsi="仿宋" w:hint="eastAsia"/>
          <w:sz w:val="28"/>
          <w:u w:val="single"/>
        </w:rPr>
        <w:t>《广州市人民政府办公厅关于印发广州市先进制造业发展及布局第十三个五年规划（</w:t>
      </w:r>
      <w:r>
        <w:rPr>
          <w:rFonts w:ascii="仿宋" w:eastAsia="仿宋" w:hAnsi="仿宋" w:hint="eastAsia"/>
          <w:sz w:val="28"/>
          <w:u w:val="single"/>
        </w:rPr>
        <w:t>2016</w:t>
      </w:r>
      <w:r>
        <w:rPr>
          <w:rFonts w:ascii="仿宋" w:eastAsia="仿宋" w:hAnsi="仿宋" w:hint="eastAsia"/>
          <w:sz w:val="28"/>
          <w:u w:val="single"/>
        </w:rPr>
        <w:t>－</w:t>
      </w:r>
      <w:r>
        <w:rPr>
          <w:rFonts w:ascii="仿宋" w:eastAsia="仿宋" w:hAnsi="仿宋" w:hint="eastAsia"/>
          <w:sz w:val="28"/>
          <w:u w:val="single"/>
        </w:rPr>
        <w:t>2020</w:t>
      </w:r>
      <w:r>
        <w:rPr>
          <w:rFonts w:ascii="仿宋" w:eastAsia="仿宋" w:hAnsi="仿宋" w:hint="eastAsia"/>
          <w:sz w:val="28"/>
          <w:u w:val="single"/>
        </w:rPr>
        <w:t>年）的通知》（穗府办〔</w:t>
      </w:r>
      <w:r>
        <w:rPr>
          <w:rFonts w:ascii="仿宋" w:eastAsia="仿宋" w:hAnsi="仿宋" w:hint="eastAsia"/>
          <w:sz w:val="28"/>
          <w:u w:val="single"/>
        </w:rPr>
        <w:t>2017</w:t>
      </w:r>
      <w:r>
        <w:rPr>
          <w:rFonts w:ascii="仿宋" w:eastAsia="仿宋" w:hAnsi="仿宋" w:hint="eastAsia"/>
          <w:sz w:val="28"/>
          <w:u w:val="single"/>
        </w:rPr>
        <w:t>〕</w:t>
      </w:r>
      <w:r>
        <w:rPr>
          <w:rFonts w:ascii="仿宋" w:eastAsia="仿宋" w:hAnsi="仿宋" w:hint="eastAsia"/>
          <w:sz w:val="28"/>
          <w:u w:val="single"/>
        </w:rPr>
        <w:t>3</w:t>
      </w:r>
      <w:r>
        <w:rPr>
          <w:rFonts w:ascii="仿宋" w:eastAsia="仿宋" w:hAnsi="仿宋" w:hint="eastAsia"/>
          <w:sz w:val="28"/>
          <w:u w:val="single"/>
        </w:rPr>
        <w:t>号）</w:t>
      </w:r>
      <w:r>
        <w:rPr>
          <w:rFonts w:ascii="仿宋" w:eastAsia="仿宋" w:hAnsi="仿宋" w:hint="eastAsia"/>
          <w:sz w:val="28"/>
        </w:rPr>
        <w:t>的规定，鼓励和引导种子期、</w:t>
      </w:r>
      <w:proofErr w:type="gramStart"/>
      <w:r>
        <w:rPr>
          <w:rFonts w:ascii="仿宋" w:eastAsia="仿宋" w:hAnsi="仿宋" w:hint="eastAsia"/>
          <w:sz w:val="28"/>
        </w:rPr>
        <w:t>初创期型企业</w:t>
      </w:r>
      <w:proofErr w:type="gramEnd"/>
      <w:r>
        <w:rPr>
          <w:rFonts w:ascii="仿宋" w:eastAsia="仿宋" w:hAnsi="仿宋" w:hint="eastAsia"/>
          <w:sz w:val="28"/>
        </w:rPr>
        <w:t>优先采取租赁、购买的方式解决生产及配套用房。</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（现代服务业用地政策）</w:t>
      </w:r>
    </w:p>
    <w:p w:rsidR="00FD58B9" w:rsidRDefault="00FC7105">
      <w:pPr>
        <w:pStyle w:val="ab"/>
        <w:shd w:val="clear" w:color="auto" w:fill="FFFFFF"/>
        <w:adjustRightInd w:val="0"/>
        <w:snapToGrid w:val="0"/>
        <w:spacing w:before="0" w:beforeAutospacing="0" w:after="0" w:afterAutospacing="0" w:line="360" w:lineRule="auto"/>
        <w:rPr>
          <w:rFonts w:ascii="仿宋" w:eastAsia="仿宋" w:hAnsi="仿宋"/>
          <w:sz w:val="28"/>
          <w:szCs w:val="30"/>
        </w:rPr>
      </w:pPr>
      <w:r>
        <w:rPr>
          <w:rFonts w:ascii="仿宋" w:eastAsia="仿宋" w:hAnsi="仿宋" w:hint="eastAsia"/>
          <w:bCs/>
          <w:sz w:val="28"/>
          <w:szCs w:val="30"/>
        </w:rPr>
        <w:t xml:space="preserve">    </w:t>
      </w:r>
      <w:r>
        <w:rPr>
          <w:rFonts w:ascii="仿宋" w:eastAsia="仿宋" w:hAnsi="仿宋" w:hint="eastAsia"/>
          <w:bCs/>
          <w:sz w:val="28"/>
          <w:szCs w:val="30"/>
        </w:rPr>
        <w:t>依据</w:t>
      </w:r>
      <w:r>
        <w:rPr>
          <w:rFonts w:ascii="仿宋" w:eastAsia="仿宋" w:hAnsi="仿宋" w:hint="eastAsia"/>
          <w:bCs/>
          <w:sz w:val="28"/>
          <w:szCs w:val="30"/>
          <w:u w:val="single"/>
        </w:rPr>
        <w:t>《广州市人民政府办公厅印发关于促进广州市服务业新业态发展若干措施的通知》</w:t>
      </w:r>
      <w:r>
        <w:rPr>
          <w:rFonts w:ascii="仿宋" w:eastAsia="仿宋" w:hAnsi="仿宋" w:hint="eastAsia"/>
          <w:sz w:val="28"/>
          <w:szCs w:val="30"/>
          <w:u w:val="single"/>
        </w:rPr>
        <w:t>（</w:t>
      </w:r>
      <w:r>
        <w:rPr>
          <w:rFonts w:ascii="仿宋" w:eastAsia="仿宋" w:hAnsi="仿宋"/>
          <w:sz w:val="28"/>
          <w:szCs w:val="30"/>
          <w:u w:val="single"/>
        </w:rPr>
        <w:t>穗府办</w:t>
      </w:r>
      <w:r>
        <w:rPr>
          <w:rFonts w:ascii="仿宋" w:eastAsia="仿宋" w:hAnsi="仿宋" w:hint="eastAsia"/>
          <w:sz w:val="28"/>
          <w:szCs w:val="30"/>
          <w:u w:val="single"/>
        </w:rPr>
        <w:t>〔</w:t>
      </w:r>
      <w:r>
        <w:rPr>
          <w:rFonts w:ascii="仿宋" w:eastAsia="仿宋" w:hAnsi="仿宋" w:hint="eastAsia"/>
          <w:sz w:val="28"/>
          <w:szCs w:val="30"/>
          <w:u w:val="single"/>
        </w:rPr>
        <w:t>2014</w:t>
      </w:r>
      <w:r>
        <w:rPr>
          <w:rFonts w:ascii="仿宋" w:eastAsia="仿宋" w:hAnsi="仿宋" w:hint="eastAsia"/>
          <w:sz w:val="28"/>
          <w:szCs w:val="30"/>
          <w:u w:val="single"/>
        </w:rPr>
        <w:t>〕</w:t>
      </w:r>
      <w:r>
        <w:rPr>
          <w:rFonts w:ascii="仿宋" w:eastAsia="仿宋" w:hAnsi="仿宋"/>
          <w:sz w:val="28"/>
          <w:szCs w:val="30"/>
          <w:u w:val="single"/>
        </w:rPr>
        <w:t>7</w:t>
      </w:r>
      <w:r>
        <w:rPr>
          <w:rFonts w:ascii="仿宋" w:eastAsia="仿宋" w:hAnsi="仿宋"/>
          <w:sz w:val="28"/>
          <w:szCs w:val="30"/>
          <w:u w:val="single"/>
        </w:rPr>
        <w:t>号</w:t>
      </w:r>
      <w:r>
        <w:rPr>
          <w:rFonts w:ascii="仿宋" w:eastAsia="仿宋" w:hAnsi="仿宋" w:hint="eastAsia"/>
          <w:sz w:val="28"/>
          <w:szCs w:val="30"/>
          <w:u w:val="single"/>
        </w:rPr>
        <w:t>）</w:t>
      </w:r>
      <w:r>
        <w:rPr>
          <w:rFonts w:ascii="仿宋" w:eastAsia="仿宋" w:hAnsi="仿宋" w:hint="eastAsia"/>
          <w:sz w:val="28"/>
          <w:szCs w:val="30"/>
        </w:rPr>
        <w:t>的规定，在符合规划的基础上，鼓励用地单位在不改变用地主体、不重新开发建设等前提下，充分利用工业厂房、仓储用房、传统商业街等存量房产兴办研发设计、文化创意、健康服务等现代服务业。</w:t>
      </w:r>
    </w:p>
    <w:p w:rsidR="00FD58B9" w:rsidRDefault="00FC7105">
      <w:pPr>
        <w:pStyle w:val="ab"/>
        <w:shd w:val="clear" w:color="auto" w:fill="FFFFFF"/>
        <w:adjustRightInd w:val="0"/>
        <w:snapToGrid w:val="0"/>
        <w:spacing w:before="0" w:beforeAutospacing="0" w:after="0" w:afterAutospacing="0" w:line="360" w:lineRule="auto"/>
        <w:rPr>
          <w:rFonts w:ascii="仿宋" w:eastAsia="仿宋" w:hAnsi="仿宋"/>
          <w:bCs/>
          <w:sz w:val="28"/>
          <w:szCs w:val="30"/>
        </w:rPr>
      </w:pPr>
      <w:r>
        <w:rPr>
          <w:rFonts w:ascii="仿宋" w:eastAsia="仿宋" w:hAnsi="仿宋" w:hint="eastAsia"/>
          <w:bCs/>
          <w:sz w:val="28"/>
          <w:szCs w:val="30"/>
        </w:rPr>
        <w:lastRenderedPageBreak/>
        <w:t xml:space="preserve">    </w:t>
      </w:r>
      <w:r>
        <w:rPr>
          <w:rFonts w:ascii="仿宋" w:eastAsia="仿宋" w:hAnsi="仿宋" w:hint="eastAsia"/>
          <w:bCs/>
          <w:sz w:val="28"/>
          <w:szCs w:val="30"/>
        </w:rPr>
        <w:t>依据</w:t>
      </w:r>
      <w:r>
        <w:rPr>
          <w:rFonts w:ascii="仿宋" w:eastAsia="仿宋" w:hAnsi="仿宋" w:hint="eastAsia"/>
          <w:bCs/>
          <w:sz w:val="28"/>
          <w:szCs w:val="30"/>
          <w:u w:val="single"/>
        </w:rPr>
        <w:t>《广州市人民政府办公厅印发关于促进广州市服务业新业态发展若干措施的通知》</w:t>
      </w:r>
      <w:r>
        <w:rPr>
          <w:rFonts w:ascii="仿宋" w:eastAsia="仿宋" w:hAnsi="仿宋" w:hint="eastAsia"/>
          <w:sz w:val="28"/>
          <w:szCs w:val="30"/>
          <w:u w:val="single"/>
        </w:rPr>
        <w:t>（</w:t>
      </w:r>
      <w:r>
        <w:rPr>
          <w:rFonts w:ascii="仿宋" w:eastAsia="仿宋" w:hAnsi="仿宋"/>
          <w:sz w:val="28"/>
          <w:szCs w:val="30"/>
          <w:u w:val="single"/>
        </w:rPr>
        <w:t>穗府办</w:t>
      </w:r>
      <w:r>
        <w:rPr>
          <w:rFonts w:ascii="仿宋" w:eastAsia="仿宋" w:hAnsi="仿宋" w:hint="eastAsia"/>
          <w:sz w:val="28"/>
          <w:szCs w:val="30"/>
          <w:u w:val="single"/>
        </w:rPr>
        <w:t>〔</w:t>
      </w:r>
      <w:r>
        <w:rPr>
          <w:rFonts w:ascii="仿宋" w:eastAsia="仿宋" w:hAnsi="仿宋" w:hint="eastAsia"/>
          <w:sz w:val="28"/>
          <w:szCs w:val="30"/>
          <w:u w:val="single"/>
        </w:rPr>
        <w:t>2014</w:t>
      </w:r>
      <w:r>
        <w:rPr>
          <w:rFonts w:ascii="仿宋" w:eastAsia="仿宋" w:hAnsi="仿宋" w:hint="eastAsia"/>
          <w:sz w:val="28"/>
          <w:szCs w:val="30"/>
          <w:u w:val="single"/>
        </w:rPr>
        <w:t>〕</w:t>
      </w:r>
      <w:r>
        <w:rPr>
          <w:rFonts w:ascii="仿宋" w:eastAsia="仿宋" w:hAnsi="仿宋"/>
          <w:sz w:val="28"/>
          <w:szCs w:val="30"/>
          <w:u w:val="single"/>
        </w:rPr>
        <w:t>7</w:t>
      </w:r>
      <w:r>
        <w:rPr>
          <w:rFonts w:ascii="仿宋" w:eastAsia="仿宋" w:hAnsi="仿宋"/>
          <w:sz w:val="28"/>
          <w:szCs w:val="30"/>
          <w:u w:val="single"/>
        </w:rPr>
        <w:t>号</w:t>
      </w:r>
      <w:r>
        <w:rPr>
          <w:rFonts w:ascii="仿宋" w:eastAsia="仿宋" w:hAnsi="仿宋" w:hint="eastAsia"/>
          <w:sz w:val="28"/>
          <w:szCs w:val="30"/>
          <w:u w:val="single"/>
        </w:rPr>
        <w:t>）</w:t>
      </w:r>
      <w:r>
        <w:rPr>
          <w:rFonts w:ascii="仿宋" w:eastAsia="仿宋" w:hAnsi="仿宋" w:hint="eastAsia"/>
          <w:sz w:val="28"/>
          <w:szCs w:val="30"/>
        </w:rPr>
        <w:t>的规定，对列入市重点项目计划的新建服务业项目取得国有建设用地使用权，可以分期缴纳土地出让金，签订土地出让合同后</w:t>
      </w:r>
      <w:r>
        <w:rPr>
          <w:rFonts w:ascii="仿宋" w:eastAsia="仿宋" w:hAnsi="仿宋" w:hint="eastAsia"/>
          <w:sz w:val="28"/>
          <w:szCs w:val="30"/>
        </w:rPr>
        <w:t>1</w:t>
      </w:r>
      <w:r>
        <w:rPr>
          <w:rFonts w:ascii="仿宋" w:eastAsia="仿宋" w:hAnsi="仿宋" w:hint="eastAsia"/>
          <w:sz w:val="28"/>
          <w:szCs w:val="30"/>
        </w:rPr>
        <w:t>个月内缴纳出让价款的</w:t>
      </w:r>
      <w:r>
        <w:rPr>
          <w:rFonts w:ascii="仿宋" w:eastAsia="仿宋" w:hAnsi="仿宋" w:hint="eastAsia"/>
          <w:sz w:val="28"/>
          <w:szCs w:val="30"/>
        </w:rPr>
        <w:t>50%</w:t>
      </w:r>
      <w:r>
        <w:rPr>
          <w:rFonts w:ascii="仿宋" w:eastAsia="仿宋" w:hAnsi="仿宋" w:hint="eastAsia"/>
          <w:sz w:val="28"/>
          <w:szCs w:val="30"/>
        </w:rPr>
        <w:t>，余款在</w:t>
      </w:r>
      <w:r>
        <w:rPr>
          <w:rFonts w:ascii="仿宋" w:eastAsia="仿宋" w:hAnsi="仿宋" w:hint="eastAsia"/>
          <w:sz w:val="28"/>
          <w:szCs w:val="30"/>
        </w:rPr>
        <w:t>1</w:t>
      </w:r>
      <w:r>
        <w:rPr>
          <w:rFonts w:ascii="仿宋" w:eastAsia="仿宋" w:hAnsi="仿宋" w:hint="eastAsia"/>
          <w:sz w:val="28"/>
          <w:szCs w:val="30"/>
        </w:rPr>
        <w:t>年内缴清。</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（文化创意产业用地政策）</w:t>
      </w:r>
    </w:p>
    <w:p w:rsidR="00FD58B9" w:rsidRDefault="00FC7105">
      <w:pPr>
        <w:widowControl/>
        <w:adjustRightInd w:val="0"/>
        <w:snapToGrid w:val="0"/>
        <w:spacing w:line="360" w:lineRule="auto"/>
        <w:ind w:firstLine="482"/>
        <w:jc w:val="left"/>
        <w:rPr>
          <w:rFonts w:ascii="仿宋" w:eastAsia="仿宋" w:hAnsi="仿宋"/>
          <w:sz w:val="28"/>
          <w:szCs w:val="24"/>
        </w:rPr>
      </w:pPr>
      <w:r>
        <w:rPr>
          <w:rFonts w:ascii="仿宋" w:eastAsia="仿宋" w:hAnsi="仿宋" w:hint="eastAsia"/>
          <w:sz w:val="28"/>
          <w:szCs w:val="24"/>
        </w:rPr>
        <w:t>依据</w:t>
      </w:r>
      <w:r>
        <w:rPr>
          <w:rFonts w:ascii="仿宋" w:eastAsia="仿宋" w:hAnsi="仿宋" w:hint="eastAsia"/>
          <w:sz w:val="28"/>
          <w:szCs w:val="24"/>
          <w:u w:val="single"/>
        </w:rPr>
        <w:t>《</w:t>
      </w:r>
      <w:r>
        <w:rPr>
          <w:rFonts w:ascii="仿宋" w:eastAsia="仿宋" w:hAnsi="仿宋"/>
          <w:sz w:val="28"/>
          <w:szCs w:val="24"/>
          <w:u w:val="single"/>
        </w:rPr>
        <w:t>广州市人民政府办公厅关于印发广州市推进文化创意和设计服务与相关产业融合发展行动方案（</w:t>
      </w:r>
      <w:r>
        <w:rPr>
          <w:rFonts w:ascii="仿宋" w:eastAsia="仿宋" w:hAnsi="仿宋"/>
          <w:sz w:val="28"/>
          <w:szCs w:val="24"/>
          <w:u w:val="single"/>
        </w:rPr>
        <w:t>2016—2020</w:t>
      </w:r>
      <w:r>
        <w:rPr>
          <w:rFonts w:ascii="仿宋" w:eastAsia="仿宋" w:hAnsi="仿宋"/>
          <w:sz w:val="28"/>
          <w:szCs w:val="24"/>
          <w:u w:val="single"/>
        </w:rPr>
        <w:t>年）的通知</w:t>
      </w:r>
      <w:r>
        <w:rPr>
          <w:rFonts w:ascii="仿宋" w:eastAsia="仿宋" w:hAnsi="仿宋" w:hint="eastAsia"/>
          <w:sz w:val="28"/>
          <w:szCs w:val="24"/>
          <w:u w:val="single"/>
        </w:rPr>
        <w:t>》（</w:t>
      </w:r>
      <w:r>
        <w:rPr>
          <w:rFonts w:ascii="仿宋" w:eastAsia="仿宋" w:hAnsi="仿宋"/>
          <w:sz w:val="28"/>
          <w:szCs w:val="24"/>
          <w:u w:val="single"/>
        </w:rPr>
        <w:t>穗府办函〔</w:t>
      </w:r>
      <w:r>
        <w:rPr>
          <w:rFonts w:ascii="仿宋" w:eastAsia="仿宋" w:hAnsi="仿宋"/>
          <w:sz w:val="28"/>
          <w:szCs w:val="24"/>
          <w:u w:val="single"/>
        </w:rPr>
        <w:t>2017</w:t>
      </w:r>
      <w:r>
        <w:rPr>
          <w:rFonts w:ascii="仿宋" w:eastAsia="仿宋" w:hAnsi="仿宋"/>
          <w:sz w:val="28"/>
          <w:szCs w:val="24"/>
          <w:u w:val="single"/>
        </w:rPr>
        <w:t>〕</w:t>
      </w:r>
      <w:r>
        <w:rPr>
          <w:rFonts w:ascii="仿宋" w:eastAsia="仿宋" w:hAnsi="仿宋"/>
          <w:sz w:val="28"/>
          <w:szCs w:val="24"/>
          <w:u w:val="single"/>
        </w:rPr>
        <w:t>273</w:t>
      </w:r>
      <w:r>
        <w:rPr>
          <w:rFonts w:ascii="仿宋" w:eastAsia="仿宋" w:hAnsi="仿宋"/>
          <w:sz w:val="28"/>
          <w:szCs w:val="24"/>
          <w:u w:val="single"/>
        </w:rPr>
        <w:t>号</w:t>
      </w:r>
      <w:r>
        <w:rPr>
          <w:rFonts w:ascii="仿宋" w:eastAsia="仿宋" w:hAnsi="仿宋" w:hint="eastAsia"/>
          <w:sz w:val="28"/>
          <w:szCs w:val="24"/>
          <w:u w:val="single"/>
        </w:rPr>
        <w:t>）</w:t>
      </w:r>
      <w:r>
        <w:rPr>
          <w:rFonts w:ascii="仿宋" w:eastAsia="仿宋" w:hAnsi="仿宋" w:hint="eastAsia"/>
          <w:sz w:val="28"/>
          <w:szCs w:val="24"/>
        </w:rPr>
        <w:t>的规定，</w:t>
      </w:r>
      <w:r>
        <w:rPr>
          <w:rFonts w:ascii="仿宋" w:eastAsia="仿宋" w:hAnsi="仿宋"/>
          <w:sz w:val="28"/>
          <w:szCs w:val="24"/>
        </w:rPr>
        <w:t>在符合土地利用总体规划、城乡规划等前提下，文化产业建设项目申请使用工业用地，如符合市确定的优先发展产业目录且用地集约的，在确定土地出让底价时，根据相关规定可按不低于所</w:t>
      </w:r>
      <w:r>
        <w:rPr>
          <w:rFonts w:ascii="仿宋" w:eastAsia="仿宋" w:hAnsi="仿宋"/>
          <w:sz w:val="28"/>
          <w:szCs w:val="24"/>
        </w:rPr>
        <w:t>在地土地等别相对应《全国工业用地出让最低价标准》的</w:t>
      </w:r>
      <w:r>
        <w:rPr>
          <w:rFonts w:ascii="仿宋" w:eastAsia="仿宋" w:hAnsi="仿宋"/>
          <w:sz w:val="28"/>
          <w:szCs w:val="24"/>
        </w:rPr>
        <w:t>70</w:t>
      </w:r>
      <w:r>
        <w:rPr>
          <w:rFonts w:ascii="仿宋" w:eastAsia="仿宋" w:hAnsi="仿宋"/>
          <w:sz w:val="28"/>
          <w:szCs w:val="24"/>
        </w:rPr>
        <w:t>％执行。</w:t>
      </w:r>
    </w:p>
    <w:p w:rsidR="00FD58B9" w:rsidRDefault="00FC7105">
      <w:pPr>
        <w:widowControl/>
        <w:adjustRightInd w:val="0"/>
        <w:snapToGrid w:val="0"/>
        <w:spacing w:line="360" w:lineRule="auto"/>
        <w:ind w:firstLine="482"/>
        <w:rPr>
          <w:rFonts w:ascii="仿宋" w:eastAsia="仿宋" w:hAnsi="仿宋"/>
          <w:sz w:val="28"/>
          <w:szCs w:val="24"/>
        </w:rPr>
      </w:pPr>
      <w:r>
        <w:rPr>
          <w:rFonts w:ascii="仿宋" w:eastAsia="仿宋" w:hAnsi="仿宋" w:hint="eastAsia"/>
          <w:sz w:val="28"/>
          <w:szCs w:val="24"/>
        </w:rPr>
        <w:t>依据</w:t>
      </w:r>
      <w:r>
        <w:rPr>
          <w:rFonts w:ascii="仿宋" w:eastAsia="仿宋" w:hAnsi="仿宋" w:hint="eastAsia"/>
          <w:sz w:val="28"/>
          <w:szCs w:val="24"/>
          <w:u w:val="single"/>
        </w:rPr>
        <w:t>《广州市人民政府办公厅关于促进我市文化与科技融合的实施意见》（穗府办函〔</w:t>
      </w:r>
      <w:r>
        <w:rPr>
          <w:rFonts w:ascii="仿宋" w:eastAsia="仿宋" w:hAnsi="仿宋" w:hint="eastAsia"/>
          <w:sz w:val="28"/>
          <w:szCs w:val="24"/>
          <w:u w:val="single"/>
        </w:rPr>
        <w:t>2017</w:t>
      </w:r>
      <w:r>
        <w:rPr>
          <w:rFonts w:ascii="仿宋" w:eastAsia="仿宋" w:hAnsi="仿宋" w:hint="eastAsia"/>
          <w:sz w:val="28"/>
          <w:szCs w:val="24"/>
          <w:u w:val="single"/>
        </w:rPr>
        <w:t>〕</w:t>
      </w:r>
      <w:r>
        <w:rPr>
          <w:rFonts w:ascii="仿宋" w:eastAsia="仿宋" w:hAnsi="仿宋" w:hint="eastAsia"/>
          <w:sz w:val="28"/>
          <w:szCs w:val="24"/>
          <w:u w:val="single"/>
        </w:rPr>
        <w:t>223</w:t>
      </w:r>
      <w:r>
        <w:rPr>
          <w:rFonts w:ascii="仿宋" w:eastAsia="仿宋" w:hAnsi="仿宋" w:hint="eastAsia"/>
          <w:sz w:val="28"/>
          <w:szCs w:val="24"/>
          <w:u w:val="single"/>
        </w:rPr>
        <w:t>号）</w:t>
      </w:r>
      <w:r>
        <w:rPr>
          <w:rFonts w:ascii="仿宋" w:eastAsia="仿宋" w:hAnsi="仿宋" w:hint="eastAsia"/>
          <w:sz w:val="28"/>
          <w:szCs w:val="24"/>
        </w:rPr>
        <w:t>的规定，支持纳入我市登记的文化科技类专业性孵化器享受我市科技企业在孵化器土地供应、用地价格及房屋转让等方面的优惠政策。</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（旅游业用地政策）</w:t>
      </w:r>
    </w:p>
    <w:p w:rsidR="00FD58B9" w:rsidRDefault="00FC7105">
      <w:pPr>
        <w:widowControl/>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广州市人民政府关于进一步加快旅游业发展的意见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穗府函〔</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79</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创新旅游用地分类管理，通过在基准地价体系中设立二级用途分类，将旅游业用地从商业服务业设施用地中细分出来，合理确定旅游业用地的供给价格，实现土地的精准供应</w:t>
      </w:r>
      <w:r>
        <w:rPr>
          <w:rFonts w:ascii="仿宋" w:eastAsia="仿宋" w:hAnsi="仿宋" w:cs="宋体" w:hint="eastAsia"/>
          <w:kern w:val="0"/>
          <w:sz w:val="28"/>
          <w:szCs w:val="24"/>
        </w:rPr>
        <w:t>。</w:t>
      </w:r>
    </w:p>
    <w:p w:rsidR="00FD58B9" w:rsidRDefault="00FC7105">
      <w:pPr>
        <w:widowControl/>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广州市人民政府关于进一步加快旅游业发展的意见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穗府函〔</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79</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优先支持特色旅游小镇、特色旅游文</w:t>
      </w:r>
      <w:r>
        <w:rPr>
          <w:rFonts w:ascii="仿宋" w:eastAsia="仿宋" w:hAnsi="仿宋" w:cs="宋体"/>
          <w:kern w:val="0"/>
          <w:sz w:val="28"/>
          <w:szCs w:val="24"/>
        </w:rPr>
        <w:lastRenderedPageBreak/>
        <w:t>化村利用荒山、荒地、荒滩和农村存量建设用地，建设旅游问询中心、生态停车场、旅游厕所等旅游基础配套设施，提高配建指标</w:t>
      </w:r>
      <w:r>
        <w:rPr>
          <w:rFonts w:ascii="仿宋" w:eastAsia="仿宋" w:hAnsi="仿宋" w:cs="宋体" w:hint="eastAsia"/>
          <w:kern w:val="0"/>
          <w:sz w:val="28"/>
          <w:szCs w:val="24"/>
        </w:rPr>
        <w:t>。</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（乡村振兴用地政策）</w:t>
      </w:r>
    </w:p>
    <w:p w:rsidR="00FD58B9" w:rsidRDefault="00FC7105">
      <w:pPr>
        <w:widowControl/>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w:t>
      </w:r>
      <w:r>
        <w:rPr>
          <w:rFonts w:ascii="仿宋" w:eastAsia="仿宋" w:hAnsi="仿宋" w:cs="宋体" w:hint="eastAsia"/>
          <w:kern w:val="0"/>
          <w:sz w:val="28"/>
          <w:szCs w:val="24"/>
          <w:u w:val="single"/>
        </w:rPr>
        <w:t>贯彻落实市委市政府工作部署实施乡村振兴战略若干规划</w:t>
      </w:r>
      <w:r>
        <w:rPr>
          <w:rFonts w:ascii="仿宋" w:eastAsia="仿宋" w:hAnsi="仿宋" w:cs="宋体" w:hint="eastAsia"/>
          <w:kern w:val="0"/>
          <w:sz w:val="28"/>
          <w:szCs w:val="24"/>
          <w:u w:val="single"/>
        </w:rPr>
        <w:t>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在保障闲置宅基地、闲置农房原权利人合法权益，并符合村民个人非公寓式住宅建设标准的前提下，</w:t>
      </w:r>
      <w:proofErr w:type="gramStart"/>
      <w:r>
        <w:rPr>
          <w:rFonts w:ascii="仿宋" w:eastAsia="仿宋" w:hAnsi="仿宋" w:cs="宋体"/>
          <w:kern w:val="0"/>
          <w:sz w:val="28"/>
          <w:szCs w:val="24"/>
        </w:rPr>
        <w:t>可以</w:t>
      </w:r>
      <w:proofErr w:type="gramEnd"/>
      <w:r>
        <w:rPr>
          <w:rFonts w:ascii="仿宋" w:eastAsia="仿宋" w:hAnsi="仿宋" w:cs="宋体"/>
          <w:kern w:val="0"/>
          <w:sz w:val="28"/>
          <w:szCs w:val="24"/>
        </w:rPr>
        <w:t>村集体经济组织为单位，申请办理《乡村建设规划许可证》，进行拆旧建新，用以建设民宿，发展乡村旅游。</w:t>
      </w:r>
    </w:p>
    <w:p w:rsidR="00FD58B9" w:rsidRDefault="00FC7105">
      <w:pPr>
        <w:widowControl/>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广州市农业农村局贯彻落实市委市政府工作部署实施乡村振兴战略</w:t>
      </w:r>
      <w:r>
        <w:rPr>
          <w:rFonts w:ascii="仿宋" w:eastAsia="仿宋" w:hAnsi="仿宋" w:cs="宋体" w:hint="eastAsia"/>
          <w:kern w:val="0"/>
          <w:sz w:val="28"/>
          <w:szCs w:val="24"/>
          <w:u w:val="single"/>
        </w:rPr>
        <w:t>若干规划用地政策措施（试行）的通知》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鼓励各区通过</w:t>
      </w:r>
      <w:r>
        <w:rPr>
          <w:rFonts w:ascii="仿宋" w:eastAsia="仿宋" w:hAnsi="仿宋" w:cs="宋体"/>
          <w:kern w:val="0"/>
          <w:sz w:val="28"/>
          <w:szCs w:val="24"/>
        </w:rPr>
        <w:t>“</w:t>
      </w:r>
      <w:r>
        <w:rPr>
          <w:rFonts w:ascii="仿宋" w:eastAsia="仿宋" w:hAnsi="仿宋" w:cs="宋体"/>
          <w:kern w:val="0"/>
          <w:sz w:val="28"/>
          <w:szCs w:val="24"/>
        </w:rPr>
        <w:t>点状</w:t>
      </w:r>
      <w:r>
        <w:rPr>
          <w:rFonts w:ascii="仿宋" w:eastAsia="仿宋" w:hAnsi="仿宋" w:cs="宋体"/>
          <w:kern w:val="0"/>
          <w:sz w:val="28"/>
          <w:szCs w:val="24"/>
        </w:rPr>
        <w:t>”</w:t>
      </w:r>
      <w:r>
        <w:rPr>
          <w:rFonts w:ascii="仿宋" w:eastAsia="仿宋" w:hAnsi="仿宋" w:cs="宋体"/>
          <w:kern w:val="0"/>
          <w:sz w:val="28"/>
          <w:szCs w:val="24"/>
        </w:rPr>
        <w:t>规划和用地模式支持休闲农业和乡村旅游项目发展，推动全域旅游发展，提升旅游发展质量和效益。</w:t>
      </w:r>
    </w:p>
    <w:p w:rsidR="00FD58B9" w:rsidRDefault="00FC7105">
      <w:pPr>
        <w:widowControl/>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广州市农业农村局贯彻落实市委市政府工作部署实施乡村振兴战略</w:t>
      </w:r>
      <w:r>
        <w:rPr>
          <w:rFonts w:ascii="仿宋" w:eastAsia="仿宋" w:hAnsi="仿宋" w:cs="宋体" w:hint="eastAsia"/>
          <w:kern w:val="0"/>
          <w:sz w:val="28"/>
          <w:szCs w:val="24"/>
          <w:u w:val="single"/>
        </w:rPr>
        <w:t>若干规划用地政策措施（试行）的通知》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在符合区域控制要求和满足乡村景观风貌塑造的前提下，统一规划、集中建设的农民住房（以异地搬迁、农民公寓、住房联建为主）以及乡村公共服务设施可按已批规划要求，适当提高建筑高度，优化乡村空间形态，丰富</w:t>
      </w:r>
      <w:r>
        <w:rPr>
          <w:rFonts w:ascii="仿宋" w:eastAsia="仿宋" w:hAnsi="仿宋" w:cs="宋体"/>
          <w:kern w:val="0"/>
          <w:sz w:val="28"/>
          <w:szCs w:val="24"/>
        </w:rPr>
        <w:t>农民住房类型，提高土地空间利用效率。</w:t>
      </w:r>
    </w:p>
    <w:p w:rsidR="00FD58B9" w:rsidRDefault="00FC7105">
      <w:pPr>
        <w:widowControl/>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广州市农业农村局贯彻落实市委市政府工作部署实施乡村振兴战略</w:t>
      </w:r>
      <w:r>
        <w:rPr>
          <w:rFonts w:ascii="仿宋" w:eastAsia="仿宋" w:hAnsi="仿宋" w:cs="宋体" w:hint="eastAsia"/>
          <w:kern w:val="0"/>
          <w:sz w:val="28"/>
          <w:szCs w:val="24"/>
          <w:u w:val="single"/>
        </w:rPr>
        <w:t>若干规划用地政策措施（试行）的通知》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水库、人工湖水面、筑闸坝淹没的仍在原河道范围内的土地，以及服务于农业生产和</w:t>
      </w:r>
      <w:r>
        <w:rPr>
          <w:rFonts w:ascii="仿宋" w:eastAsia="仿宋" w:hAnsi="仿宋" w:cs="宋体"/>
          <w:kern w:val="0"/>
          <w:sz w:val="28"/>
          <w:szCs w:val="24"/>
        </w:rPr>
        <w:lastRenderedPageBreak/>
        <w:t>农村水安全的在册水利工程，不涉及新增建设用地和不改变原规划用途前提下，进行原址重建、改建的，无需办理用地手续。</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（低丘缓坡土地利用）</w:t>
      </w:r>
    </w:p>
    <w:p w:rsidR="00FD58B9" w:rsidRDefault="00FC7105">
      <w:pPr>
        <w:adjustRightInd w:val="0"/>
        <w:snapToGrid w:val="0"/>
        <w:spacing w:line="360" w:lineRule="auto"/>
        <w:jc w:val="left"/>
        <w:rPr>
          <w:rFonts w:ascii="仿宋" w:eastAsia="仿宋" w:hAnsi="仿宋" w:cs="黑体"/>
          <w:kern w:val="0"/>
          <w:sz w:val="32"/>
          <w:szCs w:val="32"/>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w:t>
      </w:r>
      <w:r>
        <w:rPr>
          <w:rFonts w:ascii="仿宋" w:eastAsia="仿宋" w:hAnsi="仿宋" w:cs="宋体" w:hint="eastAsia"/>
          <w:bCs/>
          <w:kern w:val="0"/>
          <w:sz w:val="28"/>
          <w:szCs w:val="24"/>
          <w:u w:val="single"/>
        </w:rPr>
        <w:t>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推进低丘缓坡土地综合开发利用试点，以增城、从化区为试点区，遵循“宜建则建、宜农则农、宜林则林、生态优先”的原则，根据低丘缓坡土地综合开发利用专项规划和实施方案，稳步推动项目开发建设。</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（过渡期政策）</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（一）依据</w:t>
      </w:r>
      <w:r>
        <w:rPr>
          <w:rFonts w:ascii="仿宋" w:eastAsia="仿宋" w:hAnsi="仿宋" w:cs="宋体" w:hint="eastAsia"/>
          <w:kern w:val="0"/>
          <w:sz w:val="28"/>
          <w:szCs w:val="24"/>
          <w:u w:val="single"/>
        </w:rPr>
        <w:t>《中共广州市委</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广州市人民政府印发</w:t>
      </w:r>
      <w:r>
        <w:rPr>
          <w:rFonts w:ascii="仿宋" w:eastAsia="仿宋" w:hAnsi="仿宋" w:cs="宋体" w:hint="eastAsia"/>
          <w:kern w:val="0"/>
          <w:sz w:val="28"/>
          <w:szCs w:val="24"/>
          <w:u w:val="single"/>
        </w:rPr>
        <w:t>&lt;</w:t>
      </w:r>
      <w:r>
        <w:rPr>
          <w:rFonts w:ascii="仿宋" w:eastAsia="仿宋" w:hAnsi="仿宋" w:cs="宋体" w:hint="eastAsia"/>
          <w:kern w:val="0"/>
          <w:sz w:val="28"/>
          <w:szCs w:val="24"/>
          <w:u w:val="single"/>
        </w:rPr>
        <w:t>关于促进民营经济发展的若干措施</w:t>
      </w:r>
      <w:r>
        <w:rPr>
          <w:rFonts w:ascii="仿宋" w:eastAsia="仿宋" w:hAnsi="仿宋" w:cs="宋体" w:hint="eastAsia"/>
          <w:kern w:val="0"/>
          <w:sz w:val="28"/>
          <w:szCs w:val="24"/>
          <w:u w:val="single"/>
        </w:rPr>
        <w:t>&gt;</w:t>
      </w:r>
      <w:r>
        <w:rPr>
          <w:rFonts w:ascii="仿宋" w:eastAsia="仿宋" w:hAnsi="仿宋" w:cs="宋体" w:hint="eastAsia"/>
          <w:kern w:val="0"/>
          <w:sz w:val="28"/>
          <w:szCs w:val="24"/>
          <w:u w:val="single"/>
        </w:rPr>
        <w:t>的通知》（</w:t>
      </w:r>
      <w:proofErr w:type="gramStart"/>
      <w:r>
        <w:rPr>
          <w:rFonts w:ascii="仿宋" w:eastAsia="仿宋" w:hAnsi="仿宋" w:cs="宋体" w:hint="eastAsia"/>
          <w:kern w:val="0"/>
          <w:sz w:val="28"/>
          <w:szCs w:val="24"/>
          <w:u w:val="single"/>
        </w:rPr>
        <w:t>穗字〔</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proofErr w:type="gramEnd"/>
      <w:r>
        <w:rPr>
          <w:rFonts w:ascii="仿宋" w:eastAsia="仿宋" w:hAnsi="仿宋" w:cs="宋体" w:hint="eastAsia"/>
          <w:kern w:val="0"/>
          <w:sz w:val="28"/>
          <w:szCs w:val="24"/>
          <w:u w:val="single"/>
        </w:rPr>
        <w:t>19</w:t>
      </w:r>
      <w:r>
        <w:rPr>
          <w:rFonts w:ascii="仿宋" w:eastAsia="仿宋" w:hAnsi="仿宋" w:cs="宋体" w:hint="eastAsia"/>
          <w:kern w:val="0"/>
          <w:sz w:val="28"/>
          <w:szCs w:val="24"/>
          <w:u w:val="single"/>
        </w:rPr>
        <w:t>号）、《广州市关于提升城市更新水平促进节约集约用地的实施意见》（穗府规〔</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号）、《广州市人民政府关于加快工业和信息化产业发展的扶持意见》（穗府规〔</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15</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鼓励纳入城市更新年度计划的国有土地上旧厂房项目，民营企业利用存量工业用地、试点园区利用现有工业用地，兴办先进制造业、生产性及高科技服务业、创业创新平台、现代服务业等国家支持的新产业、新业态（即工改新）建设的，经市政府批准，可允许不改变现有工业用地性</w:t>
      </w:r>
      <w:r>
        <w:rPr>
          <w:rFonts w:ascii="仿宋" w:eastAsia="仿宋" w:hAnsi="仿宋" w:cs="宋体" w:hint="eastAsia"/>
          <w:kern w:val="0"/>
          <w:sz w:val="28"/>
          <w:szCs w:val="24"/>
        </w:rPr>
        <w:t>质自行改造，过渡期为</w:t>
      </w:r>
      <w:r>
        <w:rPr>
          <w:rFonts w:ascii="仿宋" w:eastAsia="仿宋" w:hAnsi="仿宋" w:cs="宋体" w:hint="eastAsia"/>
          <w:kern w:val="0"/>
          <w:sz w:val="28"/>
          <w:szCs w:val="24"/>
        </w:rPr>
        <w:t>5</w:t>
      </w:r>
      <w:r>
        <w:rPr>
          <w:rFonts w:ascii="仿宋" w:eastAsia="仿宋" w:hAnsi="仿宋" w:cs="宋体" w:hint="eastAsia"/>
          <w:kern w:val="0"/>
          <w:sz w:val="28"/>
          <w:szCs w:val="24"/>
        </w:rPr>
        <w:t>年。</w:t>
      </w:r>
      <w:r>
        <w:rPr>
          <w:rFonts w:ascii="仿宋" w:eastAsia="仿宋" w:hAnsi="仿宋" w:cs="宋体" w:hint="eastAsia"/>
          <w:kern w:val="0"/>
          <w:sz w:val="28"/>
          <w:szCs w:val="24"/>
        </w:rPr>
        <w:t>5</w:t>
      </w:r>
      <w:r>
        <w:rPr>
          <w:rFonts w:ascii="仿宋" w:eastAsia="仿宋" w:hAnsi="仿宋" w:cs="宋体" w:hint="eastAsia"/>
          <w:kern w:val="0"/>
          <w:sz w:val="28"/>
          <w:szCs w:val="24"/>
        </w:rPr>
        <w:t>年过渡期满后，经市政府批准，允许按新用途办理用地手续；依据</w:t>
      </w:r>
      <w:r>
        <w:rPr>
          <w:rFonts w:ascii="仿宋" w:eastAsia="仿宋" w:hAnsi="仿宋" w:cs="宋体" w:hint="eastAsia"/>
          <w:kern w:val="0"/>
          <w:sz w:val="28"/>
          <w:szCs w:val="24"/>
          <w:u w:val="single"/>
        </w:rPr>
        <w:t>《中共广州市委</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广州市人民政府印发</w:t>
      </w:r>
      <w:r>
        <w:rPr>
          <w:rFonts w:ascii="仿宋" w:eastAsia="仿宋" w:hAnsi="仿宋" w:cs="宋体" w:hint="eastAsia"/>
          <w:kern w:val="0"/>
          <w:sz w:val="28"/>
          <w:szCs w:val="24"/>
          <w:u w:val="single"/>
        </w:rPr>
        <w:t>&lt;</w:t>
      </w:r>
      <w:r>
        <w:rPr>
          <w:rFonts w:ascii="仿宋" w:eastAsia="仿宋" w:hAnsi="仿宋" w:cs="宋体" w:hint="eastAsia"/>
          <w:kern w:val="0"/>
          <w:sz w:val="28"/>
          <w:szCs w:val="24"/>
          <w:u w:val="single"/>
        </w:rPr>
        <w:t>关于促进民营经济发展的若干措施</w:t>
      </w:r>
      <w:r>
        <w:rPr>
          <w:rFonts w:ascii="仿宋" w:eastAsia="仿宋" w:hAnsi="仿宋" w:cs="宋体" w:hint="eastAsia"/>
          <w:kern w:val="0"/>
          <w:sz w:val="28"/>
          <w:szCs w:val="24"/>
          <w:u w:val="single"/>
        </w:rPr>
        <w:t>&gt;</w:t>
      </w:r>
      <w:r>
        <w:rPr>
          <w:rFonts w:ascii="仿宋" w:eastAsia="仿宋" w:hAnsi="仿宋" w:cs="宋体" w:hint="eastAsia"/>
          <w:kern w:val="0"/>
          <w:sz w:val="28"/>
          <w:szCs w:val="24"/>
          <w:u w:val="single"/>
        </w:rPr>
        <w:t>的通知》（</w:t>
      </w:r>
      <w:proofErr w:type="gramStart"/>
      <w:r>
        <w:rPr>
          <w:rFonts w:ascii="仿宋" w:eastAsia="仿宋" w:hAnsi="仿宋" w:cs="宋体" w:hint="eastAsia"/>
          <w:kern w:val="0"/>
          <w:sz w:val="28"/>
          <w:szCs w:val="24"/>
          <w:u w:val="single"/>
        </w:rPr>
        <w:t>穗字〔</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proofErr w:type="gramEnd"/>
      <w:r>
        <w:rPr>
          <w:rFonts w:ascii="仿宋" w:eastAsia="仿宋" w:hAnsi="仿宋" w:cs="宋体" w:hint="eastAsia"/>
          <w:kern w:val="0"/>
          <w:sz w:val="28"/>
          <w:szCs w:val="24"/>
          <w:u w:val="single"/>
        </w:rPr>
        <w:t>19</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的规定，过渡期改造房屋整体确权不分割转让、不改变用地性质的，新增建筑面积不征收土地出让金。</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u w:val="single"/>
        </w:rPr>
      </w:pP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的规定，利用存量房产进行制造业与文化创意、科</w:t>
      </w:r>
      <w:r>
        <w:rPr>
          <w:rFonts w:ascii="仿宋" w:eastAsia="仿宋" w:hAnsi="仿宋" w:cs="宋体" w:hint="eastAsia"/>
          <w:kern w:val="0"/>
          <w:sz w:val="28"/>
          <w:szCs w:val="24"/>
        </w:rPr>
        <w:lastRenderedPageBreak/>
        <w:t>技服务业融合发展的，经发展改革、行业主管部门审核符合投资和产业要求的，在</w:t>
      </w:r>
      <w:r>
        <w:rPr>
          <w:rFonts w:ascii="仿宋" w:eastAsia="仿宋" w:hAnsi="仿宋" w:cs="宋体" w:hint="eastAsia"/>
          <w:kern w:val="0"/>
          <w:sz w:val="28"/>
          <w:szCs w:val="24"/>
        </w:rPr>
        <w:t>5</w:t>
      </w:r>
      <w:r>
        <w:rPr>
          <w:rFonts w:ascii="仿宋" w:eastAsia="仿宋" w:hAnsi="仿宋" w:cs="宋体" w:hint="eastAsia"/>
          <w:kern w:val="0"/>
          <w:sz w:val="28"/>
          <w:szCs w:val="24"/>
        </w:rPr>
        <w:t>年过渡期内可继续按原用途和土地权利类型</w:t>
      </w:r>
      <w:r>
        <w:rPr>
          <w:rFonts w:ascii="仿宋" w:eastAsia="仿宋" w:hAnsi="仿宋" w:cs="宋体" w:hint="eastAsia"/>
          <w:kern w:val="0"/>
          <w:sz w:val="28"/>
          <w:szCs w:val="24"/>
        </w:rPr>
        <w:t>使用土地。</w:t>
      </w:r>
    </w:p>
    <w:p w:rsidR="00FD58B9" w:rsidRDefault="00FC7105">
      <w:pPr>
        <w:widowControl/>
        <w:adjustRightInd w:val="0"/>
        <w:snapToGrid w:val="0"/>
        <w:spacing w:line="360" w:lineRule="auto"/>
        <w:ind w:firstLine="482"/>
        <w:jc w:val="left"/>
        <w:rPr>
          <w:rFonts w:ascii="仿宋" w:eastAsia="仿宋" w:hAnsi="仿宋" w:cs="宋体"/>
          <w:kern w:val="0"/>
          <w:sz w:val="28"/>
          <w:szCs w:val="24"/>
          <w:u w:val="single"/>
        </w:rPr>
      </w:pP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广州市人民政府办公厅关于印发广州市推进文化创意和设计服务与相关产业融合发展行动方案（</w:t>
      </w:r>
      <w:r>
        <w:rPr>
          <w:rFonts w:ascii="仿宋" w:eastAsia="仿宋" w:hAnsi="仿宋" w:cs="宋体"/>
          <w:kern w:val="0"/>
          <w:sz w:val="28"/>
          <w:szCs w:val="24"/>
          <w:u w:val="single"/>
        </w:rPr>
        <w:t>2016—2020</w:t>
      </w:r>
      <w:r>
        <w:rPr>
          <w:rFonts w:ascii="仿宋" w:eastAsia="仿宋" w:hAnsi="仿宋" w:cs="宋体"/>
          <w:kern w:val="0"/>
          <w:sz w:val="28"/>
          <w:szCs w:val="24"/>
          <w:u w:val="single"/>
        </w:rPr>
        <w:t>年）的通知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穗府办函〔</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273</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支持以划拨方式取得土地的单位利用存量房产、原有土地兴办文化创意和设计服务，在符合城乡规划前提下，土地用途和使用权人可暂不变更，连续经营一年以上，符合划拨用地目录的，可按划拨土地办理用地手续；不符合划拨用地目录的，可采取协议出让方式办理用地手续。</w:t>
      </w:r>
    </w:p>
    <w:p w:rsidR="00FD58B9" w:rsidRDefault="00FD58B9">
      <w:pPr>
        <w:rPr>
          <w:kern w:val="0"/>
        </w:rPr>
      </w:pPr>
    </w:p>
    <w:p w:rsidR="00FD58B9" w:rsidRDefault="00FD58B9">
      <w:pPr>
        <w:rPr>
          <w:kern w:val="0"/>
        </w:rPr>
      </w:pPr>
    </w:p>
    <w:p w:rsidR="00FD58B9" w:rsidRDefault="00FC7105">
      <w:pPr>
        <w:pStyle w:val="1"/>
        <w:adjustRightInd w:val="0"/>
        <w:snapToGrid w:val="0"/>
        <w:spacing w:before="0" w:after="0" w:line="360" w:lineRule="auto"/>
        <w:jc w:val="center"/>
        <w:rPr>
          <w:rFonts w:ascii="黑体" w:eastAsia="黑体" w:hAnsi="黑体"/>
          <w:b w:val="0"/>
          <w:kern w:val="0"/>
          <w:sz w:val="36"/>
        </w:rPr>
      </w:pPr>
      <w:bookmarkStart w:id="7" w:name="_Toc29402044"/>
      <w:r>
        <w:rPr>
          <w:rFonts w:ascii="黑体" w:eastAsia="黑体" w:hAnsi="黑体" w:hint="eastAsia"/>
          <w:b w:val="0"/>
          <w:kern w:val="0"/>
          <w:sz w:val="36"/>
        </w:rPr>
        <w:t>第八章</w:t>
      </w:r>
      <w:r>
        <w:rPr>
          <w:rFonts w:ascii="黑体" w:eastAsia="黑体" w:hAnsi="黑体" w:hint="eastAsia"/>
          <w:b w:val="0"/>
          <w:kern w:val="0"/>
          <w:sz w:val="36"/>
        </w:rPr>
        <w:t xml:space="preserve"> </w:t>
      </w:r>
      <w:r>
        <w:rPr>
          <w:rFonts w:ascii="黑体" w:eastAsia="黑体" w:hAnsi="黑体" w:hint="eastAsia"/>
          <w:b w:val="0"/>
          <w:kern w:val="0"/>
          <w:sz w:val="36"/>
        </w:rPr>
        <w:t>集体土地利用</w:t>
      </w:r>
      <w:bookmarkEnd w:id="7"/>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（使用集体建设用地的情形）</w:t>
      </w:r>
    </w:p>
    <w:p w:rsidR="00FD58B9" w:rsidRDefault="00FC7105">
      <w:pPr>
        <w:widowControl/>
        <w:shd w:val="clear" w:color="auto" w:fill="FFFFFF"/>
        <w:adjustRightInd w:val="0"/>
        <w:snapToGrid w:val="0"/>
        <w:spacing w:line="360" w:lineRule="auto"/>
        <w:jc w:val="left"/>
        <w:rPr>
          <w:rFonts w:ascii="仿宋" w:eastAsia="仿宋" w:hAnsi="仿宋" w:cs="Calibri"/>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（一）依据</w:t>
      </w:r>
      <w:r>
        <w:rPr>
          <w:rFonts w:ascii="仿宋" w:eastAsia="仿宋" w:hAnsi="仿宋" w:cs="宋体" w:hint="eastAsia"/>
          <w:kern w:val="0"/>
          <w:sz w:val="28"/>
          <w:szCs w:val="24"/>
          <w:u w:val="single"/>
        </w:rPr>
        <w:t>《广州市人民政府关于创新重点领域投融资机制鼓励社会投资的实施意见》（穗府</w:t>
      </w:r>
      <w:r>
        <w:rPr>
          <w:rFonts w:ascii="仿宋" w:eastAsia="仿宋" w:hAnsi="仿宋" w:cs="宋体"/>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kern w:val="0"/>
          <w:sz w:val="28"/>
          <w:szCs w:val="24"/>
          <w:u w:val="single"/>
        </w:rPr>
        <w:t>〕</w:t>
      </w:r>
      <w:r>
        <w:rPr>
          <w:rFonts w:ascii="仿宋" w:eastAsia="仿宋" w:hAnsi="仿宋" w:cs="宋体" w:hint="eastAsia"/>
          <w:kern w:val="0"/>
          <w:sz w:val="28"/>
          <w:szCs w:val="24"/>
          <w:u w:val="single"/>
        </w:rPr>
        <w:t>3</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cs="Calibri" w:hint="eastAsia"/>
          <w:sz w:val="28"/>
          <w:szCs w:val="24"/>
        </w:rPr>
        <w:t>社会资本举办的非营利性养老机构可依法使用农村集体建设用地。</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（二）依据</w:t>
      </w:r>
      <w:r>
        <w:rPr>
          <w:rFonts w:ascii="仿宋" w:eastAsia="仿宋" w:hAnsi="仿宋" w:cs="宋体" w:hint="eastAsia"/>
          <w:bCs/>
          <w:kern w:val="0"/>
          <w:sz w:val="28"/>
          <w:szCs w:val="24"/>
          <w:u w:val="single"/>
        </w:rPr>
        <w:t>《</w:t>
      </w:r>
      <w:r>
        <w:rPr>
          <w:rFonts w:ascii="仿宋" w:eastAsia="仿宋" w:hAnsi="仿宋" w:cs="宋体"/>
          <w:bCs/>
          <w:kern w:val="0"/>
          <w:sz w:val="28"/>
          <w:szCs w:val="24"/>
          <w:u w:val="single"/>
        </w:rPr>
        <w:t>广州市人民政府关于印发广州市建设国际科技产业创新中心三年行动计划（</w:t>
      </w:r>
      <w:r>
        <w:rPr>
          <w:rFonts w:ascii="仿宋" w:eastAsia="仿宋" w:hAnsi="仿宋" w:cs="宋体"/>
          <w:bCs/>
          <w:kern w:val="0"/>
          <w:sz w:val="28"/>
          <w:szCs w:val="24"/>
          <w:u w:val="single"/>
        </w:rPr>
        <w:t>2018—2020</w:t>
      </w:r>
      <w:r>
        <w:rPr>
          <w:rFonts w:ascii="仿宋" w:eastAsia="仿宋" w:hAnsi="仿宋" w:cs="宋体"/>
          <w:bCs/>
          <w:kern w:val="0"/>
          <w:sz w:val="28"/>
          <w:szCs w:val="24"/>
          <w:u w:val="single"/>
        </w:rPr>
        <w:t>年）的通知</w:t>
      </w:r>
      <w:r>
        <w:rPr>
          <w:rFonts w:ascii="仿宋" w:eastAsia="仿宋" w:hAnsi="仿宋" w:cs="宋体" w:hint="eastAsia"/>
          <w:bCs/>
          <w:kern w:val="0"/>
          <w:sz w:val="28"/>
          <w:szCs w:val="24"/>
          <w:u w:val="single"/>
        </w:rPr>
        <w:t>》</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穗府函〔</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224</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探索集体土地流转补充科研用地需求，为科技创新企业增资扩产及时提供用地补充。</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《广州市人民政府办公厅关于印发广州市集体建设用地使用权流转管理办法的通知》（穗府办〔</w:t>
      </w:r>
      <w:r>
        <w:rPr>
          <w:rFonts w:ascii="仿宋" w:eastAsia="仿宋" w:hAnsi="仿宋" w:cs="宋体" w:hint="eastAsia"/>
          <w:kern w:val="0"/>
          <w:sz w:val="28"/>
          <w:szCs w:val="24"/>
          <w:u w:val="single"/>
        </w:rPr>
        <w:t>2015</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39</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w:t>
      </w:r>
      <w:r>
        <w:rPr>
          <w:rFonts w:ascii="仿宋" w:eastAsia="仿宋" w:hAnsi="仿宋" w:cs="宋体" w:hint="eastAsia"/>
          <w:kern w:val="0"/>
          <w:sz w:val="28"/>
          <w:szCs w:val="24"/>
        </w:rPr>
        <w:t>定</w:t>
      </w:r>
      <w:r>
        <w:rPr>
          <w:rFonts w:ascii="仿宋" w:eastAsia="仿宋" w:hAnsi="仿宋" w:cs="Calibri" w:hint="eastAsia"/>
          <w:sz w:val="28"/>
          <w:szCs w:val="24"/>
        </w:rPr>
        <w:t>，依法需要征收集体建设用地所有权的，征收范围内的集体建设用地使用权不得流转。</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Calibri" w:hint="eastAsia"/>
          <w:sz w:val="28"/>
          <w:szCs w:val="24"/>
        </w:rPr>
        <w:t xml:space="preserve">    </w:t>
      </w:r>
      <w:r>
        <w:rPr>
          <w:rFonts w:ascii="仿宋" w:eastAsia="仿宋" w:hAnsi="仿宋" w:cs="Calibri" w:hint="eastAsia"/>
          <w:sz w:val="28"/>
          <w:szCs w:val="24"/>
        </w:rPr>
        <w:t>（四）</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的规定，符合集体土地使用权流转政策规定的，可</w:t>
      </w:r>
      <w:r>
        <w:rPr>
          <w:rFonts w:ascii="仿宋" w:eastAsia="仿宋" w:hAnsi="仿宋" w:cs="宋体" w:hint="eastAsia"/>
          <w:kern w:val="0"/>
          <w:sz w:val="28"/>
          <w:szCs w:val="24"/>
        </w:rPr>
        <w:lastRenderedPageBreak/>
        <w:t>以集体建设用地使用权流转方式取得工业用地使用权。</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w:t>
      </w:r>
      <w:r>
        <w:rPr>
          <w:rFonts w:ascii="仿宋" w:eastAsia="仿宋" w:hAnsi="仿宋" w:cs="Calibri" w:hint="eastAsia"/>
          <w:sz w:val="28"/>
          <w:szCs w:val="24"/>
        </w:rPr>
        <w:t>依据</w:t>
      </w:r>
      <w:r>
        <w:rPr>
          <w:rFonts w:ascii="仿宋" w:eastAsia="仿宋" w:hAnsi="仿宋" w:cs="Calibri" w:hint="eastAsia"/>
          <w:sz w:val="28"/>
          <w:szCs w:val="24"/>
          <w:u w:val="single"/>
        </w:rPr>
        <w:t>《广州市深入推进城市更新工作实施细则》（穗府办</w:t>
      </w:r>
      <w:proofErr w:type="gramStart"/>
      <w:r>
        <w:rPr>
          <w:rFonts w:ascii="仿宋" w:eastAsia="仿宋" w:hAnsi="仿宋" w:cs="Calibri" w:hint="eastAsia"/>
          <w:sz w:val="28"/>
          <w:szCs w:val="24"/>
          <w:u w:val="single"/>
        </w:rPr>
        <w:t>规</w:t>
      </w:r>
      <w:proofErr w:type="gramEnd"/>
      <w:r>
        <w:rPr>
          <w:rFonts w:ascii="仿宋" w:eastAsia="仿宋" w:hAnsi="仿宋" w:cs="Calibri" w:hint="eastAsia"/>
          <w:sz w:val="28"/>
          <w:szCs w:val="24"/>
          <w:u w:val="single"/>
        </w:rPr>
        <w:t>〔</w:t>
      </w:r>
      <w:r>
        <w:rPr>
          <w:rFonts w:ascii="仿宋" w:eastAsia="仿宋" w:hAnsi="仿宋" w:cs="Calibri" w:hint="eastAsia"/>
          <w:sz w:val="28"/>
          <w:szCs w:val="24"/>
          <w:u w:val="single"/>
        </w:rPr>
        <w:t>2019</w:t>
      </w:r>
      <w:r>
        <w:rPr>
          <w:rFonts w:ascii="仿宋" w:eastAsia="仿宋" w:hAnsi="仿宋" w:cs="Calibri" w:hint="eastAsia"/>
          <w:sz w:val="28"/>
          <w:szCs w:val="24"/>
          <w:u w:val="single"/>
        </w:rPr>
        <w:t>〕</w:t>
      </w:r>
      <w:r>
        <w:rPr>
          <w:rFonts w:ascii="仿宋" w:eastAsia="仿宋" w:hAnsi="仿宋" w:cs="Calibri" w:hint="eastAsia"/>
          <w:sz w:val="28"/>
          <w:szCs w:val="24"/>
          <w:u w:val="single"/>
        </w:rPr>
        <w:t>5</w:t>
      </w:r>
      <w:r>
        <w:rPr>
          <w:rFonts w:ascii="仿宋" w:eastAsia="仿宋" w:hAnsi="仿宋" w:cs="Calibri" w:hint="eastAsia"/>
          <w:sz w:val="28"/>
          <w:szCs w:val="24"/>
          <w:u w:val="single"/>
        </w:rPr>
        <w:t>号）</w:t>
      </w:r>
      <w:r>
        <w:rPr>
          <w:rFonts w:ascii="仿宋" w:eastAsia="仿宋" w:hAnsi="仿宋" w:cs="Calibri" w:hint="eastAsia"/>
          <w:sz w:val="28"/>
          <w:szCs w:val="24"/>
        </w:rPr>
        <w:t>的规定，集体经济组织可利用集体建设用地（含村经济发展留用地）、复建集体物业用地建设租赁住房。</w:t>
      </w:r>
    </w:p>
    <w:p w:rsidR="00FD58B9" w:rsidRDefault="00FC7105">
      <w:pPr>
        <w:adjustRightInd w:val="0"/>
        <w:snapToGrid w:val="0"/>
        <w:spacing w:line="360" w:lineRule="auto"/>
        <w:jc w:val="left"/>
        <w:rPr>
          <w:rFonts w:ascii="仿宋" w:eastAsia="仿宋" w:hAnsi="仿宋" w:cs="Calibri"/>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（六）依据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广州市农业农村局贯彻落实市委市政府工作部署实施乡村振兴战略</w:t>
      </w:r>
      <w:r>
        <w:rPr>
          <w:rFonts w:ascii="仿宋" w:eastAsia="仿宋" w:hAnsi="仿宋" w:cs="宋体" w:hint="eastAsia"/>
          <w:kern w:val="0"/>
          <w:sz w:val="28"/>
          <w:szCs w:val="24"/>
          <w:u w:val="single"/>
        </w:rPr>
        <w:t>若干规划用地政策措施（试行）的通知》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在保障村民合法居住权的前提下，经农村土地综合整治、宅基地整理、村庄拆改等节约的农村集体建设用地可采取入股、联营等方式，与其他单位和个人共办农业企业，建设农产品初加工、深加工、仓储和物流等设施，发展住宿、餐饮、停车场等乡村休闲旅游项目，以及非营利性养老产业和农村一二三产业融合项目。</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（明确集体建设用地供地方式）</w:t>
      </w:r>
    </w:p>
    <w:p w:rsidR="00FD58B9" w:rsidRDefault="00FC7105">
      <w:pPr>
        <w:widowControl/>
        <w:shd w:val="clear" w:color="auto" w:fill="FFFFFF"/>
        <w:adjustRightInd w:val="0"/>
        <w:snapToGrid w:val="0"/>
        <w:spacing w:line="360" w:lineRule="auto"/>
        <w:ind w:firstLine="480"/>
        <w:jc w:val="left"/>
        <w:rPr>
          <w:rFonts w:ascii="楷体" w:eastAsia="楷体" w:hAnsi="楷体" w:cs="宋体"/>
          <w:kern w:val="0"/>
          <w:sz w:val="24"/>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一</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《广州市人民政府办公厅关于印发广州市集体建设用地使用权流转管理办法的通知》（穗府办〔</w:t>
      </w:r>
      <w:r>
        <w:rPr>
          <w:rFonts w:ascii="仿宋" w:eastAsia="仿宋" w:hAnsi="仿宋" w:cs="宋体" w:hint="eastAsia"/>
          <w:kern w:val="0"/>
          <w:sz w:val="28"/>
          <w:szCs w:val="24"/>
          <w:u w:val="single"/>
        </w:rPr>
        <w:t>2015</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39</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的规定，集体建设用地流转应当在区一级农村集体资产交易服务机构或市公共资源交易中心等交易平台进行。工业用地和商业、旅游、娱乐等经营性集体建设用地，以及同一宗地有两个</w:t>
      </w:r>
      <w:r>
        <w:rPr>
          <w:rFonts w:ascii="仿宋" w:eastAsia="仿宋" w:hAnsi="仿宋" w:cs="宋体" w:hint="eastAsia"/>
          <w:kern w:val="0"/>
          <w:sz w:val="28"/>
          <w:szCs w:val="24"/>
        </w:rPr>
        <w:t>以上意向用地者的，应当在区一级农村集体资产交易服务机构或市公共资源交易中心以招标、拍卖或者挂牌方式公开出让、出租，并取得区一级农村集体资产交易服务机构或市公共资源交易中心出具的成交确认书或中标通知书。</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其他用途的集体建设用地使用权的流转可以采用协议方式进行。</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二</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的规定，使用集体土地建设的农村村民住宅、农民拆迁安置房、有留用</w:t>
      </w:r>
      <w:proofErr w:type="gramStart"/>
      <w:r>
        <w:rPr>
          <w:rFonts w:ascii="仿宋" w:eastAsia="仿宋" w:hAnsi="仿宋" w:cs="宋体" w:hint="eastAsia"/>
          <w:kern w:val="0"/>
          <w:sz w:val="28"/>
          <w:szCs w:val="24"/>
        </w:rPr>
        <w:t>地指</w:t>
      </w:r>
      <w:proofErr w:type="gramEnd"/>
      <w:r>
        <w:rPr>
          <w:rFonts w:ascii="仿宋" w:eastAsia="仿宋" w:hAnsi="仿宋" w:cs="宋体" w:hint="eastAsia"/>
          <w:kern w:val="0"/>
          <w:sz w:val="28"/>
          <w:szCs w:val="24"/>
        </w:rPr>
        <w:t>标作为村经济发展留用地的，</w:t>
      </w:r>
      <w:r>
        <w:rPr>
          <w:rFonts w:ascii="仿宋" w:eastAsia="仿宋" w:hAnsi="仿宋" w:cs="宋体" w:hint="eastAsia"/>
          <w:kern w:val="0"/>
          <w:sz w:val="28"/>
          <w:szCs w:val="24"/>
        </w:rPr>
        <w:lastRenderedPageBreak/>
        <w:t>应在取得规划批文后向国土规划部门申领建设用地批准书；符合集体建设用地使用权流转条件的，可按集体建设用地使用权流转条件的规定办理。</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（集体建设用地使用权出让价格）</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《广州市人民政府办公厅关于印发广州市集体建设用地使用权流转管理办法的通知》（穗府办〔</w:t>
      </w:r>
      <w:r>
        <w:rPr>
          <w:rFonts w:ascii="仿宋" w:eastAsia="仿宋" w:hAnsi="仿宋" w:cs="宋体" w:hint="eastAsia"/>
          <w:kern w:val="0"/>
          <w:sz w:val="28"/>
          <w:szCs w:val="24"/>
          <w:u w:val="single"/>
        </w:rPr>
        <w:t>2015</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39</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cs="Calibri" w:hint="eastAsia"/>
          <w:sz w:val="28"/>
          <w:szCs w:val="24"/>
        </w:rPr>
        <w:t>，</w:t>
      </w:r>
      <w:r>
        <w:rPr>
          <w:rFonts w:ascii="仿宋" w:eastAsia="仿宋" w:hAnsi="仿宋" w:cs="宋体" w:hint="eastAsia"/>
          <w:kern w:val="0"/>
          <w:sz w:val="28"/>
          <w:szCs w:val="24"/>
        </w:rPr>
        <w:t>集体建设用地使用权的出让价格不得低于同区域、同类别国有土地使用权基准地价的</w:t>
      </w:r>
      <w:r>
        <w:rPr>
          <w:rFonts w:ascii="仿宋" w:eastAsia="仿宋" w:hAnsi="仿宋" w:cs="宋体" w:hint="eastAsia"/>
          <w:kern w:val="0"/>
          <w:sz w:val="28"/>
          <w:szCs w:val="24"/>
        </w:rPr>
        <w:t>30</w:t>
      </w:r>
      <w:r>
        <w:rPr>
          <w:rFonts w:ascii="仿宋" w:eastAsia="仿宋" w:hAnsi="仿宋" w:cs="宋体" w:hint="eastAsia"/>
          <w:kern w:val="0"/>
          <w:sz w:val="28"/>
          <w:szCs w:val="24"/>
        </w:rPr>
        <w:t>％。</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（集体建设用地使用权出让、出租的条件）</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w:t>
      </w:r>
      <w:r>
        <w:rPr>
          <w:rFonts w:ascii="仿宋" w:eastAsia="仿宋" w:hAnsi="仿宋" w:cs="宋体" w:hint="eastAsia"/>
          <w:kern w:val="0"/>
          <w:sz w:val="28"/>
          <w:szCs w:val="24"/>
          <w:u w:val="single"/>
        </w:rPr>
        <w:t>办公厅关于印发广州市集体建设用地使用权流转管理办法的通知》（穗府办〔</w:t>
      </w:r>
      <w:r>
        <w:rPr>
          <w:rFonts w:ascii="仿宋" w:eastAsia="仿宋" w:hAnsi="仿宋" w:cs="宋体" w:hint="eastAsia"/>
          <w:kern w:val="0"/>
          <w:sz w:val="28"/>
          <w:szCs w:val="24"/>
          <w:u w:val="single"/>
        </w:rPr>
        <w:t>2015</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39</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的规定，集体建设用地使用权出让、出租应具备以下条件：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1</w:t>
      </w:r>
      <w:r>
        <w:rPr>
          <w:rFonts w:ascii="仿宋" w:eastAsia="仿宋" w:hAnsi="仿宋" w:cs="宋体" w:hint="eastAsia"/>
          <w:kern w:val="0"/>
          <w:sz w:val="28"/>
          <w:szCs w:val="24"/>
        </w:rPr>
        <w:t>）持有集体土地所有证。</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2</w:t>
      </w:r>
      <w:r>
        <w:rPr>
          <w:rFonts w:ascii="仿宋" w:eastAsia="仿宋" w:hAnsi="仿宋" w:cs="宋体" w:hint="eastAsia"/>
          <w:kern w:val="0"/>
          <w:sz w:val="28"/>
          <w:szCs w:val="24"/>
        </w:rPr>
        <w:t>）持有集体土地使用证。</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3</w:t>
      </w:r>
      <w:r>
        <w:rPr>
          <w:rFonts w:ascii="仿宋" w:eastAsia="仿宋" w:hAnsi="仿宋" w:cs="宋体" w:hint="eastAsia"/>
          <w:kern w:val="0"/>
          <w:sz w:val="28"/>
          <w:szCs w:val="24"/>
        </w:rPr>
        <w:t>）取得合法的集体建设用地批准文件。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4</w:t>
      </w:r>
      <w:r>
        <w:rPr>
          <w:rFonts w:ascii="仿宋" w:eastAsia="仿宋" w:hAnsi="仿宋" w:cs="宋体" w:hint="eastAsia"/>
          <w:kern w:val="0"/>
          <w:sz w:val="28"/>
          <w:szCs w:val="24"/>
        </w:rPr>
        <w:t>）取得有效的用地规划许可文件。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5</w:t>
      </w:r>
      <w:r>
        <w:rPr>
          <w:rFonts w:ascii="仿宋" w:eastAsia="仿宋" w:hAnsi="仿宋" w:cs="宋体" w:hint="eastAsia"/>
          <w:kern w:val="0"/>
          <w:sz w:val="28"/>
          <w:szCs w:val="24"/>
        </w:rPr>
        <w:t>）取得本集体经济组织出具的同意流转的书面证明材料。</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6</w:t>
      </w:r>
      <w:r>
        <w:rPr>
          <w:rFonts w:ascii="仿宋" w:eastAsia="仿宋" w:hAnsi="仿宋" w:cs="宋体" w:hint="eastAsia"/>
          <w:kern w:val="0"/>
          <w:sz w:val="28"/>
          <w:szCs w:val="24"/>
        </w:rPr>
        <w:t>）法律、法规规定的其他要件。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集体建设用地使用权转让时，应当持有集体土地使用证以及取得原出让合同出让方同意转让的证明文件。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集体建设用地使用权转租时，应当持有集体土地使用证或已经办理租赁登记手续，以及取得原租赁合同出租方同意转租的证明文件。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集体建设用地使用权人延迟开发建设构成土地闲置的，在土地闲置期间，集体建设用地使用权不得转让、转租。</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lastRenderedPageBreak/>
        <w:t>（</w:t>
      </w:r>
      <w:r>
        <w:rPr>
          <w:rFonts w:ascii="楷体" w:eastAsia="楷体" w:hAnsi="楷体"/>
          <w:kern w:val="0"/>
        </w:rPr>
        <w:t>乡镇企业、镇</w:t>
      </w:r>
      <w:r>
        <w:rPr>
          <w:rFonts w:ascii="楷体" w:eastAsia="楷体" w:hAnsi="楷体" w:hint="eastAsia"/>
          <w:kern w:val="0"/>
        </w:rPr>
        <w:t>&lt;</w:t>
      </w:r>
      <w:r>
        <w:rPr>
          <w:rFonts w:ascii="楷体" w:eastAsia="楷体" w:hAnsi="楷体"/>
          <w:kern w:val="0"/>
        </w:rPr>
        <w:t>村</w:t>
      </w:r>
      <w:r>
        <w:rPr>
          <w:rFonts w:ascii="楷体" w:eastAsia="楷体" w:hAnsi="楷体" w:hint="eastAsia"/>
          <w:kern w:val="0"/>
        </w:rPr>
        <w:t>&gt;</w:t>
      </w:r>
      <w:r>
        <w:rPr>
          <w:rFonts w:ascii="楷体" w:eastAsia="楷体" w:hAnsi="楷体"/>
          <w:kern w:val="0"/>
        </w:rPr>
        <w:t>公共设施和公益事业用地的办理程序</w:t>
      </w:r>
      <w:r>
        <w:rPr>
          <w:rFonts w:ascii="楷体" w:eastAsia="楷体" w:hAnsi="楷体" w:hint="eastAsia"/>
          <w:kern w:val="0"/>
        </w:rPr>
        <w:t>）</w:t>
      </w:r>
    </w:p>
    <w:p w:rsidR="00FD58B9" w:rsidRDefault="00FC7105">
      <w:pPr>
        <w:adjustRightInd w:val="0"/>
        <w:snapToGrid w:val="0"/>
        <w:spacing w:line="360" w:lineRule="auto"/>
      </w:pPr>
      <w:r>
        <w:rPr>
          <w:rFonts w:ascii="仿宋" w:eastAsia="仿宋" w:hAnsi="仿宋" w:hint="eastAsia"/>
          <w:sz w:val="28"/>
          <w:szCs w:val="30"/>
        </w:rPr>
        <w:t xml:space="preserve">    </w:t>
      </w: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的规定，</w:t>
      </w:r>
      <w:r>
        <w:rPr>
          <w:rFonts w:ascii="仿宋" w:eastAsia="仿宋" w:hAnsi="仿宋" w:cs="宋体"/>
          <w:kern w:val="0"/>
          <w:sz w:val="28"/>
          <w:szCs w:val="24"/>
        </w:rPr>
        <w:t>村民委员会（或村集体经济组织，</w:t>
      </w:r>
      <w:proofErr w:type="gramStart"/>
      <w:r>
        <w:rPr>
          <w:rFonts w:ascii="仿宋" w:eastAsia="仿宋" w:hAnsi="仿宋" w:cs="宋体"/>
          <w:kern w:val="0"/>
          <w:sz w:val="28"/>
          <w:szCs w:val="24"/>
        </w:rPr>
        <w:t>含镇改街、村改</w:t>
      </w:r>
      <w:proofErr w:type="gramEnd"/>
      <w:r>
        <w:rPr>
          <w:rFonts w:ascii="仿宋" w:eastAsia="仿宋" w:hAnsi="仿宋" w:cs="宋体"/>
          <w:kern w:val="0"/>
          <w:sz w:val="28"/>
          <w:szCs w:val="24"/>
        </w:rPr>
        <w:t>居后的转制社区集体经济组织）申请使用本村土地兴建乡镇企业、镇（村）公共设施和公益事业用地的</w:t>
      </w:r>
      <w:r>
        <w:rPr>
          <w:rFonts w:ascii="仿宋" w:eastAsia="仿宋" w:hAnsi="仿宋" w:cs="宋体"/>
          <w:kern w:val="0"/>
          <w:sz w:val="28"/>
          <w:szCs w:val="24"/>
        </w:rPr>
        <w:t>，按以下程序办理：</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1</w:t>
      </w:r>
      <w:r>
        <w:rPr>
          <w:rFonts w:ascii="仿宋" w:eastAsia="仿宋" w:hAnsi="仿宋" w:cs="宋体" w:hint="eastAsia"/>
          <w:kern w:val="0"/>
          <w:sz w:val="28"/>
          <w:szCs w:val="24"/>
        </w:rPr>
        <w:t>）</w:t>
      </w:r>
      <w:r>
        <w:rPr>
          <w:rFonts w:ascii="仿宋" w:eastAsia="仿宋" w:hAnsi="仿宋" w:cs="宋体"/>
          <w:kern w:val="0"/>
          <w:sz w:val="28"/>
          <w:szCs w:val="24"/>
        </w:rPr>
        <w:t>项目立项</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用地单位向发展改革部门申请办理建设项目审批（或核准、备案）手续。属于征地留用地的项目，村集体经济组织（村民委员会）留用</w:t>
      </w:r>
      <w:proofErr w:type="gramStart"/>
      <w:r>
        <w:rPr>
          <w:rFonts w:ascii="仿宋" w:eastAsia="仿宋" w:hAnsi="仿宋" w:cs="宋体"/>
          <w:kern w:val="0"/>
          <w:sz w:val="28"/>
          <w:szCs w:val="24"/>
        </w:rPr>
        <w:t>地指标核定书</w:t>
      </w:r>
      <w:proofErr w:type="gramEnd"/>
      <w:r>
        <w:rPr>
          <w:rFonts w:ascii="仿宋" w:eastAsia="仿宋" w:hAnsi="仿宋" w:cs="宋体"/>
          <w:kern w:val="0"/>
          <w:sz w:val="28"/>
          <w:szCs w:val="24"/>
        </w:rPr>
        <w:t>可视同为立项文件。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2</w:t>
      </w:r>
      <w:r>
        <w:rPr>
          <w:rFonts w:ascii="仿宋" w:eastAsia="仿宋" w:hAnsi="仿宋" w:cs="宋体" w:hint="eastAsia"/>
          <w:kern w:val="0"/>
          <w:sz w:val="28"/>
          <w:szCs w:val="24"/>
        </w:rPr>
        <w:t>）</w:t>
      </w:r>
      <w:r>
        <w:rPr>
          <w:rFonts w:ascii="仿宋" w:eastAsia="仿宋" w:hAnsi="仿宋" w:cs="宋体"/>
          <w:kern w:val="0"/>
          <w:sz w:val="28"/>
          <w:szCs w:val="24"/>
        </w:rPr>
        <w:t>申请规划条件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用地单位持项目批准（或核准、备案）文件或村集体经济组织（村民委员会）留用</w:t>
      </w:r>
      <w:proofErr w:type="gramStart"/>
      <w:r>
        <w:rPr>
          <w:rFonts w:ascii="仿宋" w:eastAsia="仿宋" w:hAnsi="仿宋" w:cs="宋体"/>
          <w:kern w:val="0"/>
          <w:sz w:val="28"/>
          <w:szCs w:val="24"/>
        </w:rPr>
        <w:t>地指标</w:t>
      </w:r>
      <w:proofErr w:type="gramEnd"/>
      <w:r>
        <w:rPr>
          <w:rFonts w:ascii="仿宋" w:eastAsia="仿宋" w:hAnsi="仿宋" w:cs="宋体"/>
          <w:kern w:val="0"/>
          <w:sz w:val="28"/>
          <w:szCs w:val="24"/>
        </w:rPr>
        <w:t>核定书，向国土资源和规划部门申请规划选址。</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国土资源和规划部门出具规划红线并提供规划条件。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村民委员会（或村集体经济组织）利用未经国土资源和规划部门依法审批的本集体所有的建设用地兴办非公共设施和公益事业项目，经批准补办手续，有留</w:t>
      </w:r>
      <w:r>
        <w:rPr>
          <w:rFonts w:ascii="仿宋" w:eastAsia="仿宋" w:hAnsi="仿宋" w:cs="宋体"/>
          <w:kern w:val="0"/>
          <w:sz w:val="28"/>
          <w:szCs w:val="24"/>
        </w:rPr>
        <w:t>用</w:t>
      </w:r>
      <w:proofErr w:type="gramStart"/>
      <w:r>
        <w:rPr>
          <w:rFonts w:ascii="仿宋" w:eastAsia="仿宋" w:hAnsi="仿宋" w:cs="宋体"/>
          <w:kern w:val="0"/>
          <w:sz w:val="28"/>
          <w:szCs w:val="24"/>
        </w:rPr>
        <w:t>地指标</w:t>
      </w:r>
      <w:proofErr w:type="gramEnd"/>
      <w:r>
        <w:rPr>
          <w:rFonts w:ascii="仿宋" w:eastAsia="仿宋" w:hAnsi="仿宋" w:cs="宋体"/>
          <w:kern w:val="0"/>
          <w:sz w:val="28"/>
          <w:szCs w:val="24"/>
        </w:rPr>
        <w:t>未兑现的，应首先核减留用地指标。</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3</w:t>
      </w:r>
      <w:r>
        <w:rPr>
          <w:rFonts w:ascii="仿宋" w:eastAsia="仿宋" w:hAnsi="仿宋" w:cs="宋体" w:hint="eastAsia"/>
          <w:kern w:val="0"/>
          <w:sz w:val="28"/>
          <w:szCs w:val="24"/>
        </w:rPr>
        <w:t>）</w:t>
      </w:r>
      <w:r>
        <w:rPr>
          <w:rFonts w:ascii="仿宋" w:eastAsia="仿宋" w:hAnsi="仿宋" w:cs="宋体"/>
          <w:kern w:val="0"/>
          <w:sz w:val="28"/>
          <w:szCs w:val="24"/>
        </w:rPr>
        <w:t>用地预审</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使用新增建设用地的，用地单位持建设项目选址意见书、规划意见等文件向国土资源和规划部门申请建设项目用地预审，由国土资源和规划部门出具建设项目用地预审意见。</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4</w:t>
      </w:r>
      <w:r>
        <w:rPr>
          <w:rFonts w:ascii="仿宋" w:eastAsia="仿宋" w:hAnsi="仿宋" w:cs="宋体" w:hint="eastAsia"/>
          <w:kern w:val="0"/>
          <w:sz w:val="28"/>
          <w:szCs w:val="24"/>
        </w:rPr>
        <w:t>）</w:t>
      </w:r>
      <w:r>
        <w:rPr>
          <w:rFonts w:ascii="仿宋" w:eastAsia="仿宋" w:hAnsi="仿宋" w:cs="宋体"/>
          <w:kern w:val="0"/>
          <w:sz w:val="28"/>
          <w:szCs w:val="24"/>
        </w:rPr>
        <w:t>用地报批</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用地单位持建设项目有关批准文件或村集体经济组织（村民委员会）留用</w:t>
      </w:r>
      <w:proofErr w:type="gramStart"/>
      <w:r>
        <w:rPr>
          <w:rFonts w:ascii="仿宋" w:eastAsia="仿宋" w:hAnsi="仿宋" w:cs="宋体"/>
          <w:kern w:val="0"/>
          <w:sz w:val="28"/>
          <w:szCs w:val="24"/>
        </w:rPr>
        <w:t>地指标</w:t>
      </w:r>
      <w:proofErr w:type="gramEnd"/>
      <w:r>
        <w:rPr>
          <w:rFonts w:ascii="仿宋" w:eastAsia="仿宋" w:hAnsi="仿宋" w:cs="宋体"/>
          <w:kern w:val="0"/>
          <w:sz w:val="28"/>
          <w:szCs w:val="24"/>
        </w:rPr>
        <w:t>核定书、土地测绘机构出具的土地勘测定界技术报告</w:t>
      </w:r>
      <w:r>
        <w:rPr>
          <w:rFonts w:ascii="仿宋" w:eastAsia="仿宋" w:hAnsi="仿宋" w:cs="宋体"/>
          <w:kern w:val="0"/>
          <w:sz w:val="28"/>
          <w:szCs w:val="24"/>
        </w:rPr>
        <w:lastRenderedPageBreak/>
        <w:t>书等向国土资源和规划部门申请办理用地报批手续。建设项目用地涉及农用地转为建设用地的，用地单位应按报批规定提供地质、矿产、林业部门审查意见等报批材料。资料备齐后，由国土资</w:t>
      </w:r>
      <w:r>
        <w:rPr>
          <w:rFonts w:ascii="仿宋" w:eastAsia="仿宋" w:hAnsi="仿宋" w:cs="宋体"/>
          <w:kern w:val="0"/>
          <w:sz w:val="28"/>
          <w:szCs w:val="24"/>
        </w:rPr>
        <w:t>源和规划部门拟订用地报批方案和用地供应意见，依照《中华人民共和国土地管理法》的规定报有审批权的人民政府批准。建设项目用地涉及使用本村集体建设用地的，由国土资源和规划部门拟订用地供应意见报有审批权的人民政府批准。</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5</w:t>
      </w:r>
      <w:r>
        <w:rPr>
          <w:rFonts w:ascii="仿宋" w:eastAsia="仿宋" w:hAnsi="仿宋" w:cs="宋体" w:hint="eastAsia"/>
          <w:kern w:val="0"/>
          <w:sz w:val="28"/>
          <w:szCs w:val="24"/>
        </w:rPr>
        <w:t>）</w:t>
      </w:r>
      <w:r>
        <w:rPr>
          <w:rFonts w:ascii="仿宋" w:eastAsia="仿宋" w:hAnsi="仿宋" w:cs="宋体"/>
          <w:kern w:val="0"/>
          <w:sz w:val="28"/>
          <w:szCs w:val="24"/>
        </w:rPr>
        <w:t>环境影响评价</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实行审批制、核准制的项目，用地单位在向国土资源和规划部门申请办理用地预审时，可同时向环保部门申报环境影响评价文件；实行备案制的项目，用地单位可在建设项目开工前向环保部门申报环境影响评价文件。</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6</w:t>
      </w:r>
      <w:r>
        <w:rPr>
          <w:rFonts w:ascii="仿宋" w:eastAsia="仿宋" w:hAnsi="仿宋" w:cs="宋体" w:hint="eastAsia"/>
          <w:kern w:val="0"/>
          <w:sz w:val="28"/>
          <w:szCs w:val="24"/>
        </w:rPr>
        <w:t>）</w:t>
      </w:r>
      <w:r>
        <w:rPr>
          <w:rFonts w:ascii="仿宋" w:eastAsia="仿宋" w:hAnsi="仿宋" w:cs="宋体"/>
          <w:kern w:val="0"/>
          <w:sz w:val="28"/>
          <w:szCs w:val="24"/>
        </w:rPr>
        <w:t>申领建设用地规划许可证或乡村建设规划许可证。</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用地单位持项目批准（或核准、备案）文件或村集体经济组织（村民委员会）留用</w:t>
      </w:r>
      <w:proofErr w:type="gramStart"/>
      <w:r>
        <w:rPr>
          <w:rFonts w:ascii="仿宋" w:eastAsia="仿宋" w:hAnsi="仿宋" w:cs="宋体"/>
          <w:kern w:val="0"/>
          <w:sz w:val="28"/>
          <w:szCs w:val="24"/>
        </w:rPr>
        <w:t>地指标核定书</w:t>
      </w:r>
      <w:proofErr w:type="gramEnd"/>
      <w:r>
        <w:rPr>
          <w:rFonts w:ascii="仿宋" w:eastAsia="仿宋" w:hAnsi="仿宋" w:cs="宋体"/>
          <w:kern w:val="0"/>
          <w:sz w:val="28"/>
          <w:szCs w:val="24"/>
        </w:rPr>
        <w:t>和用地预审意见向国土资源和规划部门提出建设用地规划许可申请，位于城市、镇规划区内的，由国土资源和规划部门依据控制性详细规划核定建设用地的位置、面积、允许建设的范围，核发建设用地规划许可证；位于村庄规划区内的，核发乡村建设规划许可证。</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7</w:t>
      </w:r>
      <w:r>
        <w:rPr>
          <w:rFonts w:ascii="仿宋" w:eastAsia="仿宋" w:hAnsi="仿宋" w:cs="宋体" w:hint="eastAsia"/>
          <w:kern w:val="0"/>
          <w:sz w:val="28"/>
          <w:szCs w:val="24"/>
        </w:rPr>
        <w:t>）</w:t>
      </w:r>
      <w:r>
        <w:rPr>
          <w:rFonts w:ascii="仿宋" w:eastAsia="仿宋" w:hAnsi="仿宋" w:cs="宋体"/>
          <w:kern w:val="0"/>
          <w:sz w:val="28"/>
          <w:szCs w:val="24"/>
        </w:rPr>
        <w:t>申领建设用地批准书。</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t>由用地单位持项目批准（或核准、备案）文件或村集体经济组织（村民委员会）留用</w:t>
      </w:r>
      <w:proofErr w:type="gramStart"/>
      <w:r>
        <w:rPr>
          <w:rFonts w:ascii="仿宋" w:eastAsia="仿宋" w:hAnsi="仿宋" w:cs="宋体"/>
          <w:kern w:val="0"/>
          <w:sz w:val="28"/>
          <w:szCs w:val="24"/>
        </w:rPr>
        <w:t>地指标</w:t>
      </w:r>
      <w:proofErr w:type="gramEnd"/>
      <w:r>
        <w:rPr>
          <w:rFonts w:ascii="仿宋" w:eastAsia="仿宋" w:hAnsi="仿宋" w:cs="宋体"/>
          <w:kern w:val="0"/>
          <w:sz w:val="28"/>
          <w:szCs w:val="24"/>
        </w:rPr>
        <w:t>核定书、用地批复意见、规划许可文件、有关税费缴纳凭证，向国土资源和规划部门申领建设用地</w:t>
      </w:r>
      <w:r>
        <w:rPr>
          <w:rFonts w:ascii="仿宋" w:eastAsia="仿宋" w:hAnsi="仿宋" w:cs="宋体"/>
          <w:kern w:val="0"/>
          <w:sz w:val="28"/>
          <w:szCs w:val="24"/>
        </w:rPr>
        <w:t>批准书。</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w:t>
      </w:r>
      <w:r>
        <w:rPr>
          <w:rFonts w:ascii="仿宋" w:eastAsia="仿宋" w:hAnsi="仿宋" w:cs="宋体" w:hint="eastAsia"/>
          <w:kern w:val="0"/>
          <w:sz w:val="28"/>
          <w:szCs w:val="24"/>
        </w:rPr>
        <w:t>8</w:t>
      </w:r>
      <w:r>
        <w:rPr>
          <w:rFonts w:ascii="仿宋" w:eastAsia="仿宋" w:hAnsi="仿宋" w:cs="宋体" w:hint="eastAsia"/>
          <w:kern w:val="0"/>
          <w:sz w:val="28"/>
          <w:szCs w:val="24"/>
        </w:rPr>
        <w:t>）</w:t>
      </w:r>
      <w:r>
        <w:rPr>
          <w:rFonts w:ascii="仿宋" w:eastAsia="仿宋" w:hAnsi="仿宋" w:cs="宋体"/>
          <w:kern w:val="0"/>
          <w:sz w:val="28"/>
          <w:szCs w:val="24"/>
        </w:rPr>
        <w:t>办理土地登记。</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kern w:val="0"/>
          <w:sz w:val="28"/>
          <w:szCs w:val="24"/>
        </w:rPr>
        <w:lastRenderedPageBreak/>
        <w:t>用地单位凭建设用地批准书依法向国土资源和规划部门申请办理集体土地使用证或集体土地房产证。</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（集体建设用地调整为新型产业用地</w:t>
      </w:r>
      <w:r>
        <w:rPr>
          <w:rFonts w:ascii="楷体" w:eastAsia="楷体" w:hAnsi="楷体" w:hint="eastAsia"/>
          <w:kern w:val="0"/>
        </w:rPr>
        <w:t>&lt;M0&gt;</w:t>
      </w:r>
      <w:r>
        <w:rPr>
          <w:rFonts w:ascii="楷体" w:eastAsia="楷体" w:hAnsi="楷体" w:hint="eastAsia"/>
          <w:kern w:val="0"/>
        </w:rPr>
        <w:t>的办理程序）</w:t>
      </w:r>
    </w:p>
    <w:p w:rsidR="00FD58B9" w:rsidRDefault="00FC7105">
      <w:pPr>
        <w:widowControl/>
        <w:shd w:val="clear" w:color="auto" w:fill="FFFFFF"/>
        <w:adjustRightInd w:val="0"/>
        <w:snapToGrid w:val="0"/>
        <w:spacing w:line="360" w:lineRule="auto"/>
        <w:jc w:val="left"/>
        <w:rPr>
          <w:rFonts w:ascii="仿宋" w:eastAsia="仿宋" w:hAnsi="仿宋" w:cs="宋体"/>
          <w:kern w:val="0"/>
          <w:sz w:val="28"/>
          <w:szCs w:val="30"/>
        </w:rPr>
      </w:pPr>
      <w:r>
        <w:rPr>
          <w:rFonts w:ascii="仿宋" w:eastAsia="仿宋" w:hAnsi="仿宋" w:hint="eastAsia"/>
          <w:sz w:val="28"/>
          <w:szCs w:val="30"/>
        </w:rPr>
        <w:t xml:space="preserve">    </w:t>
      </w:r>
      <w:r>
        <w:rPr>
          <w:rFonts w:ascii="仿宋" w:eastAsia="仿宋" w:hAnsi="仿宋" w:hint="eastAsia"/>
          <w:sz w:val="28"/>
          <w:szCs w:val="30"/>
        </w:rPr>
        <w:t>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的规定，已取得建设用地使用权的集体建设用地申请调整为新型产业用地（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）的，可参照已出让国有普通工业用地调整为新型产业用地（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）的办理程序执行（办理程序详见《广州市提高工业用地利用效率实施办法》第二十一条）。</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（自主改造中集体用地转为国有的规定）</w:t>
      </w:r>
    </w:p>
    <w:p w:rsidR="00FD58B9" w:rsidRDefault="00FC7105">
      <w:pPr>
        <w:widowControl/>
        <w:adjustRightInd w:val="0"/>
        <w:snapToGrid w:val="0"/>
        <w:spacing w:line="360" w:lineRule="auto"/>
        <w:ind w:firstLine="482"/>
        <w:rPr>
          <w:rFonts w:ascii="仿宋" w:eastAsia="仿宋" w:hAnsi="仿宋" w:cs="宋体"/>
          <w:kern w:val="0"/>
          <w:sz w:val="28"/>
          <w:szCs w:val="24"/>
        </w:rPr>
      </w:pP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w:t>
      </w:r>
      <w:r>
        <w:rPr>
          <w:rFonts w:ascii="仿宋" w:eastAsia="仿宋" w:hAnsi="仿宋" w:cs="宋体" w:hint="eastAsia"/>
          <w:kern w:val="0"/>
          <w:sz w:val="28"/>
          <w:szCs w:val="24"/>
          <w:u w:val="single"/>
        </w:rPr>
        <w:t>州市人民政府关于提升城市更新水平促进节约集约用地的实施意见》（穗府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2017</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鼓励和引导村集体经济组织申请将集体建设用地转为国有建设用地。村集体经济组织自主改造需整合国有建设用地的，应将规划地块范围内不可分割且不可单独出具规划设计条件的集体建设用地申请转为国有建设用地，并办理土地有偿使用手续。</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（留用地）</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（一）依据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农村集体经济组织以无偿返拨方式取得国有留用地使用权的，视同以出让方式取得国有建设用地。</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为体现留用地安置的公平合理，工业用地或被征地农村集体经济组织要求选址于容积率特殊控制区域的，按工业用地政策或容积率特殊控制区域规划实施；非工业用地且选址于容积率特殊控制区域外的留用地，设定基准容积率上限为</w:t>
      </w:r>
      <w:r>
        <w:rPr>
          <w:rFonts w:ascii="仿宋" w:eastAsia="仿宋" w:hAnsi="仿宋" w:cs="宋体"/>
          <w:kern w:val="0"/>
          <w:sz w:val="28"/>
          <w:szCs w:val="24"/>
        </w:rPr>
        <w:lastRenderedPageBreak/>
        <w:t>2.5</w:t>
      </w:r>
      <w:r>
        <w:rPr>
          <w:rFonts w:ascii="仿宋" w:eastAsia="仿宋" w:hAnsi="仿宋" w:cs="宋体"/>
          <w:kern w:val="0"/>
          <w:sz w:val="28"/>
          <w:szCs w:val="24"/>
        </w:rPr>
        <w:t>，按留用地基准容积率办理规划用地手续。</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的规定，村经济发展留用地按照已核定的留用</w:t>
      </w:r>
      <w:proofErr w:type="gramStart"/>
      <w:r>
        <w:rPr>
          <w:rFonts w:ascii="仿宋" w:eastAsia="仿宋" w:hAnsi="仿宋" w:cs="宋体" w:hint="eastAsia"/>
          <w:kern w:val="0"/>
          <w:sz w:val="28"/>
          <w:szCs w:val="24"/>
        </w:rPr>
        <w:t>地指</w:t>
      </w:r>
      <w:proofErr w:type="gramEnd"/>
      <w:r>
        <w:rPr>
          <w:rFonts w:ascii="仿宋" w:eastAsia="仿宋" w:hAnsi="仿宋" w:cs="宋体" w:hint="eastAsia"/>
          <w:kern w:val="0"/>
          <w:sz w:val="28"/>
          <w:szCs w:val="24"/>
        </w:rPr>
        <w:t>标确定供地规模；优先利用现有储备地块作为安置房用地和村经济发展留用地。</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（四）依据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广州市人民政府办公厅关于进一步加强征收农村集体土地留用地管理的意见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proofErr w:type="gramStart"/>
      <w:r>
        <w:rPr>
          <w:rFonts w:ascii="仿宋" w:eastAsia="仿宋" w:hAnsi="仿宋" w:cs="宋体"/>
          <w:kern w:val="0"/>
          <w:sz w:val="28"/>
          <w:szCs w:val="24"/>
          <w:u w:val="single"/>
        </w:rPr>
        <w:t>规</w:t>
      </w:r>
      <w:proofErr w:type="gramEnd"/>
      <w:r>
        <w:rPr>
          <w:rFonts w:ascii="仿宋" w:eastAsia="仿宋" w:hAnsi="仿宋" w:cs="宋体"/>
          <w:kern w:val="0"/>
          <w:sz w:val="28"/>
          <w:szCs w:val="24"/>
          <w:u w:val="single"/>
        </w:rPr>
        <w:t>〔</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17</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农村集体经济组织可通过自行开发建设，引入社会资本合作开发，依法出让、转让、出租留用地土地使用权和交由政府储备等方式开发利用留用地。</w:t>
      </w:r>
    </w:p>
    <w:p w:rsidR="00FD58B9" w:rsidRDefault="00FC7105">
      <w:pPr>
        <w:widowControl/>
        <w:adjustRightInd w:val="0"/>
        <w:snapToGrid w:val="0"/>
        <w:spacing w:line="360" w:lineRule="auto"/>
        <w:jc w:val="left"/>
        <w:rPr>
          <w:rFonts w:ascii="仿宋" w:eastAsia="仿宋" w:hAnsi="仿宋" w:cs="宋体"/>
          <w:kern w:val="0"/>
          <w:sz w:val="28"/>
          <w:szCs w:val="24"/>
          <w:u w:val="single"/>
        </w:rPr>
      </w:pPr>
      <w:r>
        <w:rPr>
          <w:rFonts w:ascii="仿宋" w:eastAsia="仿宋" w:hAnsi="仿宋" w:cs="宋体" w:hint="eastAsia"/>
          <w:kern w:val="0"/>
          <w:sz w:val="28"/>
          <w:szCs w:val="24"/>
        </w:rPr>
        <w:t xml:space="preserve">    </w:t>
      </w:r>
      <w:r>
        <w:rPr>
          <w:rFonts w:ascii="仿宋" w:eastAsia="仿宋" w:hAnsi="仿宋" w:cs="宋体"/>
          <w:kern w:val="0"/>
          <w:sz w:val="28"/>
          <w:szCs w:val="24"/>
        </w:rPr>
        <w:t>农村集体经济组织自行开发或者自主引入产业开发的留用地，按照规划使用，但不得建设商品住宅</w:t>
      </w:r>
      <w:r>
        <w:rPr>
          <w:rFonts w:ascii="仿宋" w:eastAsia="仿宋" w:hAnsi="仿宋" w:cs="宋体" w:hint="eastAsia"/>
          <w:kern w:val="0"/>
          <w:sz w:val="28"/>
          <w:szCs w:val="24"/>
        </w:rPr>
        <w:t>。</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村经济发展留用地的土地使用准入条件，须符合我市产业用地政策相关规定，并签订规范的使用合同，严格约定投资强度、容积率、建筑密度、绿地率、开竣工时间等土地使用条件，作为后续验收和监管的依据；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广州市人民政府办公厅关于进一步加强征收农村集体土地留用地管理的意见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proofErr w:type="gramStart"/>
      <w:r>
        <w:rPr>
          <w:rFonts w:ascii="仿宋" w:eastAsia="仿宋" w:hAnsi="仿宋" w:cs="宋体"/>
          <w:kern w:val="0"/>
          <w:sz w:val="28"/>
          <w:szCs w:val="24"/>
          <w:u w:val="single"/>
        </w:rPr>
        <w:t>规</w:t>
      </w:r>
      <w:proofErr w:type="gramEnd"/>
      <w:r>
        <w:rPr>
          <w:rFonts w:ascii="仿宋" w:eastAsia="仿宋" w:hAnsi="仿宋" w:cs="宋体"/>
          <w:kern w:val="0"/>
          <w:sz w:val="28"/>
          <w:szCs w:val="24"/>
          <w:u w:val="single"/>
        </w:rPr>
        <w:t>〔</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17</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各区政府应当结合本区实际，建立留用地开发建设工作协调机制，完善留用地利用的产业类型、用地标准、环保要求、建设指引等，鼓励纳入</w:t>
      </w:r>
      <w:r>
        <w:rPr>
          <w:rFonts w:ascii="仿宋" w:eastAsia="仿宋" w:hAnsi="仿宋" w:cs="宋体"/>
          <w:kern w:val="0"/>
          <w:sz w:val="28"/>
          <w:szCs w:val="24"/>
        </w:rPr>
        <w:t>招商引资平台管理，引导留用地及时高效开发利用</w:t>
      </w:r>
      <w:r>
        <w:rPr>
          <w:rFonts w:ascii="仿宋" w:eastAsia="仿宋" w:hAnsi="仿宋" w:cs="宋体" w:hint="eastAsia"/>
          <w:kern w:val="0"/>
          <w:sz w:val="28"/>
          <w:szCs w:val="24"/>
        </w:rPr>
        <w:t>。</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Calibri" w:hint="eastAsia"/>
          <w:sz w:val="28"/>
        </w:rPr>
        <w:t xml:space="preserve">    </w:t>
      </w:r>
      <w:r>
        <w:rPr>
          <w:rFonts w:ascii="仿宋" w:eastAsia="仿宋" w:hAnsi="仿宋" w:cs="Calibri" w:hint="eastAsia"/>
          <w:sz w:val="28"/>
        </w:rPr>
        <w:t>（六）依据</w:t>
      </w:r>
      <w:r>
        <w:rPr>
          <w:rFonts w:ascii="仿宋" w:eastAsia="仿宋" w:hAnsi="仿宋" w:cs="Calibri" w:hint="eastAsia"/>
          <w:sz w:val="28"/>
          <w:u w:val="single"/>
        </w:rPr>
        <w:t>《</w:t>
      </w:r>
      <w:r>
        <w:rPr>
          <w:rFonts w:ascii="仿宋" w:eastAsia="仿宋" w:hAnsi="仿宋" w:cs="Calibri" w:hint="eastAsia"/>
          <w:kern w:val="0"/>
          <w:sz w:val="28"/>
          <w:szCs w:val="24"/>
          <w:u w:val="single"/>
        </w:rPr>
        <w:t>广州市人民政府办公厅关于加强土地管理的实施意见</w:t>
      </w:r>
      <w:r>
        <w:rPr>
          <w:rFonts w:ascii="仿宋" w:eastAsia="仿宋" w:hAnsi="仿宋" w:cs="Calibri" w:hint="eastAsia"/>
          <w:sz w:val="28"/>
          <w:u w:val="single"/>
        </w:rPr>
        <w:t>》（</w:t>
      </w:r>
      <w:r>
        <w:rPr>
          <w:rFonts w:ascii="仿宋" w:eastAsia="仿宋" w:hAnsi="仿宋" w:cs="Calibri" w:hint="eastAsia"/>
          <w:kern w:val="0"/>
          <w:sz w:val="28"/>
          <w:szCs w:val="24"/>
          <w:u w:val="single"/>
        </w:rPr>
        <w:t>穗府办</w:t>
      </w:r>
      <w:proofErr w:type="gramStart"/>
      <w:r>
        <w:rPr>
          <w:rFonts w:ascii="仿宋" w:eastAsia="仿宋" w:hAnsi="仿宋" w:cs="Calibri" w:hint="eastAsia"/>
          <w:kern w:val="0"/>
          <w:sz w:val="28"/>
          <w:szCs w:val="24"/>
          <w:u w:val="single"/>
        </w:rPr>
        <w:t>规</w:t>
      </w:r>
      <w:proofErr w:type="gramEnd"/>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2018</w:t>
      </w:r>
      <w:r>
        <w:rPr>
          <w:rFonts w:ascii="仿宋" w:eastAsia="仿宋" w:hAnsi="仿宋" w:cs="Calibri" w:hint="eastAsia"/>
          <w:kern w:val="0"/>
          <w:sz w:val="28"/>
          <w:szCs w:val="24"/>
          <w:u w:val="single"/>
        </w:rPr>
        <w:t>〕</w:t>
      </w:r>
      <w:r>
        <w:rPr>
          <w:rFonts w:ascii="仿宋" w:eastAsia="仿宋" w:hAnsi="仿宋" w:cs="Calibri" w:hint="eastAsia"/>
          <w:kern w:val="0"/>
          <w:sz w:val="28"/>
          <w:szCs w:val="24"/>
          <w:u w:val="single"/>
        </w:rPr>
        <w:t>7</w:t>
      </w:r>
      <w:r>
        <w:rPr>
          <w:rFonts w:ascii="仿宋" w:eastAsia="仿宋" w:hAnsi="仿宋" w:cs="Calibri" w:hint="eastAsia"/>
          <w:kern w:val="0"/>
          <w:sz w:val="28"/>
          <w:szCs w:val="24"/>
          <w:u w:val="single"/>
        </w:rPr>
        <w:t>号</w:t>
      </w:r>
      <w:r>
        <w:rPr>
          <w:rFonts w:ascii="仿宋" w:eastAsia="仿宋" w:hAnsi="仿宋" w:cs="Calibri" w:hint="eastAsia"/>
          <w:sz w:val="28"/>
          <w:u w:val="single"/>
        </w:rPr>
        <w:t>）</w:t>
      </w:r>
      <w:r>
        <w:rPr>
          <w:rFonts w:ascii="仿宋" w:eastAsia="仿宋" w:hAnsi="仿宋" w:cs="Calibri" w:hint="eastAsia"/>
          <w:sz w:val="28"/>
        </w:rPr>
        <w:t>的规定，</w:t>
      </w:r>
      <w:r>
        <w:rPr>
          <w:rFonts w:ascii="仿宋" w:eastAsia="仿宋" w:hAnsi="仿宋" w:cs="宋体" w:hint="eastAsia"/>
          <w:kern w:val="0"/>
          <w:sz w:val="28"/>
          <w:szCs w:val="24"/>
        </w:rPr>
        <w:t>规范村经济发展留用地改变土地用途管理。村经济发展留用地性质为集体建设用地，或为村集体</w:t>
      </w:r>
      <w:r>
        <w:rPr>
          <w:rFonts w:ascii="仿宋" w:eastAsia="仿宋" w:hAnsi="仿宋" w:cs="宋体" w:hint="eastAsia"/>
          <w:kern w:val="0"/>
          <w:sz w:val="28"/>
          <w:szCs w:val="24"/>
        </w:rPr>
        <w:lastRenderedPageBreak/>
        <w:t>经济组织以划拨方式取得土地使用权的国有建设用地，</w:t>
      </w:r>
      <w:proofErr w:type="gramStart"/>
      <w:r>
        <w:rPr>
          <w:rFonts w:ascii="仿宋" w:eastAsia="仿宋" w:hAnsi="仿宋" w:cs="宋体" w:hint="eastAsia"/>
          <w:kern w:val="0"/>
          <w:sz w:val="28"/>
          <w:szCs w:val="24"/>
        </w:rPr>
        <w:t>申请按</w:t>
      </w:r>
      <w:proofErr w:type="gramEnd"/>
      <w:r>
        <w:rPr>
          <w:rFonts w:ascii="仿宋" w:eastAsia="仿宋" w:hAnsi="仿宋" w:cs="宋体" w:hint="eastAsia"/>
          <w:kern w:val="0"/>
          <w:sz w:val="28"/>
          <w:szCs w:val="24"/>
        </w:rPr>
        <w:t>现行规划用途改变原土地用途的，如不涉及商品房开发和补办土地有偿使用手续，可凭规划批文到国土规划部门办理建设用地批准书变更手续和集体建设用地使用权变更登记。</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（七）依据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广州市人民政府办公厅关于进一步加强征收农村集体土地留用地管理的意见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proofErr w:type="gramStart"/>
      <w:r>
        <w:rPr>
          <w:rFonts w:ascii="仿宋" w:eastAsia="仿宋" w:hAnsi="仿宋" w:cs="宋体"/>
          <w:kern w:val="0"/>
          <w:sz w:val="28"/>
          <w:szCs w:val="24"/>
          <w:u w:val="single"/>
        </w:rPr>
        <w:t>规</w:t>
      </w:r>
      <w:proofErr w:type="gramEnd"/>
      <w:r>
        <w:rPr>
          <w:rFonts w:ascii="仿宋" w:eastAsia="仿宋" w:hAnsi="仿宋" w:cs="宋体"/>
          <w:kern w:val="0"/>
          <w:sz w:val="28"/>
          <w:szCs w:val="24"/>
          <w:u w:val="single"/>
        </w:rPr>
        <w:t>〔</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17</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加强留用地使用权流转管理。留用地应当以被征地农村集体经济组织的名义进行登记，不得以个人名义登记，严禁将留用地分配到本村村民。农村集体经济组织依法出让、转让、出租、抵押留用地使用权的，流转方案应在本集体经济组织范围内公示</w:t>
      </w:r>
      <w:r>
        <w:rPr>
          <w:rFonts w:ascii="仿宋" w:eastAsia="仿宋" w:hAnsi="仿宋" w:cs="宋体"/>
          <w:kern w:val="0"/>
          <w:sz w:val="28"/>
          <w:szCs w:val="24"/>
        </w:rPr>
        <w:t>15</w:t>
      </w:r>
      <w:r>
        <w:rPr>
          <w:rFonts w:ascii="仿宋" w:eastAsia="仿宋" w:hAnsi="仿宋" w:cs="宋体"/>
          <w:kern w:val="0"/>
          <w:sz w:val="28"/>
          <w:szCs w:val="24"/>
        </w:rPr>
        <w:t>日并取证留存，且须通过土地所在的区一级农村集体资产交易服务机构或者广州公共资源交易中心公开交易。</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（八）依据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农村集体经济组织依法转让国有留用地使用权的，或者受让人取得国有留用地使用权后再转让的，如不涉及规划用途、容积率等调整，不需补办土地有偿使用手续和补缴土地出让金，但应按规定缴纳土地使用权转让税费。</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kern w:val="0"/>
          <w:sz w:val="28"/>
          <w:szCs w:val="24"/>
        </w:rPr>
        <w:t>农村集体经济组织取得国有留用地使用权后或者依法转让国有留用地使用权时申请调整规划用途（不得调整为商品住宅）的，按国土规划部门依法受理补缴地价申请时点的新、旧用途市场评估楼面地价之差乘以建筑面积补缴土地出让金。</w:t>
      </w:r>
    </w:p>
    <w:p w:rsidR="00FD58B9" w:rsidRDefault="00FC7105">
      <w:pPr>
        <w:adjustRightInd w:val="0"/>
        <w:snapToGrid w:val="0"/>
        <w:spacing w:line="360" w:lineRule="auto"/>
        <w:ind w:firstLine="560"/>
        <w:jc w:val="left"/>
        <w:rPr>
          <w:rFonts w:ascii="仿宋" w:eastAsia="仿宋" w:hAnsi="仿宋" w:cs="宋体"/>
          <w:kern w:val="0"/>
          <w:sz w:val="28"/>
          <w:szCs w:val="24"/>
        </w:rPr>
      </w:pPr>
      <w:r>
        <w:rPr>
          <w:rFonts w:ascii="仿宋" w:eastAsia="仿宋" w:hAnsi="仿宋" w:cs="宋体"/>
          <w:kern w:val="0"/>
          <w:sz w:val="28"/>
          <w:szCs w:val="24"/>
        </w:rPr>
        <w:t>以划拨方式取得的国有留用地使用权转让后，土地使用年限从签订国有土地使用权转让合同之日起，按国有土地出让年限有关规定设定。</w:t>
      </w:r>
    </w:p>
    <w:p w:rsidR="00FD58B9" w:rsidRDefault="00FC7105">
      <w:pPr>
        <w:adjustRightInd w:val="0"/>
        <w:snapToGrid w:val="0"/>
        <w:spacing w:line="360" w:lineRule="auto"/>
        <w:ind w:firstLine="560"/>
        <w:jc w:val="left"/>
        <w:rPr>
          <w:rFonts w:ascii="仿宋" w:eastAsia="仿宋" w:hAnsi="仿宋" w:cs="宋体"/>
          <w:kern w:val="0"/>
          <w:sz w:val="28"/>
          <w:szCs w:val="24"/>
        </w:rPr>
      </w:pPr>
      <w:r>
        <w:rPr>
          <w:rFonts w:ascii="仿宋" w:eastAsia="仿宋" w:hAnsi="仿宋" w:cs="宋体"/>
          <w:kern w:val="0"/>
          <w:sz w:val="28"/>
          <w:szCs w:val="24"/>
        </w:rPr>
        <w:t>留用地使用权转让或流转合同中，应当就项目动工开发、竣工时</w:t>
      </w:r>
      <w:r>
        <w:rPr>
          <w:rFonts w:ascii="仿宋" w:eastAsia="仿宋" w:hAnsi="仿宋" w:cs="宋体"/>
          <w:kern w:val="0"/>
          <w:sz w:val="28"/>
          <w:szCs w:val="24"/>
        </w:rPr>
        <w:lastRenderedPageBreak/>
        <w:t>间、违约责任、闲置处理、土地闲置费收缴、土地使用权收回等</w:t>
      </w:r>
      <w:proofErr w:type="gramStart"/>
      <w:r>
        <w:rPr>
          <w:rFonts w:ascii="仿宋" w:eastAsia="仿宋" w:hAnsi="仿宋" w:cs="宋体"/>
          <w:kern w:val="0"/>
          <w:sz w:val="28"/>
          <w:szCs w:val="24"/>
        </w:rPr>
        <w:t>作出</w:t>
      </w:r>
      <w:proofErr w:type="gramEnd"/>
      <w:r>
        <w:rPr>
          <w:rFonts w:ascii="仿宋" w:eastAsia="仿宋" w:hAnsi="仿宋" w:cs="宋体"/>
          <w:kern w:val="0"/>
          <w:sz w:val="28"/>
          <w:szCs w:val="24"/>
        </w:rPr>
        <w:t>明确约定。</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（九）</w:t>
      </w:r>
      <w:r>
        <w:rPr>
          <w:rFonts w:ascii="仿宋" w:eastAsia="仿宋" w:hAnsi="仿宋" w:hint="eastAsia"/>
          <w:sz w:val="28"/>
          <w:szCs w:val="30"/>
        </w:rPr>
        <w:t>依据</w:t>
      </w:r>
      <w:r>
        <w:rPr>
          <w:rFonts w:ascii="仿宋" w:eastAsia="仿宋" w:hAnsi="仿宋" w:hint="eastAsia"/>
          <w:sz w:val="28"/>
          <w:szCs w:val="30"/>
          <w:u w:val="single"/>
        </w:rPr>
        <w:t>《</w:t>
      </w:r>
      <w:r>
        <w:rPr>
          <w:rFonts w:ascii="仿宋" w:eastAsia="仿宋" w:hAnsi="仿宋" w:cs="宋体"/>
          <w:kern w:val="0"/>
          <w:sz w:val="28"/>
          <w:szCs w:val="30"/>
          <w:u w:val="single"/>
        </w:rPr>
        <w:t>广州市人民政府关于印发广州市申请使用建设用地规则的通知</w:t>
      </w:r>
      <w:r>
        <w:rPr>
          <w:rFonts w:ascii="仿宋" w:eastAsia="仿宋" w:hAnsi="仿宋" w:hint="eastAsia"/>
          <w:sz w:val="28"/>
          <w:szCs w:val="30"/>
          <w:u w:val="single"/>
        </w:rPr>
        <w:t>》</w:t>
      </w:r>
      <w:r>
        <w:rPr>
          <w:rFonts w:ascii="仿宋" w:eastAsia="仿宋" w:hAnsi="仿宋" w:cs="宋体"/>
          <w:kern w:val="0"/>
          <w:sz w:val="28"/>
          <w:szCs w:val="30"/>
          <w:u w:val="single"/>
        </w:rPr>
        <w:t>（穗府〔</w:t>
      </w:r>
      <w:r>
        <w:rPr>
          <w:rFonts w:ascii="仿宋" w:eastAsia="仿宋" w:hAnsi="仿宋" w:cs="宋体"/>
          <w:kern w:val="0"/>
          <w:sz w:val="28"/>
          <w:szCs w:val="30"/>
          <w:u w:val="single"/>
        </w:rPr>
        <w:t>2015</w:t>
      </w:r>
      <w:r>
        <w:rPr>
          <w:rFonts w:ascii="仿宋" w:eastAsia="仿宋" w:hAnsi="仿宋" w:cs="宋体"/>
          <w:kern w:val="0"/>
          <w:sz w:val="28"/>
          <w:szCs w:val="30"/>
          <w:u w:val="single"/>
        </w:rPr>
        <w:t>〕</w:t>
      </w:r>
      <w:r>
        <w:rPr>
          <w:rFonts w:ascii="仿宋" w:eastAsia="仿宋" w:hAnsi="仿宋" w:cs="宋体"/>
          <w:kern w:val="0"/>
          <w:sz w:val="28"/>
          <w:szCs w:val="30"/>
          <w:u w:val="single"/>
        </w:rPr>
        <w:t>15</w:t>
      </w:r>
      <w:r>
        <w:rPr>
          <w:rFonts w:ascii="仿宋" w:eastAsia="仿宋" w:hAnsi="仿宋" w:cs="宋体"/>
          <w:kern w:val="0"/>
          <w:sz w:val="28"/>
          <w:szCs w:val="30"/>
          <w:u w:val="single"/>
        </w:rPr>
        <w:t>号）</w:t>
      </w:r>
      <w:r>
        <w:rPr>
          <w:rFonts w:ascii="仿宋" w:eastAsia="仿宋" w:hAnsi="仿宋" w:cs="宋体" w:hint="eastAsia"/>
          <w:kern w:val="0"/>
          <w:sz w:val="28"/>
          <w:szCs w:val="30"/>
        </w:rPr>
        <w:t>的规</w:t>
      </w:r>
      <w:r>
        <w:rPr>
          <w:rFonts w:ascii="仿宋" w:eastAsia="仿宋" w:hAnsi="仿宋" w:hint="eastAsia"/>
          <w:sz w:val="28"/>
          <w:szCs w:val="24"/>
        </w:rPr>
        <w:t>定，</w:t>
      </w:r>
      <w:r>
        <w:rPr>
          <w:rFonts w:ascii="仿宋" w:eastAsia="仿宋" w:hAnsi="仿宋"/>
          <w:sz w:val="28"/>
          <w:szCs w:val="24"/>
        </w:rPr>
        <w:t>村集体在</w:t>
      </w:r>
      <w:proofErr w:type="gramStart"/>
      <w:r>
        <w:rPr>
          <w:rFonts w:ascii="仿宋" w:eastAsia="仿宋" w:hAnsi="仿宋"/>
          <w:sz w:val="28"/>
          <w:szCs w:val="24"/>
        </w:rPr>
        <w:t>取得村</w:t>
      </w:r>
      <w:proofErr w:type="gramEnd"/>
      <w:r>
        <w:rPr>
          <w:rFonts w:ascii="仿宋" w:eastAsia="仿宋" w:hAnsi="仿宋"/>
          <w:sz w:val="28"/>
          <w:szCs w:val="24"/>
        </w:rPr>
        <w:t>经济发展留用地《集体土地使用权证》后再实施建设的，参照自有国有建设用地再利用的程序办理相关手续。</w:t>
      </w:r>
      <w:r>
        <w:rPr>
          <w:rFonts w:ascii="仿宋" w:eastAsia="仿宋" w:hAnsi="仿宋" w:hint="eastAsia"/>
          <w:sz w:val="28"/>
          <w:szCs w:val="24"/>
        </w:rPr>
        <w:t>（“</w:t>
      </w:r>
      <w:r>
        <w:rPr>
          <w:rFonts w:ascii="仿宋" w:eastAsia="仿宋" w:hAnsi="仿宋"/>
          <w:sz w:val="28"/>
          <w:szCs w:val="24"/>
        </w:rPr>
        <w:t>自有国有建设用地再利用</w:t>
      </w:r>
      <w:r>
        <w:rPr>
          <w:rFonts w:ascii="仿宋" w:eastAsia="仿宋" w:hAnsi="仿宋" w:hint="eastAsia"/>
          <w:sz w:val="28"/>
          <w:szCs w:val="24"/>
        </w:rPr>
        <w:t>办理</w:t>
      </w:r>
      <w:r>
        <w:rPr>
          <w:rFonts w:ascii="仿宋" w:eastAsia="仿宋" w:hAnsi="仿宋"/>
          <w:sz w:val="28"/>
          <w:szCs w:val="24"/>
        </w:rPr>
        <w:t>程序</w:t>
      </w:r>
      <w:r>
        <w:rPr>
          <w:rFonts w:ascii="仿宋" w:eastAsia="仿宋" w:hAnsi="仿宋" w:hint="eastAsia"/>
          <w:sz w:val="28"/>
          <w:szCs w:val="24"/>
        </w:rPr>
        <w:t>”详见第三十一条）</w:t>
      </w:r>
    </w:p>
    <w:p w:rsidR="00FD58B9" w:rsidRDefault="00FD58B9">
      <w:pPr>
        <w:adjustRightInd w:val="0"/>
        <w:snapToGrid w:val="0"/>
        <w:spacing w:line="360" w:lineRule="auto"/>
        <w:jc w:val="left"/>
        <w:rPr>
          <w:rFonts w:ascii="仿宋" w:eastAsia="仿宋" w:hAnsi="仿宋"/>
          <w:sz w:val="28"/>
          <w:szCs w:val="24"/>
        </w:rPr>
      </w:pPr>
    </w:p>
    <w:p w:rsidR="00FD58B9" w:rsidRDefault="00FD58B9">
      <w:pPr>
        <w:rPr>
          <w:kern w:val="0"/>
        </w:rPr>
      </w:pPr>
    </w:p>
    <w:p w:rsidR="00FD58B9" w:rsidRDefault="00FC7105">
      <w:pPr>
        <w:pStyle w:val="1"/>
        <w:adjustRightInd w:val="0"/>
        <w:snapToGrid w:val="0"/>
        <w:spacing w:before="0" w:after="0" w:line="360" w:lineRule="auto"/>
        <w:jc w:val="center"/>
        <w:rPr>
          <w:rFonts w:ascii="黑体" w:eastAsia="黑体" w:hAnsi="黑体"/>
          <w:b w:val="0"/>
          <w:kern w:val="0"/>
          <w:sz w:val="36"/>
        </w:rPr>
      </w:pPr>
      <w:bookmarkStart w:id="8" w:name="_Toc29402045"/>
      <w:r>
        <w:rPr>
          <w:rFonts w:ascii="黑体" w:eastAsia="黑体" w:hAnsi="黑体" w:hint="eastAsia"/>
          <w:b w:val="0"/>
          <w:kern w:val="0"/>
          <w:sz w:val="36"/>
        </w:rPr>
        <w:t>第九章</w:t>
      </w:r>
      <w:r>
        <w:rPr>
          <w:rFonts w:ascii="黑体" w:eastAsia="黑体" w:hAnsi="黑体" w:hint="eastAsia"/>
          <w:b w:val="0"/>
          <w:kern w:val="0"/>
          <w:sz w:val="36"/>
        </w:rPr>
        <w:t xml:space="preserve"> </w:t>
      </w:r>
      <w:r>
        <w:rPr>
          <w:rFonts w:ascii="黑体" w:eastAsia="黑体" w:hAnsi="黑体" w:hint="eastAsia"/>
          <w:b w:val="0"/>
          <w:kern w:val="0"/>
          <w:sz w:val="36"/>
        </w:rPr>
        <w:t>产业用地管理</w:t>
      </w:r>
      <w:bookmarkEnd w:id="8"/>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（产业用地指标管理）</w:t>
      </w:r>
    </w:p>
    <w:p w:rsidR="00FD58B9" w:rsidRDefault="00FC7105">
      <w:pPr>
        <w:adjustRightInd w:val="0"/>
        <w:snapToGrid w:val="0"/>
        <w:spacing w:line="360" w:lineRule="auto"/>
        <w:rPr>
          <w:rFonts w:ascii="宋体" w:eastAsia="宋体" w:hAnsi="宋体" w:cs="宋体"/>
          <w:kern w:val="0"/>
          <w:sz w:val="28"/>
          <w:szCs w:val="30"/>
          <w:u w:val="single"/>
        </w:rPr>
      </w:pPr>
      <w:r>
        <w:rPr>
          <w:rFonts w:ascii="仿宋" w:eastAsia="仿宋" w:hAnsi="仿宋" w:hint="eastAsia"/>
          <w:sz w:val="28"/>
          <w:szCs w:val="24"/>
        </w:rPr>
        <w:t xml:space="preserve">    </w:t>
      </w:r>
      <w:r>
        <w:rPr>
          <w:rFonts w:ascii="仿宋" w:eastAsia="仿宋" w:hAnsi="仿宋" w:hint="eastAsia"/>
          <w:sz w:val="28"/>
          <w:szCs w:val="24"/>
        </w:rPr>
        <w:t>（一）依据</w:t>
      </w:r>
      <w:r>
        <w:rPr>
          <w:rFonts w:ascii="仿宋" w:eastAsia="仿宋" w:hAnsi="仿宋" w:cs="宋体" w:hint="eastAsia"/>
          <w:bCs/>
          <w:kern w:val="0"/>
          <w:sz w:val="28"/>
          <w:szCs w:val="24"/>
          <w:u w:val="single"/>
        </w:rPr>
        <w:t>《广州市提高工业用地利用效率实施办法》（穗府办</w:t>
      </w:r>
      <w:proofErr w:type="gramStart"/>
      <w:r>
        <w:rPr>
          <w:rFonts w:ascii="仿宋" w:eastAsia="仿宋" w:hAnsi="仿宋" w:cs="宋体" w:hint="eastAsia"/>
          <w:bCs/>
          <w:kern w:val="0"/>
          <w:sz w:val="28"/>
          <w:szCs w:val="24"/>
          <w:u w:val="single"/>
        </w:rPr>
        <w:t>规</w:t>
      </w:r>
      <w:proofErr w:type="gramEnd"/>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2019</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4</w:t>
      </w:r>
      <w:r>
        <w:rPr>
          <w:rFonts w:ascii="仿宋" w:eastAsia="仿宋" w:hAnsi="仿宋" w:cs="宋体" w:hint="eastAsia"/>
          <w:bCs/>
          <w:kern w:val="0"/>
          <w:sz w:val="28"/>
          <w:szCs w:val="24"/>
          <w:u w:val="single"/>
        </w:rPr>
        <w:t>号）</w:t>
      </w:r>
      <w:r>
        <w:rPr>
          <w:rFonts w:ascii="仿宋" w:eastAsia="仿宋" w:hAnsi="仿宋" w:hint="eastAsia"/>
          <w:sz w:val="28"/>
          <w:szCs w:val="24"/>
        </w:rPr>
        <w:t>的规定，广州市工业用地容积率、建筑密度、建筑限高、绿地率管理指标如下表。</w:t>
      </w:r>
    </w:p>
    <w:p w:rsidR="00FD58B9" w:rsidRDefault="00FC7105">
      <w:pPr>
        <w:adjustRightInd w:val="0"/>
        <w:snapToGrid w:val="0"/>
        <w:spacing w:line="360" w:lineRule="auto"/>
        <w:jc w:val="center"/>
        <w:rPr>
          <w:rFonts w:ascii="仿宋" w:eastAsia="仿宋" w:hAnsi="仿宋"/>
          <w:b/>
          <w:sz w:val="24"/>
          <w:szCs w:val="24"/>
        </w:rPr>
      </w:pPr>
      <w:r>
        <w:rPr>
          <w:rFonts w:ascii="仿宋" w:eastAsia="仿宋" w:hAnsi="仿宋" w:hint="eastAsia"/>
          <w:b/>
          <w:sz w:val="24"/>
          <w:szCs w:val="24"/>
        </w:rPr>
        <w:t>广州市工业用地规划控制指标表</w:t>
      </w:r>
    </w:p>
    <w:tbl>
      <w:tblPr>
        <w:tblStyle w:val="af"/>
        <w:tblW w:w="8522" w:type="dxa"/>
        <w:tblLayout w:type="fixed"/>
        <w:tblLook w:val="04A0" w:firstRow="1" w:lastRow="0" w:firstColumn="1" w:lastColumn="0" w:noHBand="0" w:noVBand="1"/>
      </w:tblPr>
      <w:tblGrid>
        <w:gridCol w:w="744"/>
        <w:gridCol w:w="1224"/>
        <w:gridCol w:w="743"/>
        <w:gridCol w:w="743"/>
        <w:gridCol w:w="887"/>
        <w:gridCol w:w="887"/>
        <w:gridCol w:w="2251"/>
        <w:gridCol w:w="1043"/>
      </w:tblGrid>
      <w:tr w:rsidR="00FD58B9">
        <w:trPr>
          <w:trHeight w:val="367"/>
          <w:tblHeader/>
        </w:trPr>
        <w:tc>
          <w:tcPr>
            <w:tcW w:w="1968" w:type="dxa"/>
            <w:gridSpan w:val="2"/>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类型</w:t>
            </w:r>
          </w:p>
        </w:tc>
        <w:tc>
          <w:tcPr>
            <w:tcW w:w="743" w:type="dxa"/>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容积率上限</w:t>
            </w:r>
          </w:p>
        </w:tc>
        <w:tc>
          <w:tcPr>
            <w:tcW w:w="743" w:type="dxa"/>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容积率下限</w:t>
            </w:r>
          </w:p>
        </w:tc>
        <w:tc>
          <w:tcPr>
            <w:tcW w:w="887" w:type="dxa"/>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建筑密度上限</w:t>
            </w:r>
          </w:p>
        </w:tc>
        <w:tc>
          <w:tcPr>
            <w:tcW w:w="887" w:type="dxa"/>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建筑密度下限</w:t>
            </w:r>
          </w:p>
        </w:tc>
        <w:tc>
          <w:tcPr>
            <w:tcW w:w="2251" w:type="dxa"/>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建筑限高</w:t>
            </w:r>
          </w:p>
        </w:tc>
        <w:tc>
          <w:tcPr>
            <w:tcW w:w="1043" w:type="dxa"/>
            <w:shd w:val="clear" w:color="auto" w:fill="D9D9D9" w:themeFill="background1" w:themeFillShade="D9"/>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绿地率</w:t>
            </w:r>
          </w:p>
        </w:tc>
      </w:tr>
      <w:tr w:rsidR="00FD58B9">
        <w:tc>
          <w:tcPr>
            <w:tcW w:w="744" w:type="dxa"/>
            <w:vMerge w:val="restart"/>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工业产业区块内</w:t>
            </w: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新型产业用地（</w:t>
            </w:r>
            <w:r>
              <w:rPr>
                <w:rFonts w:ascii="仿宋" w:eastAsia="仿宋" w:hAnsi="仿宋" w:cs="宋体" w:hint="eastAsia"/>
                <w:kern w:val="0"/>
                <w:sz w:val="24"/>
                <w:szCs w:val="24"/>
              </w:rPr>
              <w:t>M0</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5.0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60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35</w:t>
            </w:r>
            <w:r>
              <w:rPr>
                <w:rFonts w:ascii="仿宋" w:eastAsia="仿宋" w:hAnsi="仿宋" w:cs="宋体" w:hint="eastAsia"/>
                <w:kern w:val="0"/>
                <w:sz w:val="24"/>
                <w:szCs w:val="24"/>
              </w:rPr>
              <w:t>％</w:t>
            </w:r>
          </w:p>
        </w:tc>
        <w:tc>
          <w:tcPr>
            <w:tcW w:w="2251"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应与周边区域城市规划和监管要求相协调</w:t>
            </w:r>
          </w:p>
        </w:tc>
        <w:tc>
          <w:tcPr>
            <w:tcW w:w="1043" w:type="dxa"/>
            <w:vMerge w:val="restart"/>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单个地块不大于</w:t>
            </w:r>
            <w:r>
              <w:rPr>
                <w:rFonts w:ascii="仿宋" w:eastAsia="仿宋" w:hAnsi="仿宋" w:cs="宋体" w:hint="eastAsia"/>
                <w:kern w:val="0"/>
                <w:sz w:val="24"/>
                <w:szCs w:val="24"/>
              </w:rPr>
              <w:t>20</w:t>
            </w:r>
            <w:r>
              <w:rPr>
                <w:rFonts w:ascii="仿宋" w:eastAsia="仿宋" w:hAnsi="仿宋" w:cs="宋体" w:hint="eastAsia"/>
                <w:kern w:val="0"/>
                <w:sz w:val="24"/>
                <w:szCs w:val="24"/>
              </w:rPr>
              <w:t>％</w:t>
            </w:r>
          </w:p>
        </w:tc>
      </w:tr>
      <w:tr w:rsidR="00FD58B9">
        <w:tc>
          <w:tcPr>
            <w:tcW w:w="744" w:type="dxa"/>
            <w:vMerge/>
            <w:vAlign w:val="center"/>
          </w:tcPr>
          <w:p w:rsidR="00FD58B9" w:rsidRDefault="00FD58B9">
            <w:pPr>
              <w:adjustRightInd w:val="0"/>
              <w:snapToGrid w:val="0"/>
              <w:jc w:val="center"/>
              <w:rPr>
                <w:rFonts w:ascii="仿宋" w:eastAsia="仿宋" w:hAnsi="仿宋" w:cs="宋体"/>
                <w:kern w:val="0"/>
                <w:sz w:val="24"/>
                <w:szCs w:val="24"/>
              </w:rPr>
            </w:pP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一类工业用地（</w:t>
            </w:r>
            <w:r>
              <w:rPr>
                <w:rFonts w:ascii="仿宋" w:eastAsia="仿宋" w:hAnsi="仿宋" w:cs="宋体" w:hint="eastAsia"/>
                <w:kern w:val="0"/>
                <w:sz w:val="24"/>
                <w:szCs w:val="24"/>
              </w:rPr>
              <w:t>M1</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4.0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30</w:t>
            </w:r>
            <w:r>
              <w:rPr>
                <w:rFonts w:ascii="仿宋" w:eastAsia="仿宋" w:hAnsi="仿宋" w:cs="宋体" w:hint="eastAsia"/>
                <w:kern w:val="0"/>
                <w:sz w:val="24"/>
                <w:szCs w:val="24"/>
              </w:rPr>
              <w:t>％</w:t>
            </w:r>
          </w:p>
        </w:tc>
        <w:tc>
          <w:tcPr>
            <w:tcW w:w="2251" w:type="dxa"/>
            <w:vMerge w:val="restart"/>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工业建筑高度控制在</w:t>
            </w:r>
            <w:r>
              <w:rPr>
                <w:rFonts w:ascii="仿宋" w:eastAsia="仿宋" w:hAnsi="仿宋" w:cs="宋体" w:hint="eastAsia"/>
                <w:kern w:val="0"/>
                <w:sz w:val="24"/>
                <w:szCs w:val="24"/>
              </w:rPr>
              <w:t>40</w:t>
            </w:r>
            <w:r>
              <w:rPr>
                <w:rFonts w:ascii="仿宋" w:eastAsia="仿宋" w:hAnsi="仿宋" w:cs="宋体" w:hint="eastAsia"/>
                <w:kern w:val="0"/>
                <w:sz w:val="24"/>
                <w:szCs w:val="24"/>
              </w:rPr>
              <w:t>米以内，有特殊生产工艺需求的，经论证后可适当提高</w:t>
            </w: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r w:rsidR="00FD58B9">
        <w:tc>
          <w:tcPr>
            <w:tcW w:w="744" w:type="dxa"/>
            <w:vMerge/>
            <w:vAlign w:val="center"/>
          </w:tcPr>
          <w:p w:rsidR="00FD58B9" w:rsidRDefault="00FD58B9">
            <w:pPr>
              <w:adjustRightInd w:val="0"/>
              <w:snapToGrid w:val="0"/>
              <w:jc w:val="center"/>
              <w:rPr>
                <w:rFonts w:ascii="仿宋" w:eastAsia="仿宋" w:hAnsi="仿宋" w:cs="宋体"/>
                <w:kern w:val="0"/>
                <w:sz w:val="24"/>
                <w:szCs w:val="24"/>
              </w:rPr>
            </w:pP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二类工业用地（</w:t>
            </w:r>
            <w:r>
              <w:rPr>
                <w:rFonts w:ascii="仿宋" w:eastAsia="仿宋" w:hAnsi="仿宋" w:cs="宋体" w:hint="eastAsia"/>
                <w:kern w:val="0"/>
                <w:sz w:val="24"/>
                <w:szCs w:val="24"/>
              </w:rPr>
              <w:t>M2</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3.5</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80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30</w:t>
            </w:r>
            <w:r>
              <w:rPr>
                <w:rFonts w:ascii="仿宋" w:eastAsia="仿宋" w:hAnsi="仿宋" w:cs="宋体" w:hint="eastAsia"/>
                <w:kern w:val="0"/>
                <w:sz w:val="24"/>
                <w:szCs w:val="24"/>
              </w:rPr>
              <w:t>％</w:t>
            </w:r>
          </w:p>
        </w:tc>
        <w:tc>
          <w:tcPr>
            <w:tcW w:w="2251" w:type="dxa"/>
            <w:vMerge/>
            <w:vAlign w:val="center"/>
          </w:tcPr>
          <w:p w:rsidR="00FD58B9" w:rsidRDefault="00FD58B9">
            <w:pPr>
              <w:adjustRightInd w:val="0"/>
              <w:snapToGrid w:val="0"/>
              <w:jc w:val="center"/>
              <w:rPr>
                <w:rFonts w:ascii="仿宋" w:eastAsia="仿宋" w:hAnsi="仿宋" w:cs="宋体"/>
                <w:kern w:val="0"/>
                <w:sz w:val="24"/>
                <w:szCs w:val="24"/>
              </w:rPr>
            </w:pP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r w:rsidR="00FD58B9">
        <w:tc>
          <w:tcPr>
            <w:tcW w:w="744" w:type="dxa"/>
            <w:vMerge/>
            <w:vAlign w:val="center"/>
          </w:tcPr>
          <w:p w:rsidR="00FD58B9" w:rsidRDefault="00FD58B9">
            <w:pPr>
              <w:adjustRightInd w:val="0"/>
              <w:snapToGrid w:val="0"/>
              <w:jc w:val="center"/>
              <w:rPr>
                <w:rFonts w:ascii="仿宋" w:eastAsia="仿宋" w:hAnsi="仿宋" w:cs="宋体"/>
                <w:kern w:val="0"/>
                <w:sz w:val="24"/>
                <w:szCs w:val="24"/>
              </w:rPr>
            </w:pP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三类工业用地（</w:t>
            </w:r>
            <w:r>
              <w:rPr>
                <w:rFonts w:ascii="仿宋" w:eastAsia="仿宋" w:hAnsi="仿宋" w:cs="宋体" w:hint="eastAsia"/>
                <w:kern w:val="0"/>
                <w:sz w:val="24"/>
                <w:szCs w:val="24"/>
              </w:rPr>
              <w:t>M3</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60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30</w:t>
            </w:r>
            <w:r>
              <w:rPr>
                <w:rFonts w:ascii="仿宋" w:eastAsia="仿宋" w:hAnsi="仿宋" w:cs="宋体" w:hint="eastAsia"/>
                <w:kern w:val="0"/>
                <w:sz w:val="24"/>
                <w:szCs w:val="24"/>
              </w:rPr>
              <w:t>％</w:t>
            </w:r>
          </w:p>
        </w:tc>
        <w:tc>
          <w:tcPr>
            <w:tcW w:w="2251" w:type="dxa"/>
            <w:vMerge/>
            <w:vAlign w:val="center"/>
          </w:tcPr>
          <w:p w:rsidR="00FD58B9" w:rsidRDefault="00FD58B9">
            <w:pPr>
              <w:adjustRightInd w:val="0"/>
              <w:snapToGrid w:val="0"/>
              <w:jc w:val="center"/>
              <w:rPr>
                <w:rFonts w:ascii="仿宋" w:eastAsia="仿宋" w:hAnsi="仿宋" w:cs="宋体"/>
                <w:kern w:val="0"/>
                <w:sz w:val="24"/>
                <w:szCs w:val="24"/>
              </w:rPr>
            </w:pP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r w:rsidR="00FD58B9">
        <w:tc>
          <w:tcPr>
            <w:tcW w:w="744" w:type="dxa"/>
            <w:vMerge w:val="restart"/>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工业产业区块外</w:t>
            </w: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新型产业用地（</w:t>
            </w:r>
            <w:r>
              <w:rPr>
                <w:rFonts w:ascii="仿宋" w:eastAsia="仿宋" w:hAnsi="仿宋" w:cs="宋体" w:hint="eastAsia"/>
                <w:kern w:val="0"/>
                <w:sz w:val="24"/>
                <w:szCs w:val="24"/>
              </w:rPr>
              <w:t>M0</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5.0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3.0</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60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sz w:val="24"/>
                <w:szCs w:val="24"/>
              </w:rPr>
            </w:pPr>
            <w:r>
              <w:rPr>
                <w:rFonts w:ascii="仿宋" w:eastAsia="仿宋" w:hAnsi="仿宋" w:cs="宋体" w:hint="eastAsia"/>
                <w:kern w:val="0"/>
                <w:sz w:val="24"/>
                <w:szCs w:val="24"/>
              </w:rPr>
              <w:t>35</w:t>
            </w:r>
            <w:r>
              <w:rPr>
                <w:rFonts w:ascii="仿宋" w:eastAsia="仿宋" w:hAnsi="仿宋" w:cs="宋体" w:hint="eastAsia"/>
                <w:kern w:val="0"/>
                <w:sz w:val="24"/>
                <w:szCs w:val="24"/>
              </w:rPr>
              <w:t>％</w:t>
            </w:r>
          </w:p>
        </w:tc>
        <w:tc>
          <w:tcPr>
            <w:tcW w:w="2251"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应与周边区域城市规划和监管要求相协调</w:t>
            </w: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r w:rsidR="00FD58B9">
        <w:tc>
          <w:tcPr>
            <w:tcW w:w="744" w:type="dxa"/>
            <w:vMerge/>
            <w:vAlign w:val="center"/>
          </w:tcPr>
          <w:p w:rsidR="00FD58B9" w:rsidRDefault="00FD58B9">
            <w:pPr>
              <w:adjustRightInd w:val="0"/>
              <w:snapToGrid w:val="0"/>
              <w:jc w:val="center"/>
              <w:rPr>
                <w:rFonts w:ascii="仿宋" w:eastAsia="仿宋" w:hAnsi="仿宋" w:cs="宋体"/>
                <w:kern w:val="0"/>
                <w:sz w:val="24"/>
                <w:szCs w:val="24"/>
              </w:rPr>
            </w:pP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一类工业用地（</w:t>
            </w:r>
            <w:r>
              <w:rPr>
                <w:rFonts w:ascii="仿宋" w:eastAsia="仿宋" w:hAnsi="仿宋" w:cs="宋体" w:hint="eastAsia"/>
                <w:kern w:val="0"/>
                <w:sz w:val="24"/>
                <w:szCs w:val="24"/>
              </w:rPr>
              <w:t>M1</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4.0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50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sz w:val="24"/>
                <w:szCs w:val="24"/>
              </w:rPr>
            </w:pPr>
            <w:r>
              <w:rPr>
                <w:rFonts w:ascii="仿宋" w:eastAsia="仿宋" w:hAnsi="仿宋" w:cs="宋体" w:hint="eastAsia"/>
                <w:kern w:val="0"/>
                <w:sz w:val="24"/>
                <w:szCs w:val="24"/>
              </w:rPr>
              <w:t>35</w:t>
            </w:r>
            <w:r>
              <w:rPr>
                <w:rFonts w:ascii="仿宋" w:eastAsia="仿宋" w:hAnsi="仿宋" w:cs="宋体" w:hint="eastAsia"/>
                <w:kern w:val="0"/>
                <w:sz w:val="24"/>
                <w:szCs w:val="24"/>
              </w:rPr>
              <w:t>％</w:t>
            </w:r>
          </w:p>
        </w:tc>
        <w:tc>
          <w:tcPr>
            <w:tcW w:w="2251" w:type="dxa"/>
            <w:vMerge w:val="restart"/>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工业建筑高度控制在</w:t>
            </w:r>
            <w:r>
              <w:rPr>
                <w:rFonts w:ascii="仿宋" w:eastAsia="仿宋" w:hAnsi="仿宋" w:cs="宋体" w:hint="eastAsia"/>
                <w:kern w:val="0"/>
                <w:sz w:val="24"/>
                <w:szCs w:val="24"/>
              </w:rPr>
              <w:t>40</w:t>
            </w:r>
            <w:r>
              <w:rPr>
                <w:rFonts w:ascii="仿宋" w:eastAsia="仿宋" w:hAnsi="仿宋" w:cs="宋体" w:hint="eastAsia"/>
                <w:kern w:val="0"/>
                <w:sz w:val="24"/>
                <w:szCs w:val="24"/>
              </w:rPr>
              <w:t>米以内，有特殊生产工艺需求</w:t>
            </w:r>
            <w:r>
              <w:rPr>
                <w:rFonts w:ascii="仿宋" w:eastAsia="仿宋" w:hAnsi="仿宋" w:cs="宋体" w:hint="eastAsia"/>
                <w:kern w:val="0"/>
                <w:sz w:val="24"/>
                <w:szCs w:val="24"/>
              </w:rPr>
              <w:lastRenderedPageBreak/>
              <w:t>的，经论证后可适当提高</w:t>
            </w: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r w:rsidR="00FD58B9">
        <w:tc>
          <w:tcPr>
            <w:tcW w:w="744" w:type="dxa"/>
            <w:vMerge/>
            <w:vAlign w:val="center"/>
          </w:tcPr>
          <w:p w:rsidR="00FD58B9" w:rsidRDefault="00FD58B9">
            <w:pPr>
              <w:adjustRightInd w:val="0"/>
              <w:snapToGrid w:val="0"/>
              <w:jc w:val="center"/>
              <w:rPr>
                <w:rFonts w:ascii="仿宋" w:eastAsia="仿宋" w:hAnsi="仿宋" w:cs="宋体"/>
                <w:kern w:val="0"/>
                <w:sz w:val="24"/>
                <w:szCs w:val="24"/>
              </w:rPr>
            </w:pP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二类工业</w:t>
            </w:r>
            <w:r>
              <w:rPr>
                <w:rFonts w:ascii="仿宋" w:eastAsia="仿宋" w:hAnsi="仿宋" w:cs="宋体" w:hint="eastAsia"/>
                <w:kern w:val="0"/>
                <w:sz w:val="24"/>
                <w:szCs w:val="24"/>
              </w:rPr>
              <w:lastRenderedPageBreak/>
              <w:t>用地（</w:t>
            </w:r>
            <w:r>
              <w:rPr>
                <w:rFonts w:ascii="仿宋" w:eastAsia="仿宋" w:hAnsi="仿宋" w:cs="宋体" w:hint="eastAsia"/>
                <w:kern w:val="0"/>
                <w:sz w:val="24"/>
                <w:szCs w:val="24"/>
              </w:rPr>
              <w:t>M2</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lastRenderedPageBreak/>
              <w:t>3.0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50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sz w:val="24"/>
                <w:szCs w:val="24"/>
              </w:rPr>
            </w:pPr>
            <w:r>
              <w:rPr>
                <w:rFonts w:ascii="仿宋" w:eastAsia="仿宋" w:hAnsi="仿宋" w:cs="宋体" w:hint="eastAsia"/>
                <w:kern w:val="0"/>
                <w:sz w:val="24"/>
                <w:szCs w:val="24"/>
              </w:rPr>
              <w:t>35</w:t>
            </w:r>
            <w:r>
              <w:rPr>
                <w:rFonts w:ascii="仿宋" w:eastAsia="仿宋" w:hAnsi="仿宋" w:cs="宋体" w:hint="eastAsia"/>
                <w:kern w:val="0"/>
                <w:sz w:val="24"/>
                <w:szCs w:val="24"/>
              </w:rPr>
              <w:t>％</w:t>
            </w:r>
          </w:p>
        </w:tc>
        <w:tc>
          <w:tcPr>
            <w:tcW w:w="2251" w:type="dxa"/>
            <w:vMerge/>
            <w:vAlign w:val="center"/>
          </w:tcPr>
          <w:p w:rsidR="00FD58B9" w:rsidRDefault="00FD58B9">
            <w:pPr>
              <w:adjustRightInd w:val="0"/>
              <w:snapToGrid w:val="0"/>
              <w:jc w:val="center"/>
              <w:rPr>
                <w:rFonts w:ascii="仿宋" w:eastAsia="仿宋" w:hAnsi="仿宋" w:cs="宋体"/>
                <w:kern w:val="0"/>
                <w:sz w:val="24"/>
                <w:szCs w:val="24"/>
              </w:rPr>
            </w:pP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r w:rsidR="00FD58B9">
        <w:tc>
          <w:tcPr>
            <w:tcW w:w="744" w:type="dxa"/>
            <w:vMerge/>
            <w:vAlign w:val="center"/>
          </w:tcPr>
          <w:p w:rsidR="00FD58B9" w:rsidRDefault="00FD58B9">
            <w:pPr>
              <w:adjustRightInd w:val="0"/>
              <w:snapToGrid w:val="0"/>
              <w:jc w:val="center"/>
              <w:rPr>
                <w:rFonts w:ascii="仿宋" w:eastAsia="仿宋" w:hAnsi="仿宋" w:cs="宋体"/>
                <w:kern w:val="0"/>
                <w:sz w:val="24"/>
                <w:szCs w:val="24"/>
              </w:rPr>
            </w:pPr>
          </w:p>
        </w:tc>
        <w:tc>
          <w:tcPr>
            <w:tcW w:w="1224"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三类工业用地（</w:t>
            </w:r>
            <w:r>
              <w:rPr>
                <w:rFonts w:ascii="仿宋" w:eastAsia="仿宋" w:hAnsi="仿宋" w:cs="宋体" w:hint="eastAsia"/>
                <w:kern w:val="0"/>
                <w:sz w:val="24"/>
                <w:szCs w:val="24"/>
              </w:rPr>
              <w:t>M3</w:t>
            </w:r>
            <w:r>
              <w:rPr>
                <w:rFonts w:ascii="仿宋" w:eastAsia="仿宋" w:hAnsi="仿宋" w:cs="宋体" w:hint="eastAsia"/>
                <w:kern w:val="0"/>
                <w:sz w:val="24"/>
                <w:szCs w:val="24"/>
              </w:rPr>
              <w:t>）</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2.0</w:t>
            </w:r>
          </w:p>
        </w:tc>
        <w:tc>
          <w:tcPr>
            <w:tcW w:w="743"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1.2</w:t>
            </w:r>
          </w:p>
        </w:tc>
        <w:tc>
          <w:tcPr>
            <w:tcW w:w="887"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50</w:t>
            </w:r>
            <w:r>
              <w:rPr>
                <w:rFonts w:ascii="仿宋" w:eastAsia="仿宋" w:hAnsi="仿宋" w:cs="宋体" w:hint="eastAsia"/>
                <w:kern w:val="0"/>
                <w:sz w:val="24"/>
                <w:szCs w:val="24"/>
              </w:rPr>
              <w:t>％</w:t>
            </w:r>
          </w:p>
        </w:tc>
        <w:tc>
          <w:tcPr>
            <w:tcW w:w="887" w:type="dxa"/>
            <w:vAlign w:val="center"/>
          </w:tcPr>
          <w:p w:rsidR="00FD58B9" w:rsidRDefault="00FC7105">
            <w:pPr>
              <w:adjustRightInd w:val="0"/>
              <w:snapToGrid w:val="0"/>
              <w:jc w:val="center"/>
              <w:rPr>
                <w:rFonts w:ascii="仿宋" w:eastAsia="仿宋" w:hAnsi="仿宋"/>
                <w:sz w:val="24"/>
                <w:szCs w:val="24"/>
              </w:rPr>
            </w:pPr>
            <w:r>
              <w:rPr>
                <w:rFonts w:ascii="仿宋" w:eastAsia="仿宋" w:hAnsi="仿宋" w:cs="宋体" w:hint="eastAsia"/>
                <w:kern w:val="0"/>
                <w:sz w:val="24"/>
                <w:szCs w:val="24"/>
              </w:rPr>
              <w:t>35</w:t>
            </w:r>
            <w:r>
              <w:rPr>
                <w:rFonts w:ascii="仿宋" w:eastAsia="仿宋" w:hAnsi="仿宋" w:cs="宋体" w:hint="eastAsia"/>
                <w:kern w:val="0"/>
                <w:sz w:val="24"/>
                <w:szCs w:val="24"/>
              </w:rPr>
              <w:t>％</w:t>
            </w:r>
          </w:p>
        </w:tc>
        <w:tc>
          <w:tcPr>
            <w:tcW w:w="2251" w:type="dxa"/>
            <w:vMerge/>
            <w:vAlign w:val="center"/>
          </w:tcPr>
          <w:p w:rsidR="00FD58B9" w:rsidRDefault="00FD58B9">
            <w:pPr>
              <w:adjustRightInd w:val="0"/>
              <w:snapToGrid w:val="0"/>
              <w:jc w:val="center"/>
              <w:rPr>
                <w:rFonts w:ascii="仿宋" w:eastAsia="仿宋" w:hAnsi="仿宋" w:cs="宋体"/>
                <w:kern w:val="0"/>
                <w:sz w:val="24"/>
                <w:szCs w:val="24"/>
              </w:rPr>
            </w:pPr>
          </w:p>
        </w:tc>
        <w:tc>
          <w:tcPr>
            <w:tcW w:w="1043" w:type="dxa"/>
            <w:vMerge/>
            <w:vAlign w:val="center"/>
          </w:tcPr>
          <w:p w:rsidR="00FD58B9" w:rsidRDefault="00FD58B9">
            <w:pPr>
              <w:adjustRightInd w:val="0"/>
              <w:snapToGrid w:val="0"/>
              <w:jc w:val="center"/>
              <w:rPr>
                <w:rFonts w:ascii="仿宋" w:eastAsia="仿宋" w:hAnsi="仿宋" w:cs="宋体"/>
                <w:kern w:val="0"/>
                <w:sz w:val="24"/>
                <w:szCs w:val="24"/>
              </w:rPr>
            </w:pPr>
          </w:p>
        </w:tc>
      </w:tr>
    </w:tbl>
    <w:p w:rsidR="00FD58B9" w:rsidRDefault="00FC7105">
      <w:pPr>
        <w:adjustRightInd w:val="0"/>
        <w:snapToGrid w:val="0"/>
        <w:spacing w:line="360" w:lineRule="auto"/>
        <w:rPr>
          <w:rFonts w:ascii="仿宋" w:eastAsia="仿宋" w:hAnsi="仿宋"/>
          <w:szCs w:val="24"/>
        </w:rPr>
      </w:pPr>
      <w:r>
        <w:rPr>
          <w:rFonts w:ascii="仿宋" w:eastAsia="仿宋" w:hAnsi="仿宋" w:hint="eastAsia"/>
          <w:szCs w:val="24"/>
        </w:rPr>
        <w:t>注：生产工艺有特殊要求的工业用地容积率不低于</w:t>
      </w:r>
      <w:r>
        <w:rPr>
          <w:rFonts w:ascii="仿宋" w:eastAsia="仿宋" w:hAnsi="仿宋" w:hint="eastAsia"/>
          <w:szCs w:val="24"/>
        </w:rPr>
        <w:t>0.8</w:t>
      </w:r>
      <w:r>
        <w:rPr>
          <w:rFonts w:ascii="仿宋" w:eastAsia="仿宋" w:hAnsi="仿宋" w:hint="eastAsia"/>
          <w:szCs w:val="24"/>
        </w:rPr>
        <w:t>。工业项目有特殊需求需突破上表指标规定的，应根据项目需求单独组织论证后按程序报批。</w:t>
      </w:r>
    </w:p>
    <w:p w:rsidR="00FD58B9" w:rsidRDefault="00FD58B9"/>
    <w:p w:rsidR="00FD58B9" w:rsidRDefault="00FC7105">
      <w:pPr>
        <w:adjustRightInd w:val="0"/>
        <w:snapToGrid w:val="0"/>
        <w:spacing w:line="360" w:lineRule="auto"/>
        <w:jc w:val="left"/>
        <w:rPr>
          <w:rFonts w:ascii="仿宋" w:eastAsia="仿宋" w:hAnsi="仿宋" w:cs="宋体"/>
          <w:kern w:val="0"/>
          <w:sz w:val="28"/>
          <w:szCs w:val="30"/>
          <w:u w:val="single"/>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（二）依据</w:t>
      </w:r>
      <w:r>
        <w:rPr>
          <w:rFonts w:ascii="仿宋" w:eastAsia="仿宋" w:hAnsi="仿宋" w:cs="宋体" w:hint="eastAsia"/>
          <w:kern w:val="0"/>
          <w:sz w:val="28"/>
          <w:szCs w:val="30"/>
          <w:u w:val="single"/>
        </w:rPr>
        <w:t>《</w:t>
      </w:r>
      <w:r>
        <w:rPr>
          <w:rFonts w:ascii="仿宋" w:eastAsia="仿宋" w:hAnsi="仿宋" w:cs="宋体"/>
          <w:kern w:val="0"/>
          <w:sz w:val="28"/>
          <w:szCs w:val="30"/>
          <w:u w:val="single"/>
        </w:rPr>
        <w:t>广州市人民政府办公厅关于大力发展装配式建筑加快推进建筑产业现代化的实施意见</w:t>
      </w:r>
      <w:r>
        <w:rPr>
          <w:rFonts w:ascii="仿宋" w:eastAsia="仿宋" w:hAnsi="仿宋" w:cs="宋体" w:hint="eastAsia"/>
          <w:kern w:val="0"/>
          <w:sz w:val="28"/>
          <w:szCs w:val="30"/>
          <w:u w:val="single"/>
        </w:rPr>
        <w:t>》（</w:t>
      </w:r>
      <w:r>
        <w:rPr>
          <w:rFonts w:ascii="仿宋" w:eastAsia="仿宋" w:hAnsi="仿宋" w:cs="宋体"/>
          <w:kern w:val="0"/>
          <w:sz w:val="28"/>
          <w:szCs w:val="30"/>
          <w:u w:val="single"/>
        </w:rPr>
        <w:t>穗府办</w:t>
      </w:r>
      <w:proofErr w:type="gramStart"/>
      <w:r>
        <w:rPr>
          <w:rFonts w:ascii="仿宋" w:eastAsia="仿宋" w:hAnsi="仿宋" w:cs="宋体"/>
          <w:kern w:val="0"/>
          <w:sz w:val="28"/>
          <w:szCs w:val="30"/>
          <w:u w:val="single"/>
        </w:rPr>
        <w:t>规</w:t>
      </w:r>
      <w:proofErr w:type="gramEnd"/>
      <w:r>
        <w:rPr>
          <w:rFonts w:ascii="仿宋" w:eastAsia="仿宋" w:hAnsi="仿宋" w:cs="宋体"/>
          <w:kern w:val="0"/>
          <w:sz w:val="28"/>
          <w:szCs w:val="30"/>
          <w:u w:val="single"/>
        </w:rPr>
        <w:t>〔</w:t>
      </w:r>
      <w:r>
        <w:rPr>
          <w:rFonts w:ascii="仿宋" w:eastAsia="仿宋" w:hAnsi="仿宋" w:cs="宋体"/>
          <w:kern w:val="0"/>
          <w:sz w:val="28"/>
          <w:szCs w:val="30"/>
          <w:u w:val="single"/>
        </w:rPr>
        <w:t>2017</w:t>
      </w:r>
      <w:r>
        <w:rPr>
          <w:rFonts w:ascii="仿宋" w:eastAsia="仿宋" w:hAnsi="仿宋" w:cs="宋体"/>
          <w:kern w:val="0"/>
          <w:sz w:val="28"/>
          <w:szCs w:val="30"/>
          <w:u w:val="single"/>
        </w:rPr>
        <w:t>〕</w:t>
      </w:r>
      <w:r>
        <w:rPr>
          <w:rFonts w:ascii="仿宋" w:eastAsia="仿宋" w:hAnsi="仿宋" w:cs="宋体"/>
          <w:kern w:val="0"/>
          <w:sz w:val="28"/>
          <w:szCs w:val="30"/>
          <w:u w:val="single"/>
        </w:rPr>
        <w:t>14</w:t>
      </w:r>
      <w:r>
        <w:rPr>
          <w:rFonts w:ascii="仿宋" w:eastAsia="仿宋" w:hAnsi="仿宋" w:cs="宋体"/>
          <w:kern w:val="0"/>
          <w:sz w:val="28"/>
          <w:szCs w:val="30"/>
          <w:u w:val="single"/>
        </w:rPr>
        <w:t>号</w:t>
      </w:r>
      <w:r>
        <w:rPr>
          <w:rFonts w:ascii="仿宋" w:eastAsia="仿宋" w:hAnsi="仿宋" w:cs="宋体" w:hint="eastAsia"/>
          <w:kern w:val="0"/>
          <w:sz w:val="28"/>
          <w:szCs w:val="30"/>
          <w:u w:val="single"/>
        </w:rPr>
        <w:t>）</w:t>
      </w:r>
      <w:r>
        <w:rPr>
          <w:rFonts w:ascii="仿宋" w:eastAsia="仿宋" w:hAnsi="仿宋" w:cs="宋体" w:hint="eastAsia"/>
          <w:kern w:val="0"/>
          <w:sz w:val="28"/>
          <w:szCs w:val="30"/>
        </w:rPr>
        <w:t>的规定，</w:t>
      </w:r>
      <w:r>
        <w:rPr>
          <w:rFonts w:ascii="仿宋" w:eastAsia="仿宋" w:hAnsi="仿宋" w:cs="宋体"/>
          <w:kern w:val="0"/>
          <w:sz w:val="28"/>
          <w:szCs w:val="30"/>
        </w:rPr>
        <w:t>对自愿实施装配式建筑的新建项目，给予预制外墙或叠合外墙预制部分不计入建筑面积的奖励（奖励的建筑面积不超过</w:t>
      </w:r>
      <w:r>
        <w:rPr>
          <w:rFonts w:ascii="仿宋" w:eastAsia="仿宋" w:hAnsi="仿宋" w:cs="宋体"/>
          <w:kern w:val="0"/>
          <w:sz w:val="28"/>
          <w:szCs w:val="30"/>
        </w:rPr>
        <w:t>±0.000</w:t>
      </w:r>
      <w:r>
        <w:rPr>
          <w:rFonts w:ascii="仿宋" w:eastAsia="仿宋" w:hAnsi="仿宋" w:cs="宋体"/>
          <w:kern w:val="0"/>
          <w:sz w:val="28"/>
          <w:szCs w:val="30"/>
        </w:rPr>
        <w:t>以上计容建筑面积的</w:t>
      </w:r>
      <w:r>
        <w:rPr>
          <w:rFonts w:ascii="仿宋" w:eastAsia="仿宋" w:hAnsi="仿宋" w:cs="宋体"/>
          <w:kern w:val="0"/>
          <w:sz w:val="28"/>
          <w:szCs w:val="30"/>
        </w:rPr>
        <w:t>3</w:t>
      </w:r>
      <w:r>
        <w:rPr>
          <w:rFonts w:ascii="仿宋" w:eastAsia="仿宋" w:hAnsi="仿宋" w:cs="宋体"/>
          <w:kern w:val="0"/>
          <w:sz w:val="28"/>
          <w:szCs w:val="30"/>
        </w:rPr>
        <w:t>％），具体奖励比例在建设工程规划许可文件中明确。</w:t>
      </w:r>
    </w:p>
    <w:p w:rsidR="00FD58B9" w:rsidRDefault="00FC7105">
      <w:pPr>
        <w:adjustRightInd w:val="0"/>
        <w:snapToGrid w:val="0"/>
        <w:spacing w:line="360" w:lineRule="auto"/>
        <w:jc w:val="left"/>
        <w:rPr>
          <w:rFonts w:ascii="仿宋" w:eastAsia="仿宋" w:hAnsi="仿宋" w:cs="宋体"/>
          <w:kern w:val="0"/>
          <w:sz w:val="28"/>
          <w:szCs w:val="30"/>
          <w:u w:val="single"/>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（三）依据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的规定，普通工业用地内配套行政办公及生活服务设施的用地面积不大于总用地面积的</w:t>
      </w:r>
      <w:r>
        <w:rPr>
          <w:rFonts w:ascii="仿宋" w:eastAsia="仿宋" w:hAnsi="仿宋" w:cs="宋体" w:hint="eastAsia"/>
          <w:kern w:val="0"/>
          <w:sz w:val="28"/>
          <w:szCs w:val="30"/>
        </w:rPr>
        <w:t>7</w:t>
      </w:r>
      <w:r>
        <w:rPr>
          <w:rFonts w:ascii="仿宋" w:eastAsia="仿宋" w:hAnsi="仿宋" w:cs="宋体" w:hint="eastAsia"/>
          <w:kern w:val="0"/>
          <w:sz w:val="28"/>
          <w:szCs w:val="30"/>
        </w:rPr>
        <w:t>％，</w:t>
      </w:r>
      <w:proofErr w:type="gramStart"/>
      <w:r>
        <w:rPr>
          <w:rFonts w:ascii="仿宋" w:eastAsia="仿宋" w:hAnsi="仿宋" w:cs="宋体" w:hint="eastAsia"/>
          <w:kern w:val="0"/>
          <w:sz w:val="28"/>
          <w:szCs w:val="30"/>
        </w:rPr>
        <w:t>计容建筑面积</w:t>
      </w:r>
      <w:proofErr w:type="gramEnd"/>
      <w:r>
        <w:rPr>
          <w:rFonts w:ascii="仿宋" w:eastAsia="仿宋" w:hAnsi="仿宋" w:cs="宋体" w:hint="eastAsia"/>
          <w:kern w:val="0"/>
          <w:sz w:val="28"/>
          <w:szCs w:val="30"/>
        </w:rPr>
        <w:t>不大于总计容建筑面积的</w:t>
      </w:r>
      <w:r>
        <w:rPr>
          <w:rFonts w:ascii="仿宋" w:eastAsia="仿宋" w:hAnsi="仿宋" w:cs="宋体" w:hint="eastAsia"/>
          <w:kern w:val="0"/>
          <w:sz w:val="28"/>
          <w:szCs w:val="30"/>
        </w:rPr>
        <w:t>14</w:t>
      </w:r>
      <w:r>
        <w:rPr>
          <w:rFonts w:ascii="仿宋" w:eastAsia="仿宋" w:hAnsi="仿宋" w:cs="宋体" w:hint="eastAsia"/>
          <w:kern w:val="0"/>
          <w:sz w:val="28"/>
          <w:szCs w:val="30"/>
        </w:rPr>
        <w:t>％；位于价值创新园内的，</w:t>
      </w:r>
      <w:proofErr w:type="gramStart"/>
      <w:r>
        <w:rPr>
          <w:rFonts w:ascii="仿宋" w:eastAsia="仿宋" w:hAnsi="仿宋" w:cs="宋体" w:hint="eastAsia"/>
          <w:kern w:val="0"/>
          <w:sz w:val="28"/>
          <w:szCs w:val="30"/>
        </w:rPr>
        <w:t>计容建筑面积</w:t>
      </w:r>
      <w:proofErr w:type="gramEnd"/>
      <w:r>
        <w:rPr>
          <w:rFonts w:ascii="仿宋" w:eastAsia="仿宋" w:hAnsi="仿宋" w:cs="宋体" w:hint="eastAsia"/>
          <w:kern w:val="0"/>
          <w:sz w:val="28"/>
          <w:szCs w:val="30"/>
        </w:rPr>
        <w:t>不大于总计容建筑面积的</w:t>
      </w:r>
      <w:r>
        <w:rPr>
          <w:rFonts w:ascii="仿宋" w:eastAsia="仿宋" w:hAnsi="仿宋" w:cs="宋体" w:hint="eastAsia"/>
          <w:kern w:val="0"/>
          <w:sz w:val="28"/>
          <w:szCs w:val="30"/>
        </w:rPr>
        <w:t>15</w:t>
      </w:r>
      <w:r>
        <w:rPr>
          <w:rFonts w:ascii="仿宋" w:eastAsia="仿宋" w:hAnsi="仿宋" w:cs="宋体" w:hint="eastAsia"/>
          <w:kern w:val="0"/>
          <w:sz w:val="28"/>
          <w:szCs w:val="30"/>
        </w:rPr>
        <w:t>％。</w:t>
      </w:r>
    </w:p>
    <w:p w:rsidR="00FD58B9" w:rsidRDefault="00FC7105">
      <w:pPr>
        <w:adjustRightInd w:val="0"/>
        <w:snapToGrid w:val="0"/>
        <w:spacing w:line="360" w:lineRule="auto"/>
        <w:jc w:val="left"/>
        <w:rPr>
          <w:rFonts w:ascii="仿宋" w:eastAsia="仿宋" w:hAnsi="仿宋" w:cs="宋体"/>
          <w:kern w:val="0"/>
          <w:sz w:val="28"/>
          <w:szCs w:val="30"/>
          <w:u w:val="single"/>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新型产业用地（</w:t>
      </w:r>
      <w:r>
        <w:rPr>
          <w:rFonts w:ascii="仿宋" w:eastAsia="仿宋" w:hAnsi="仿宋" w:cs="宋体" w:hint="eastAsia"/>
          <w:kern w:val="0"/>
          <w:sz w:val="28"/>
          <w:szCs w:val="30"/>
        </w:rPr>
        <w:t>M0</w:t>
      </w:r>
      <w:r>
        <w:rPr>
          <w:rFonts w:ascii="仿宋" w:eastAsia="仿宋" w:hAnsi="仿宋" w:cs="宋体" w:hint="eastAsia"/>
          <w:kern w:val="0"/>
          <w:sz w:val="28"/>
          <w:szCs w:val="30"/>
        </w:rPr>
        <w:t>）内配套行政办公及生活服务设</w:t>
      </w:r>
      <w:r>
        <w:rPr>
          <w:rFonts w:ascii="仿宋" w:eastAsia="仿宋" w:hAnsi="仿宋" w:cs="宋体" w:hint="eastAsia"/>
          <w:kern w:val="0"/>
          <w:sz w:val="28"/>
          <w:szCs w:val="30"/>
        </w:rPr>
        <w:t>施的计容建筑面积不大于总计容建筑面积的</w:t>
      </w:r>
      <w:r>
        <w:rPr>
          <w:rFonts w:ascii="仿宋" w:eastAsia="仿宋" w:hAnsi="仿宋" w:cs="宋体" w:hint="eastAsia"/>
          <w:kern w:val="0"/>
          <w:sz w:val="28"/>
          <w:szCs w:val="30"/>
        </w:rPr>
        <w:t>30</w:t>
      </w:r>
      <w:r>
        <w:rPr>
          <w:rFonts w:ascii="仿宋" w:eastAsia="仿宋" w:hAnsi="仿宋" w:cs="宋体" w:hint="eastAsia"/>
          <w:kern w:val="0"/>
          <w:sz w:val="28"/>
          <w:szCs w:val="30"/>
        </w:rPr>
        <w:t>％；独立占地建设的，其用地面积不大于总用地面积的</w:t>
      </w:r>
      <w:r>
        <w:rPr>
          <w:rFonts w:ascii="仿宋" w:eastAsia="仿宋" w:hAnsi="仿宋" w:cs="宋体" w:hint="eastAsia"/>
          <w:kern w:val="0"/>
          <w:sz w:val="28"/>
          <w:szCs w:val="30"/>
        </w:rPr>
        <w:t>10</w:t>
      </w:r>
      <w:r>
        <w:rPr>
          <w:rFonts w:ascii="仿宋" w:eastAsia="仿宋" w:hAnsi="仿宋" w:cs="宋体" w:hint="eastAsia"/>
          <w:kern w:val="0"/>
          <w:sz w:val="28"/>
          <w:szCs w:val="30"/>
        </w:rPr>
        <w:t>％。</w:t>
      </w:r>
    </w:p>
    <w:p w:rsidR="00FD58B9" w:rsidRDefault="00FC7105">
      <w:pPr>
        <w:adjustRightInd w:val="0"/>
        <w:snapToGrid w:val="0"/>
        <w:spacing w:line="360" w:lineRule="auto"/>
        <w:jc w:val="left"/>
        <w:rPr>
          <w:rFonts w:ascii="仿宋" w:eastAsia="仿宋" w:hAnsi="仿宋" w:cs="宋体"/>
          <w:kern w:val="0"/>
          <w:sz w:val="28"/>
          <w:szCs w:val="30"/>
          <w:u w:val="single"/>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（四）依据</w:t>
      </w:r>
      <w:r>
        <w:rPr>
          <w:rFonts w:ascii="仿宋" w:eastAsia="仿宋" w:hAnsi="仿宋" w:cs="宋体" w:hint="eastAsia"/>
          <w:kern w:val="0"/>
          <w:sz w:val="28"/>
          <w:szCs w:val="30"/>
          <w:u w:val="single"/>
        </w:rPr>
        <w:t>《广州市提高工业用地利用效率实施办法》（穗府办</w:t>
      </w:r>
      <w:proofErr w:type="gramStart"/>
      <w:r>
        <w:rPr>
          <w:rFonts w:ascii="仿宋" w:eastAsia="仿宋" w:hAnsi="仿宋" w:cs="宋体" w:hint="eastAsia"/>
          <w:kern w:val="0"/>
          <w:sz w:val="28"/>
          <w:szCs w:val="30"/>
          <w:u w:val="single"/>
        </w:rPr>
        <w:t>规</w:t>
      </w:r>
      <w:proofErr w:type="gramEnd"/>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2019</w:t>
      </w:r>
      <w:r>
        <w:rPr>
          <w:rFonts w:ascii="仿宋" w:eastAsia="仿宋" w:hAnsi="仿宋" w:cs="宋体" w:hint="eastAsia"/>
          <w:kern w:val="0"/>
          <w:sz w:val="28"/>
          <w:szCs w:val="30"/>
          <w:u w:val="single"/>
        </w:rPr>
        <w:t>〕</w:t>
      </w:r>
      <w:r>
        <w:rPr>
          <w:rFonts w:ascii="仿宋" w:eastAsia="仿宋" w:hAnsi="仿宋" w:cs="宋体" w:hint="eastAsia"/>
          <w:kern w:val="0"/>
          <w:sz w:val="28"/>
          <w:szCs w:val="30"/>
          <w:u w:val="single"/>
        </w:rPr>
        <w:t>4</w:t>
      </w:r>
      <w:r>
        <w:rPr>
          <w:rFonts w:ascii="仿宋" w:eastAsia="仿宋" w:hAnsi="仿宋" w:cs="宋体" w:hint="eastAsia"/>
          <w:kern w:val="0"/>
          <w:sz w:val="28"/>
          <w:szCs w:val="30"/>
          <w:u w:val="single"/>
        </w:rPr>
        <w:t>号）</w:t>
      </w:r>
      <w:r>
        <w:rPr>
          <w:rFonts w:ascii="仿宋" w:eastAsia="仿宋" w:hAnsi="仿宋" w:cs="宋体" w:hint="eastAsia"/>
          <w:kern w:val="0"/>
          <w:sz w:val="28"/>
          <w:szCs w:val="30"/>
        </w:rPr>
        <w:t>的规定，普通工业用房（不含配套行政办公及生活服务设施）首层地面荷载不低于</w:t>
      </w:r>
      <w:r>
        <w:rPr>
          <w:rFonts w:ascii="仿宋" w:eastAsia="仿宋" w:hAnsi="仿宋" w:cs="宋体" w:hint="eastAsia"/>
          <w:kern w:val="0"/>
          <w:sz w:val="28"/>
          <w:szCs w:val="30"/>
        </w:rPr>
        <w:t>1200</w:t>
      </w:r>
      <w:r>
        <w:rPr>
          <w:rFonts w:ascii="仿宋" w:eastAsia="仿宋" w:hAnsi="仿宋" w:cs="宋体" w:hint="eastAsia"/>
          <w:kern w:val="0"/>
          <w:sz w:val="28"/>
          <w:szCs w:val="30"/>
        </w:rPr>
        <w:t>公斤</w:t>
      </w:r>
      <w:r>
        <w:rPr>
          <w:rFonts w:ascii="仿宋" w:eastAsia="仿宋" w:hAnsi="仿宋" w:cs="宋体" w:hint="eastAsia"/>
          <w:kern w:val="0"/>
          <w:sz w:val="28"/>
          <w:szCs w:val="30"/>
        </w:rPr>
        <w:t>/</w:t>
      </w:r>
      <w:r>
        <w:rPr>
          <w:rFonts w:ascii="仿宋" w:eastAsia="仿宋" w:hAnsi="仿宋" w:cs="宋体" w:hint="eastAsia"/>
          <w:kern w:val="0"/>
          <w:sz w:val="28"/>
          <w:szCs w:val="30"/>
        </w:rPr>
        <w:t>平方米，二、三层楼层荷载不低于</w:t>
      </w:r>
      <w:r>
        <w:rPr>
          <w:rFonts w:ascii="仿宋" w:eastAsia="仿宋" w:hAnsi="仿宋" w:cs="宋体" w:hint="eastAsia"/>
          <w:kern w:val="0"/>
          <w:sz w:val="28"/>
          <w:szCs w:val="30"/>
        </w:rPr>
        <w:t>800</w:t>
      </w:r>
      <w:r>
        <w:rPr>
          <w:rFonts w:ascii="仿宋" w:eastAsia="仿宋" w:hAnsi="仿宋" w:cs="宋体" w:hint="eastAsia"/>
          <w:kern w:val="0"/>
          <w:sz w:val="28"/>
          <w:szCs w:val="30"/>
        </w:rPr>
        <w:t>公斤</w:t>
      </w:r>
      <w:r>
        <w:rPr>
          <w:rFonts w:ascii="仿宋" w:eastAsia="仿宋" w:hAnsi="仿宋" w:cs="宋体" w:hint="eastAsia"/>
          <w:kern w:val="0"/>
          <w:sz w:val="28"/>
          <w:szCs w:val="30"/>
        </w:rPr>
        <w:t>/</w:t>
      </w:r>
      <w:r>
        <w:rPr>
          <w:rFonts w:ascii="仿宋" w:eastAsia="仿宋" w:hAnsi="仿宋" w:cs="宋体" w:hint="eastAsia"/>
          <w:kern w:val="0"/>
          <w:sz w:val="28"/>
          <w:szCs w:val="30"/>
        </w:rPr>
        <w:t>平方米，四层以上楼层荷载不低于</w:t>
      </w:r>
      <w:r>
        <w:rPr>
          <w:rFonts w:ascii="仿宋" w:eastAsia="仿宋" w:hAnsi="仿宋" w:cs="宋体" w:hint="eastAsia"/>
          <w:kern w:val="0"/>
          <w:sz w:val="28"/>
          <w:szCs w:val="30"/>
        </w:rPr>
        <w:t>650</w:t>
      </w:r>
      <w:r>
        <w:rPr>
          <w:rFonts w:ascii="仿宋" w:eastAsia="仿宋" w:hAnsi="仿宋" w:cs="宋体" w:hint="eastAsia"/>
          <w:kern w:val="0"/>
          <w:sz w:val="28"/>
          <w:szCs w:val="30"/>
        </w:rPr>
        <w:t>公斤</w:t>
      </w:r>
      <w:r>
        <w:rPr>
          <w:rFonts w:ascii="仿宋" w:eastAsia="仿宋" w:hAnsi="仿宋" w:cs="宋体" w:hint="eastAsia"/>
          <w:kern w:val="0"/>
          <w:sz w:val="28"/>
          <w:szCs w:val="30"/>
        </w:rPr>
        <w:t>/</w:t>
      </w:r>
      <w:r>
        <w:rPr>
          <w:rFonts w:ascii="仿宋" w:eastAsia="仿宋" w:hAnsi="仿宋" w:cs="宋体" w:hint="eastAsia"/>
          <w:kern w:val="0"/>
          <w:sz w:val="28"/>
          <w:szCs w:val="30"/>
        </w:rPr>
        <w:t>平方米；每栋建筑至少配备</w:t>
      </w:r>
      <w:r>
        <w:rPr>
          <w:rFonts w:ascii="仿宋" w:eastAsia="仿宋" w:hAnsi="仿宋" w:cs="宋体" w:hint="eastAsia"/>
          <w:kern w:val="0"/>
          <w:sz w:val="28"/>
          <w:szCs w:val="30"/>
        </w:rPr>
        <w:t>2</w:t>
      </w:r>
      <w:r>
        <w:rPr>
          <w:rFonts w:ascii="仿宋" w:eastAsia="仿宋" w:hAnsi="仿宋" w:cs="宋体" w:hint="eastAsia"/>
          <w:kern w:val="0"/>
          <w:sz w:val="28"/>
          <w:szCs w:val="30"/>
        </w:rPr>
        <w:t>台载重</w:t>
      </w:r>
      <w:r>
        <w:rPr>
          <w:rFonts w:ascii="仿宋" w:eastAsia="仿宋" w:hAnsi="仿宋" w:cs="宋体" w:hint="eastAsia"/>
          <w:kern w:val="0"/>
          <w:sz w:val="28"/>
          <w:szCs w:val="30"/>
        </w:rPr>
        <w:t>3</w:t>
      </w:r>
      <w:r>
        <w:rPr>
          <w:rFonts w:ascii="仿宋" w:eastAsia="仿宋" w:hAnsi="仿宋" w:cs="宋体" w:hint="eastAsia"/>
          <w:kern w:val="0"/>
          <w:sz w:val="28"/>
          <w:szCs w:val="30"/>
        </w:rPr>
        <w:t>吨以上的货梯。</w:t>
      </w:r>
    </w:p>
    <w:p w:rsidR="00FD58B9" w:rsidRDefault="00FC7105">
      <w:pPr>
        <w:adjustRightInd w:val="0"/>
        <w:snapToGrid w:val="0"/>
        <w:spacing w:line="360" w:lineRule="auto"/>
        <w:jc w:val="left"/>
        <w:rPr>
          <w:rFonts w:ascii="仿宋" w:eastAsia="仿宋" w:hAnsi="仿宋" w:cs="宋体"/>
          <w:kern w:val="0"/>
          <w:sz w:val="28"/>
          <w:szCs w:val="30"/>
          <w:u w:val="single"/>
        </w:rPr>
      </w:pPr>
      <w:r>
        <w:rPr>
          <w:rFonts w:ascii="仿宋" w:eastAsia="仿宋" w:hAnsi="仿宋" w:cs="宋体" w:hint="eastAsia"/>
          <w:kern w:val="0"/>
          <w:sz w:val="28"/>
          <w:szCs w:val="30"/>
        </w:rPr>
        <w:t xml:space="preserve">    </w:t>
      </w:r>
      <w:r>
        <w:rPr>
          <w:rFonts w:ascii="仿宋" w:eastAsia="仿宋" w:hAnsi="仿宋" w:cs="宋体" w:hint="eastAsia"/>
          <w:kern w:val="0"/>
          <w:sz w:val="28"/>
          <w:szCs w:val="30"/>
        </w:rPr>
        <w:t>新型产业用房（不含配套行政办公及生活服务设施）首层地面荷</w:t>
      </w:r>
      <w:r>
        <w:rPr>
          <w:rFonts w:ascii="仿宋" w:eastAsia="仿宋" w:hAnsi="仿宋" w:cs="宋体" w:hint="eastAsia"/>
          <w:kern w:val="0"/>
          <w:sz w:val="28"/>
          <w:szCs w:val="30"/>
        </w:rPr>
        <w:lastRenderedPageBreak/>
        <w:t>载不低于</w:t>
      </w:r>
      <w:r>
        <w:rPr>
          <w:rFonts w:ascii="仿宋" w:eastAsia="仿宋" w:hAnsi="仿宋" w:cs="宋体" w:hint="eastAsia"/>
          <w:kern w:val="0"/>
          <w:sz w:val="28"/>
          <w:szCs w:val="30"/>
        </w:rPr>
        <w:t>800</w:t>
      </w:r>
      <w:r>
        <w:rPr>
          <w:rFonts w:ascii="仿宋" w:eastAsia="仿宋" w:hAnsi="仿宋" w:cs="宋体" w:hint="eastAsia"/>
          <w:kern w:val="0"/>
          <w:sz w:val="28"/>
          <w:szCs w:val="30"/>
        </w:rPr>
        <w:t>公斤</w:t>
      </w:r>
      <w:r>
        <w:rPr>
          <w:rFonts w:ascii="仿宋" w:eastAsia="仿宋" w:hAnsi="仿宋" w:cs="宋体" w:hint="eastAsia"/>
          <w:kern w:val="0"/>
          <w:sz w:val="28"/>
          <w:szCs w:val="30"/>
        </w:rPr>
        <w:t>/</w:t>
      </w:r>
      <w:r>
        <w:rPr>
          <w:rFonts w:ascii="仿宋" w:eastAsia="仿宋" w:hAnsi="仿宋" w:cs="宋体" w:hint="eastAsia"/>
          <w:kern w:val="0"/>
          <w:sz w:val="28"/>
          <w:szCs w:val="30"/>
        </w:rPr>
        <w:t>平方米，二、三层楼层荷载不低于</w:t>
      </w:r>
      <w:r>
        <w:rPr>
          <w:rFonts w:ascii="仿宋" w:eastAsia="仿宋" w:hAnsi="仿宋" w:cs="宋体" w:hint="eastAsia"/>
          <w:kern w:val="0"/>
          <w:sz w:val="28"/>
          <w:szCs w:val="30"/>
        </w:rPr>
        <w:t>650</w:t>
      </w:r>
      <w:r>
        <w:rPr>
          <w:rFonts w:ascii="仿宋" w:eastAsia="仿宋" w:hAnsi="仿宋" w:cs="宋体" w:hint="eastAsia"/>
          <w:kern w:val="0"/>
          <w:sz w:val="28"/>
          <w:szCs w:val="30"/>
        </w:rPr>
        <w:t>公斤</w:t>
      </w:r>
      <w:r>
        <w:rPr>
          <w:rFonts w:ascii="仿宋" w:eastAsia="仿宋" w:hAnsi="仿宋" w:cs="宋体" w:hint="eastAsia"/>
          <w:kern w:val="0"/>
          <w:sz w:val="28"/>
          <w:szCs w:val="30"/>
        </w:rPr>
        <w:t>/</w:t>
      </w:r>
      <w:r>
        <w:rPr>
          <w:rFonts w:ascii="仿宋" w:eastAsia="仿宋" w:hAnsi="仿宋" w:cs="宋体" w:hint="eastAsia"/>
          <w:kern w:val="0"/>
          <w:sz w:val="28"/>
          <w:szCs w:val="30"/>
        </w:rPr>
        <w:t>平方米，四层以上楼层荷载不低于</w:t>
      </w:r>
      <w:r>
        <w:rPr>
          <w:rFonts w:ascii="仿宋" w:eastAsia="仿宋" w:hAnsi="仿宋" w:cs="宋体" w:hint="eastAsia"/>
          <w:kern w:val="0"/>
          <w:sz w:val="28"/>
          <w:szCs w:val="30"/>
        </w:rPr>
        <w:t>500</w:t>
      </w:r>
      <w:r>
        <w:rPr>
          <w:rFonts w:ascii="仿宋" w:eastAsia="仿宋" w:hAnsi="仿宋" w:cs="宋体" w:hint="eastAsia"/>
          <w:kern w:val="0"/>
          <w:sz w:val="28"/>
          <w:szCs w:val="30"/>
        </w:rPr>
        <w:t>公斤</w:t>
      </w:r>
      <w:r>
        <w:rPr>
          <w:rFonts w:ascii="仿宋" w:eastAsia="仿宋" w:hAnsi="仿宋" w:cs="宋体" w:hint="eastAsia"/>
          <w:kern w:val="0"/>
          <w:sz w:val="28"/>
          <w:szCs w:val="30"/>
        </w:rPr>
        <w:t>/</w:t>
      </w:r>
      <w:r>
        <w:rPr>
          <w:rFonts w:ascii="仿宋" w:eastAsia="仿宋" w:hAnsi="仿宋" w:cs="宋体" w:hint="eastAsia"/>
          <w:kern w:val="0"/>
          <w:sz w:val="28"/>
          <w:szCs w:val="30"/>
        </w:rPr>
        <w:t>平方米；每栋建筑单独设置客梯，至少配备</w:t>
      </w:r>
      <w:r>
        <w:rPr>
          <w:rFonts w:ascii="仿宋" w:eastAsia="仿宋" w:hAnsi="仿宋" w:cs="宋体" w:hint="eastAsia"/>
          <w:kern w:val="0"/>
          <w:sz w:val="28"/>
          <w:szCs w:val="30"/>
        </w:rPr>
        <w:t>1</w:t>
      </w:r>
      <w:r>
        <w:rPr>
          <w:rFonts w:ascii="仿宋" w:eastAsia="仿宋" w:hAnsi="仿宋" w:cs="宋体" w:hint="eastAsia"/>
          <w:kern w:val="0"/>
          <w:sz w:val="28"/>
          <w:szCs w:val="30"/>
        </w:rPr>
        <w:t>台载重</w:t>
      </w:r>
      <w:r>
        <w:rPr>
          <w:rFonts w:ascii="仿宋" w:eastAsia="仿宋" w:hAnsi="仿宋" w:cs="宋体" w:hint="eastAsia"/>
          <w:kern w:val="0"/>
          <w:sz w:val="28"/>
          <w:szCs w:val="30"/>
        </w:rPr>
        <w:t>2</w:t>
      </w:r>
      <w:r>
        <w:rPr>
          <w:rFonts w:ascii="仿宋" w:eastAsia="仿宋" w:hAnsi="仿宋" w:cs="宋体" w:hint="eastAsia"/>
          <w:kern w:val="0"/>
          <w:sz w:val="28"/>
          <w:szCs w:val="30"/>
        </w:rPr>
        <w:t>吨以上的货梯。</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（土地利用绩效评估机制）</w:t>
      </w:r>
    </w:p>
    <w:p w:rsidR="00FD58B9" w:rsidRDefault="00FC7105">
      <w:pPr>
        <w:adjustRightInd w:val="0"/>
        <w:snapToGrid w:val="0"/>
        <w:spacing w:line="360" w:lineRule="auto"/>
        <w:jc w:val="left"/>
        <w:rPr>
          <w:rFonts w:ascii="仿宋" w:eastAsia="仿宋" w:hAnsi="仿宋" w:cs="宋体"/>
          <w:kern w:val="0"/>
          <w:sz w:val="32"/>
          <w:szCs w:val="28"/>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w:t>
      </w:r>
      <w:r>
        <w:rPr>
          <w:rFonts w:ascii="仿宋" w:eastAsia="仿宋" w:hAnsi="仿宋" w:cs="宋体" w:hint="eastAsia"/>
          <w:bCs/>
          <w:kern w:val="0"/>
          <w:sz w:val="28"/>
          <w:szCs w:val="24"/>
          <w:u w:val="single"/>
        </w:rPr>
        <w:t>广州市人民政府办公厅关于加强土地管理的实施意见</w:t>
      </w:r>
      <w:r>
        <w:rPr>
          <w:rFonts w:ascii="仿宋" w:eastAsia="仿宋" w:hAnsi="仿宋" w:cs="宋体" w:hint="eastAsia"/>
          <w:kern w:val="0"/>
          <w:sz w:val="28"/>
          <w:szCs w:val="24"/>
          <w:u w:val="single"/>
        </w:rPr>
        <w:t>》（穗府办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的规定，研究制定产业项目用地预评估和遴选制度，试行由独立的第三</w:t>
      </w:r>
      <w:proofErr w:type="gramStart"/>
      <w:r>
        <w:rPr>
          <w:rFonts w:ascii="仿宋" w:eastAsia="仿宋" w:hAnsi="仿宋" w:cs="宋体" w:hint="eastAsia"/>
          <w:kern w:val="0"/>
          <w:sz w:val="28"/>
          <w:szCs w:val="24"/>
        </w:rPr>
        <w:t>方专业</w:t>
      </w:r>
      <w:proofErr w:type="gramEnd"/>
      <w:r>
        <w:rPr>
          <w:rFonts w:ascii="仿宋" w:eastAsia="仿宋" w:hAnsi="仿宋" w:cs="宋体" w:hint="eastAsia"/>
          <w:kern w:val="0"/>
          <w:sz w:val="28"/>
          <w:szCs w:val="24"/>
        </w:rPr>
        <w:t>机构对新建、扩建产业项目进行供地前和投产后土地利用绩效评估的机制。</w:t>
      </w:r>
    </w:p>
    <w:p w:rsidR="00FD58B9" w:rsidRDefault="00FC7105">
      <w:pPr>
        <w:pStyle w:val="2"/>
        <w:numPr>
          <w:ilvl w:val="0"/>
          <w:numId w:val="1"/>
        </w:numPr>
        <w:adjustRightInd w:val="0"/>
        <w:snapToGrid w:val="0"/>
        <w:spacing w:before="0" w:after="0" w:line="360" w:lineRule="auto"/>
        <w:ind w:left="0" w:firstLine="0"/>
        <w:rPr>
          <w:rFonts w:ascii="楷体" w:eastAsia="楷体" w:hAnsi="楷体"/>
          <w:kern w:val="0"/>
        </w:rPr>
      </w:pPr>
      <w:r>
        <w:rPr>
          <w:rFonts w:ascii="楷体" w:eastAsia="楷体" w:hAnsi="楷体" w:hint="eastAsia"/>
          <w:kern w:val="0"/>
        </w:rPr>
        <w:t>（落实批后监管责任）</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（一）依据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的规定，要求在工业用地出让合同中约定，达产后每年对用地项目土地利用绩效进行评估，对连续</w:t>
      </w:r>
      <w:r>
        <w:rPr>
          <w:rFonts w:ascii="仿宋" w:eastAsia="仿宋" w:hAnsi="仿宋" w:hint="eastAsia"/>
          <w:sz w:val="28"/>
          <w:szCs w:val="24"/>
        </w:rPr>
        <w:t>3</w:t>
      </w:r>
      <w:r>
        <w:rPr>
          <w:rFonts w:ascii="仿宋" w:eastAsia="仿宋" w:hAnsi="仿宋" w:hint="eastAsia"/>
          <w:sz w:val="28"/>
          <w:szCs w:val="24"/>
        </w:rPr>
        <w:t>年不达绩效预期或</w:t>
      </w:r>
      <w:r>
        <w:rPr>
          <w:rFonts w:ascii="仿宋" w:eastAsia="仿宋" w:hAnsi="仿宋" w:hint="eastAsia"/>
          <w:sz w:val="28"/>
          <w:szCs w:val="24"/>
        </w:rPr>
        <w:t>3</w:t>
      </w:r>
      <w:r>
        <w:rPr>
          <w:rFonts w:ascii="仿宋" w:eastAsia="仿宋" w:hAnsi="仿宋" w:hint="eastAsia"/>
          <w:sz w:val="28"/>
          <w:szCs w:val="24"/>
        </w:rPr>
        <w:t>年累计数不达预期的，政府有权按合同约定提前收回用地。绩效评估细则由市发展改革行政主管部门会同市工业和信息化、商务、规划和自然资源等行政主管部门另行制定颁布，由区政府相关部门或园区管理机构组织实施。</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（二）</w:t>
      </w:r>
      <w:r>
        <w:rPr>
          <w:rFonts w:ascii="仿宋" w:eastAsia="仿宋" w:hAnsi="仿宋" w:hint="eastAsia"/>
          <w:sz w:val="28"/>
          <w:szCs w:val="24"/>
        </w:rPr>
        <w:t>依据</w:t>
      </w:r>
      <w:r>
        <w:rPr>
          <w:rFonts w:ascii="仿宋" w:eastAsia="仿宋" w:hAnsi="仿宋" w:hint="eastAsia"/>
          <w:sz w:val="28"/>
          <w:szCs w:val="24"/>
          <w:u w:val="single"/>
        </w:rPr>
        <w:t>《广州市工业用地使用权先租赁后出让和弹性年期出让实施办法》（穗府</w:t>
      </w:r>
      <w:proofErr w:type="gramStart"/>
      <w:r>
        <w:rPr>
          <w:rFonts w:ascii="仿宋" w:eastAsia="仿宋" w:hAnsi="仿宋" w:hint="eastAsia"/>
          <w:sz w:val="28"/>
          <w:szCs w:val="24"/>
          <w:u w:val="single"/>
        </w:rPr>
        <w:t>规</w:t>
      </w:r>
      <w:proofErr w:type="gramEnd"/>
      <w:r>
        <w:rPr>
          <w:rFonts w:ascii="仿宋" w:eastAsia="仿宋" w:hAnsi="仿宋" w:hint="eastAsia"/>
          <w:sz w:val="28"/>
          <w:szCs w:val="24"/>
          <w:u w:val="single"/>
        </w:rPr>
        <w:t>〔</w:t>
      </w:r>
      <w:r>
        <w:rPr>
          <w:rFonts w:ascii="仿宋" w:eastAsia="仿宋" w:hAnsi="仿宋" w:hint="eastAsia"/>
          <w:sz w:val="28"/>
          <w:szCs w:val="24"/>
          <w:u w:val="single"/>
        </w:rPr>
        <w:t>2019</w:t>
      </w:r>
      <w:r>
        <w:rPr>
          <w:rFonts w:ascii="仿宋" w:eastAsia="仿宋" w:hAnsi="仿宋" w:hint="eastAsia"/>
          <w:sz w:val="28"/>
          <w:szCs w:val="24"/>
          <w:u w:val="single"/>
        </w:rPr>
        <w:t>〕</w:t>
      </w:r>
      <w:r>
        <w:rPr>
          <w:rFonts w:ascii="仿宋" w:eastAsia="仿宋" w:hAnsi="仿宋" w:hint="eastAsia"/>
          <w:sz w:val="28"/>
          <w:szCs w:val="24"/>
          <w:u w:val="single"/>
        </w:rPr>
        <w:t>2</w:t>
      </w:r>
      <w:r>
        <w:rPr>
          <w:rFonts w:ascii="仿宋" w:eastAsia="仿宋" w:hAnsi="仿宋" w:hint="eastAsia"/>
          <w:sz w:val="28"/>
          <w:szCs w:val="24"/>
          <w:u w:val="single"/>
        </w:rPr>
        <w:t>号）</w:t>
      </w:r>
      <w:r>
        <w:rPr>
          <w:rFonts w:ascii="仿宋" w:eastAsia="仿宋" w:hAnsi="仿宋" w:hint="eastAsia"/>
          <w:sz w:val="28"/>
          <w:szCs w:val="24"/>
        </w:rPr>
        <w:t>的规</w:t>
      </w:r>
      <w:r>
        <w:rPr>
          <w:rFonts w:ascii="仿宋" w:eastAsia="仿宋" w:hAnsi="仿宋" w:hint="eastAsia"/>
          <w:sz w:val="28"/>
          <w:szCs w:val="24"/>
        </w:rPr>
        <w:t>定，工业用地弹性年期出让的，受让人未按出让合同约定时间动工开发建设的，出让人应当及时开展闲置土地调查和处置工作。</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先租赁后出让方式取得的工业用地，承租人未按租赁合同约定时间动工开发建设的，由出租人按照合同约定收回土地使用权。土地租赁期间，承租人不得改变土地用途，如承租人申请改变用途，出租人按照合同约定收回土地使用权。</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《广州市工业用地使用权先租赁后出让和弹性年期出</w:t>
      </w:r>
      <w:r>
        <w:rPr>
          <w:rFonts w:ascii="仿宋" w:eastAsia="仿宋" w:hAnsi="仿宋" w:cs="宋体" w:hint="eastAsia"/>
          <w:kern w:val="0"/>
          <w:sz w:val="28"/>
          <w:szCs w:val="24"/>
          <w:u w:val="single"/>
        </w:rPr>
        <w:lastRenderedPageBreak/>
        <w:t>让实施办法》（穗府</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号）、《广州市人民政府办公厅关于加强土地管理的实施意见》（穗府办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7</w:t>
      </w:r>
      <w:r>
        <w:rPr>
          <w:rFonts w:ascii="仿宋" w:eastAsia="仿宋" w:hAnsi="仿宋" w:cs="宋体" w:hint="eastAsia"/>
          <w:kern w:val="0"/>
          <w:sz w:val="28"/>
          <w:szCs w:val="24"/>
          <w:u w:val="single"/>
        </w:rPr>
        <w:t>号）、</w:t>
      </w:r>
      <w:r>
        <w:rPr>
          <w:rFonts w:ascii="仿宋" w:eastAsia="仿宋" w:hAnsi="仿宋" w:cs="宋体" w:hint="eastAsia"/>
          <w:kern w:val="0"/>
          <w:sz w:val="28"/>
          <w:szCs w:val="24"/>
          <w:u w:val="single"/>
        </w:rPr>
        <w:t>《广州市提高工业用地利用效率实施办法》（穗府办</w:t>
      </w:r>
      <w:proofErr w:type="gramStart"/>
      <w:r>
        <w:rPr>
          <w:rFonts w:ascii="仿宋" w:eastAsia="仿宋" w:hAnsi="仿宋" w:cs="宋体" w:hint="eastAsia"/>
          <w:kern w:val="0"/>
          <w:sz w:val="28"/>
          <w:szCs w:val="24"/>
          <w:u w:val="single"/>
        </w:rPr>
        <w:t>规</w:t>
      </w:r>
      <w:proofErr w:type="gramEnd"/>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对提出产业用地规划条件、建设标准、非生产设施占地比例、产业类型、投资强度、产出效率和节能、环保等作为土地使用条件的，应在土地出让成交后，由提出关联条件的部门要求土地竞得人提交项目用地产业发展承诺书（或投入产出监管协议），作为签订土地出让合同的前提条件。</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各区政府、广州空港经济区管委会应根据项目土地供应合同和产业发展承诺书（或投入产出监管协议）约定，按照“谁提出，谁监管”的原则，会同提出关联条件的部门，在达产阶段、达产后每</w:t>
      </w:r>
      <w:r>
        <w:rPr>
          <w:rFonts w:ascii="仿宋" w:eastAsia="仿宋" w:hAnsi="仿宋" w:cs="宋体" w:hint="eastAsia"/>
          <w:kern w:val="0"/>
          <w:sz w:val="28"/>
          <w:szCs w:val="24"/>
        </w:rPr>
        <w:t>3</w:t>
      </w:r>
      <w:r>
        <w:rPr>
          <w:rFonts w:ascii="仿宋" w:eastAsia="仿宋" w:hAnsi="仿宋" w:cs="宋体" w:hint="eastAsia"/>
          <w:kern w:val="0"/>
          <w:sz w:val="28"/>
          <w:szCs w:val="24"/>
        </w:rPr>
        <w:t>至</w:t>
      </w:r>
      <w:r>
        <w:rPr>
          <w:rFonts w:ascii="仿宋" w:eastAsia="仿宋" w:hAnsi="仿宋" w:cs="宋体" w:hint="eastAsia"/>
          <w:kern w:val="0"/>
          <w:sz w:val="28"/>
          <w:szCs w:val="24"/>
        </w:rPr>
        <w:t>5</w:t>
      </w:r>
      <w:r>
        <w:rPr>
          <w:rFonts w:ascii="仿宋" w:eastAsia="仿宋" w:hAnsi="仿宋" w:cs="宋体" w:hint="eastAsia"/>
          <w:kern w:val="0"/>
          <w:sz w:val="28"/>
          <w:szCs w:val="24"/>
        </w:rPr>
        <w:t>年、出让年期到期前</w:t>
      </w:r>
      <w:r>
        <w:rPr>
          <w:rFonts w:ascii="仿宋" w:eastAsia="仿宋" w:hAnsi="仿宋" w:cs="宋体" w:hint="eastAsia"/>
          <w:kern w:val="0"/>
          <w:sz w:val="28"/>
          <w:szCs w:val="24"/>
        </w:rPr>
        <w:t>1</w:t>
      </w:r>
      <w:r>
        <w:rPr>
          <w:rFonts w:ascii="仿宋" w:eastAsia="仿宋" w:hAnsi="仿宋" w:cs="宋体" w:hint="eastAsia"/>
          <w:kern w:val="0"/>
          <w:sz w:val="28"/>
          <w:szCs w:val="24"/>
        </w:rPr>
        <w:t>年等阶段，对土地供应合同和产业发展承诺书（或投入产出监管协议）约定的相关指标完成情况进行评估考核，并适时通报规划和自然资源行政主管部门。项目用地达不到约定的，各相关部门应按职能分工依法依约进行处置。</w:t>
      </w:r>
      <w:r>
        <w:rPr>
          <w:rFonts w:ascii="仿宋" w:eastAsia="仿宋" w:hAnsi="仿宋" w:cs="宋体" w:hint="eastAsia"/>
          <w:kern w:val="0"/>
          <w:sz w:val="28"/>
          <w:szCs w:val="24"/>
        </w:rPr>
        <w:t xml:space="preserve"> </w:t>
      </w:r>
    </w:p>
    <w:p w:rsidR="00FD58B9" w:rsidRDefault="00FC7105">
      <w:pPr>
        <w:pStyle w:val="ab"/>
        <w:shd w:val="clear" w:color="auto" w:fill="FFFFFF"/>
        <w:adjustRightInd w:val="0"/>
        <w:snapToGrid w:val="0"/>
        <w:spacing w:before="0" w:beforeAutospacing="0" w:after="0" w:afterAutospacing="0" w:line="360" w:lineRule="auto"/>
        <w:ind w:firstLine="480"/>
        <w:jc w:val="both"/>
        <w:rPr>
          <w:rFonts w:ascii="仿宋" w:eastAsia="仿宋" w:hAnsi="仿宋"/>
          <w:sz w:val="28"/>
        </w:rPr>
      </w:pPr>
      <w:r>
        <w:rPr>
          <w:rFonts w:ascii="仿宋" w:eastAsia="仿宋" w:hAnsi="仿宋" w:hint="eastAsia"/>
          <w:sz w:val="28"/>
        </w:rPr>
        <w:t>（四）依据</w:t>
      </w:r>
      <w:r>
        <w:rPr>
          <w:rFonts w:ascii="仿宋" w:eastAsia="仿宋" w:hAnsi="仿宋" w:hint="eastAsia"/>
          <w:sz w:val="28"/>
          <w:u w:val="single"/>
        </w:rPr>
        <w:t>《广州市提高工业用地利用效率实施办法》（穗府办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要求建立工业用地项目土地利用绩效评估制度，由市工业和信息化部门联合市发展改革、规划和自然资源、统计、市场监督管理、税务等部门指导各区政府、广州空港经济区管委会建立产业大数据监测及分析管理平台，定期分析土地供</w:t>
      </w:r>
      <w:r>
        <w:rPr>
          <w:rFonts w:ascii="仿宋" w:eastAsia="仿宋" w:hAnsi="仿宋" w:hint="eastAsia"/>
          <w:sz w:val="28"/>
        </w:rPr>
        <w:t>后产出效益。</w:t>
      </w:r>
    </w:p>
    <w:p w:rsidR="00FD58B9" w:rsidRDefault="00FC7105">
      <w:pPr>
        <w:adjustRightInd w:val="0"/>
        <w:snapToGrid w:val="0"/>
        <w:spacing w:line="360" w:lineRule="auto"/>
        <w:jc w:val="left"/>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（五）依据</w:t>
      </w:r>
      <w:r>
        <w:rPr>
          <w:rFonts w:ascii="仿宋" w:eastAsia="仿宋" w:hAnsi="仿宋" w:hint="eastAsia"/>
          <w:sz w:val="28"/>
          <w:szCs w:val="24"/>
          <w:u w:val="single"/>
        </w:rPr>
        <w:t>《</w:t>
      </w:r>
      <w:hyperlink r:id="rId9" w:history="1">
        <w:r>
          <w:rPr>
            <w:rFonts w:ascii="仿宋" w:eastAsia="仿宋" w:hAnsi="仿宋" w:hint="eastAsia"/>
            <w:sz w:val="28"/>
            <w:szCs w:val="24"/>
            <w:u w:val="single"/>
          </w:rPr>
          <w:t>广州市人民政府办公厅关于印发广州市价值创新园区建设三年行动方案（</w:t>
        </w:r>
        <w:r>
          <w:rPr>
            <w:rFonts w:ascii="仿宋" w:eastAsia="仿宋" w:hAnsi="仿宋" w:hint="eastAsia"/>
            <w:sz w:val="28"/>
            <w:szCs w:val="24"/>
            <w:u w:val="single"/>
          </w:rPr>
          <w:t>2018</w:t>
        </w:r>
        <w:r>
          <w:rPr>
            <w:rFonts w:ascii="仿宋" w:eastAsia="仿宋" w:hAnsi="仿宋" w:hint="eastAsia"/>
            <w:sz w:val="28"/>
            <w:szCs w:val="24"/>
            <w:u w:val="single"/>
          </w:rPr>
          <w:t>—</w:t>
        </w:r>
        <w:r>
          <w:rPr>
            <w:rFonts w:ascii="仿宋" w:eastAsia="仿宋" w:hAnsi="仿宋" w:hint="eastAsia"/>
            <w:sz w:val="28"/>
            <w:szCs w:val="24"/>
            <w:u w:val="single"/>
          </w:rPr>
          <w:t>2020</w:t>
        </w:r>
        <w:r>
          <w:rPr>
            <w:rFonts w:ascii="仿宋" w:eastAsia="仿宋" w:hAnsi="仿宋" w:hint="eastAsia"/>
            <w:sz w:val="28"/>
            <w:szCs w:val="24"/>
            <w:u w:val="single"/>
          </w:rPr>
          <w:t>年）的通知</w:t>
        </w:r>
      </w:hyperlink>
      <w:r>
        <w:rPr>
          <w:rFonts w:ascii="仿宋" w:eastAsia="仿宋" w:hAnsi="仿宋" w:hint="eastAsia"/>
          <w:sz w:val="28"/>
          <w:szCs w:val="24"/>
          <w:u w:val="single"/>
        </w:rPr>
        <w:t>》（穗府办函〔</w:t>
      </w:r>
      <w:r>
        <w:rPr>
          <w:rFonts w:ascii="仿宋" w:eastAsia="仿宋" w:hAnsi="仿宋" w:hint="eastAsia"/>
          <w:sz w:val="28"/>
          <w:szCs w:val="24"/>
          <w:u w:val="single"/>
        </w:rPr>
        <w:t>2018</w:t>
      </w:r>
      <w:r>
        <w:rPr>
          <w:rFonts w:ascii="仿宋" w:eastAsia="仿宋" w:hAnsi="仿宋" w:hint="eastAsia"/>
          <w:sz w:val="28"/>
          <w:szCs w:val="24"/>
          <w:u w:val="single"/>
        </w:rPr>
        <w:t>〕</w:t>
      </w:r>
      <w:r>
        <w:rPr>
          <w:rFonts w:ascii="仿宋" w:eastAsia="仿宋" w:hAnsi="仿宋" w:hint="eastAsia"/>
          <w:sz w:val="28"/>
          <w:szCs w:val="24"/>
          <w:u w:val="single"/>
        </w:rPr>
        <w:t>105</w:t>
      </w:r>
      <w:r>
        <w:rPr>
          <w:rFonts w:ascii="仿宋" w:eastAsia="仿宋" w:hAnsi="仿宋" w:hint="eastAsia"/>
          <w:sz w:val="28"/>
          <w:szCs w:val="24"/>
          <w:u w:val="single"/>
        </w:rPr>
        <w:t>号）</w:t>
      </w:r>
      <w:r>
        <w:rPr>
          <w:rFonts w:ascii="仿宋" w:eastAsia="仿宋" w:hAnsi="仿宋" w:hint="eastAsia"/>
          <w:sz w:val="28"/>
          <w:szCs w:val="24"/>
        </w:rPr>
        <w:t>的规定，强化对价值创新园区开发建设的事前、事中、事后监管。建立价值创新园区建设监测评估机制，围绕主导产业规模、主导产业集聚度、园区单位面积产出、配套</w:t>
      </w:r>
      <w:r>
        <w:rPr>
          <w:rFonts w:ascii="仿宋" w:eastAsia="仿宋" w:hAnsi="仿宋" w:hint="eastAsia"/>
          <w:sz w:val="28"/>
          <w:szCs w:val="24"/>
        </w:rPr>
        <w:t>设施建设、公共服务水平等</w:t>
      </w:r>
      <w:r>
        <w:rPr>
          <w:rFonts w:ascii="仿宋" w:eastAsia="仿宋" w:hAnsi="仿宋" w:hint="eastAsia"/>
          <w:sz w:val="28"/>
          <w:szCs w:val="24"/>
        </w:rPr>
        <w:lastRenderedPageBreak/>
        <w:t>主要目标，定期评估和通报价值创新园区建设进展情况。</w:t>
      </w:r>
    </w:p>
    <w:p w:rsidR="00FD58B9" w:rsidRDefault="00FC7105">
      <w:pPr>
        <w:pStyle w:val="2"/>
        <w:numPr>
          <w:ilvl w:val="0"/>
          <w:numId w:val="1"/>
        </w:numPr>
        <w:adjustRightInd w:val="0"/>
        <w:snapToGrid w:val="0"/>
        <w:spacing w:before="0" w:after="0" w:line="360" w:lineRule="auto"/>
        <w:ind w:left="0" w:firstLine="0"/>
        <w:rPr>
          <w:rFonts w:ascii="楷体" w:eastAsia="楷体" w:hAnsi="楷体"/>
        </w:rPr>
      </w:pPr>
      <w:r>
        <w:rPr>
          <w:rFonts w:ascii="楷体" w:eastAsia="楷体" w:hAnsi="楷体" w:hint="eastAsia"/>
        </w:rPr>
        <w:t>（闲置和违约工业用地处置）</w:t>
      </w:r>
    </w:p>
    <w:p w:rsidR="00FD58B9" w:rsidRDefault="00FC7105">
      <w:pPr>
        <w:pStyle w:val="ab"/>
        <w:shd w:val="clear" w:color="auto" w:fill="FFFFFF"/>
        <w:adjustRightInd w:val="0"/>
        <w:snapToGrid w:val="0"/>
        <w:spacing w:before="0" w:beforeAutospacing="0" w:after="0" w:afterAutospacing="0" w:line="360" w:lineRule="auto"/>
        <w:ind w:firstLine="482"/>
        <w:jc w:val="both"/>
        <w:rPr>
          <w:rFonts w:ascii="仿宋" w:eastAsia="仿宋" w:hAnsi="仿宋"/>
          <w:sz w:val="28"/>
          <w:szCs w:val="30"/>
        </w:rPr>
      </w:pPr>
      <w:r>
        <w:rPr>
          <w:rFonts w:ascii="仿宋" w:eastAsia="仿宋" w:hAnsi="仿宋" w:hint="eastAsia"/>
          <w:sz w:val="28"/>
          <w:szCs w:val="30"/>
        </w:rPr>
        <w:t>（一）</w:t>
      </w:r>
      <w:r>
        <w:rPr>
          <w:rFonts w:ascii="仿宋" w:eastAsia="仿宋" w:hAnsi="仿宋" w:hint="eastAsia"/>
          <w:sz w:val="28"/>
          <w:szCs w:val="30"/>
        </w:rPr>
        <w:t>依据</w:t>
      </w:r>
      <w:r>
        <w:rPr>
          <w:rFonts w:ascii="仿宋" w:eastAsia="仿宋" w:hAnsi="仿宋" w:hint="eastAsia"/>
          <w:sz w:val="28"/>
          <w:szCs w:val="30"/>
          <w:u w:val="single"/>
        </w:rPr>
        <w:t>《广州市提高工业用地利用效率实施办法》（穗府办</w:t>
      </w:r>
      <w:proofErr w:type="gramStart"/>
      <w:r>
        <w:rPr>
          <w:rFonts w:ascii="仿宋" w:eastAsia="仿宋" w:hAnsi="仿宋" w:hint="eastAsia"/>
          <w:sz w:val="28"/>
          <w:szCs w:val="30"/>
          <w:u w:val="single"/>
        </w:rPr>
        <w:t>规</w:t>
      </w:r>
      <w:proofErr w:type="gramEnd"/>
      <w:r>
        <w:rPr>
          <w:rFonts w:ascii="仿宋" w:eastAsia="仿宋" w:hAnsi="仿宋" w:hint="eastAsia"/>
          <w:sz w:val="28"/>
          <w:szCs w:val="30"/>
          <w:u w:val="single"/>
        </w:rPr>
        <w:t>〔</w:t>
      </w:r>
      <w:r>
        <w:rPr>
          <w:rFonts w:ascii="仿宋" w:eastAsia="仿宋" w:hAnsi="仿宋" w:hint="eastAsia"/>
          <w:sz w:val="28"/>
          <w:szCs w:val="30"/>
          <w:u w:val="single"/>
        </w:rPr>
        <w:t>2019</w:t>
      </w:r>
      <w:r>
        <w:rPr>
          <w:rFonts w:ascii="仿宋" w:eastAsia="仿宋" w:hAnsi="仿宋" w:hint="eastAsia"/>
          <w:sz w:val="28"/>
          <w:szCs w:val="30"/>
          <w:u w:val="single"/>
        </w:rPr>
        <w:t>〕</w:t>
      </w:r>
      <w:r>
        <w:rPr>
          <w:rFonts w:ascii="仿宋" w:eastAsia="仿宋" w:hAnsi="仿宋" w:hint="eastAsia"/>
          <w:sz w:val="28"/>
          <w:szCs w:val="30"/>
          <w:u w:val="single"/>
        </w:rPr>
        <w:t>4</w:t>
      </w:r>
      <w:r>
        <w:rPr>
          <w:rFonts w:ascii="仿宋" w:eastAsia="仿宋" w:hAnsi="仿宋" w:hint="eastAsia"/>
          <w:sz w:val="28"/>
          <w:szCs w:val="30"/>
          <w:u w:val="single"/>
        </w:rPr>
        <w:t>号）</w:t>
      </w:r>
      <w:r>
        <w:rPr>
          <w:rFonts w:ascii="仿宋" w:eastAsia="仿宋" w:hAnsi="仿宋" w:hint="eastAsia"/>
          <w:sz w:val="28"/>
          <w:szCs w:val="30"/>
        </w:rPr>
        <w:t>的规定，各区政府、广州空港经济区管委会应综合运用经济、行政和法律等手段，会同相关职能部门依法处置闲置和违约工业用地：</w:t>
      </w:r>
    </w:p>
    <w:p w:rsidR="00FD58B9" w:rsidRDefault="00FC7105">
      <w:pPr>
        <w:pStyle w:val="ab"/>
        <w:shd w:val="clear" w:color="auto" w:fill="FFFFFF"/>
        <w:adjustRightInd w:val="0"/>
        <w:snapToGrid w:val="0"/>
        <w:spacing w:before="0" w:beforeAutospacing="0" w:after="0" w:afterAutospacing="0" w:line="360" w:lineRule="auto"/>
        <w:ind w:firstLine="482"/>
        <w:jc w:val="both"/>
        <w:rPr>
          <w:rFonts w:ascii="仿宋" w:eastAsia="仿宋" w:hAnsi="仿宋"/>
          <w:sz w:val="28"/>
          <w:szCs w:val="30"/>
        </w:rPr>
      </w:pPr>
      <w:r>
        <w:rPr>
          <w:rFonts w:ascii="仿宋" w:eastAsia="仿宋" w:hAnsi="仿宋" w:hint="eastAsia"/>
          <w:sz w:val="28"/>
          <w:szCs w:val="30"/>
        </w:rPr>
        <w:t>（</w:t>
      </w:r>
      <w:r>
        <w:rPr>
          <w:rFonts w:ascii="仿宋" w:eastAsia="仿宋" w:hAnsi="仿宋" w:hint="eastAsia"/>
          <w:sz w:val="28"/>
          <w:szCs w:val="30"/>
        </w:rPr>
        <w:t>1</w:t>
      </w:r>
      <w:r>
        <w:rPr>
          <w:rFonts w:ascii="仿宋" w:eastAsia="仿宋" w:hAnsi="仿宋" w:hint="eastAsia"/>
          <w:sz w:val="28"/>
          <w:szCs w:val="30"/>
        </w:rPr>
        <w:t>）工业企业因自身原因终止项目建设的，可向出让人提出退还土地的申请。超过供应合同约定的开工建设日期不满</w:t>
      </w:r>
      <w:r>
        <w:rPr>
          <w:rFonts w:ascii="仿宋" w:eastAsia="仿宋" w:hAnsi="仿宋" w:hint="eastAsia"/>
          <w:sz w:val="28"/>
          <w:szCs w:val="30"/>
        </w:rPr>
        <w:t>1</w:t>
      </w:r>
      <w:r>
        <w:rPr>
          <w:rFonts w:ascii="仿宋" w:eastAsia="仿宋" w:hAnsi="仿宋" w:hint="eastAsia"/>
          <w:sz w:val="28"/>
          <w:szCs w:val="30"/>
        </w:rPr>
        <w:t>年且在届满</w:t>
      </w:r>
      <w:r>
        <w:rPr>
          <w:rFonts w:ascii="仿宋" w:eastAsia="仿宋" w:hAnsi="仿宋" w:hint="eastAsia"/>
          <w:sz w:val="28"/>
          <w:szCs w:val="30"/>
        </w:rPr>
        <w:t>1</w:t>
      </w:r>
      <w:r>
        <w:rPr>
          <w:rFonts w:ascii="仿宋" w:eastAsia="仿宋" w:hAnsi="仿宋" w:hint="eastAsia"/>
          <w:sz w:val="28"/>
          <w:szCs w:val="30"/>
        </w:rPr>
        <w:t>年前不少于</w:t>
      </w:r>
      <w:r>
        <w:rPr>
          <w:rFonts w:ascii="仿宋" w:eastAsia="仿宋" w:hAnsi="仿宋" w:hint="eastAsia"/>
          <w:sz w:val="28"/>
          <w:szCs w:val="30"/>
        </w:rPr>
        <w:t>60</w:t>
      </w:r>
      <w:r>
        <w:rPr>
          <w:rFonts w:ascii="仿宋" w:eastAsia="仿宋" w:hAnsi="仿宋" w:hint="eastAsia"/>
          <w:sz w:val="28"/>
          <w:szCs w:val="30"/>
        </w:rPr>
        <w:t>日提出申请的，出让人在扣除定金后退还企业已支付的国有建设用地使用权出让价款；超过</w:t>
      </w:r>
      <w:r>
        <w:rPr>
          <w:rFonts w:ascii="仿宋" w:eastAsia="仿宋" w:hAnsi="仿宋" w:hint="eastAsia"/>
          <w:sz w:val="28"/>
          <w:szCs w:val="30"/>
        </w:rPr>
        <w:t>1</w:t>
      </w:r>
      <w:r>
        <w:rPr>
          <w:rFonts w:ascii="仿宋" w:eastAsia="仿宋" w:hAnsi="仿宋" w:hint="eastAsia"/>
          <w:sz w:val="28"/>
          <w:szCs w:val="30"/>
        </w:rPr>
        <w:t>年但未满</w:t>
      </w:r>
      <w:r>
        <w:rPr>
          <w:rFonts w:ascii="仿宋" w:eastAsia="仿宋" w:hAnsi="仿宋" w:hint="eastAsia"/>
          <w:sz w:val="28"/>
          <w:szCs w:val="30"/>
        </w:rPr>
        <w:t>2</w:t>
      </w:r>
      <w:r>
        <w:rPr>
          <w:rFonts w:ascii="仿宋" w:eastAsia="仿宋" w:hAnsi="仿宋" w:hint="eastAsia"/>
          <w:sz w:val="28"/>
          <w:szCs w:val="30"/>
        </w:rPr>
        <w:t>年，并在届满</w:t>
      </w:r>
      <w:r>
        <w:rPr>
          <w:rFonts w:ascii="仿宋" w:eastAsia="仿宋" w:hAnsi="仿宋" w:hint="eastAsia"/>
          <w:sz w:val="28"/>
          <w:szCs w:val="30"/>
        </w:rPr>
        <w:t>2</w:t>
      </w:r>
      <w:r>
        <w:rPr>
          <w:rFonts w:ascii="仿宋" w:eastAsia="仿宋" w:hAnsi="仿宋" w:hint="eastAsia"/>
          <w:sz w:val="28"/>
          <w:szCs w:val="30"/>
        </w:rPr>
        <w:t>年前不少于</w:t>
      </w:r>
      <w:r>
        <w:rPr>
          <w:rFonts w:ascii="仿宋" w:eastAsia="仿宋" w:hAnsi="仿宋" w:hint="eastAsia"/>
          <w:sz w:val="28"/>
          <w:szCs w:val="30"/>
        </w:rPr>
        <w:t>60</w:t>
      </w:r>
      <w:r>
        <w:rPr>
          <w:rFonts w:ascii="仿宋" w:eastAsia="仿宋" w:hAnsi="仿宋" w:hint="eastAsia"/>
          <w:sz w:val="28"/>
          <w:szCs w:val="30"/>
        </w:rPr>
        <w:t>日提出申请的，出让人在扣除定金，并按规定征收土地闲置费后，可退还剩余的已付国有建设用地使用权出让价款；（</w:t>
      </w:r>
      <w:r>
        <w:rPr>
          <w:rFonts w:ascii="仿宋" w:eastAsia="仿宋" w:hAnsi="仿宋" w:hint="eastAsia"/>
          <w:sz w:val="28"/>
          <w:szCs w:val="30"/>
        </w:rPr>
        <w:t>2</w:t>
      </w:r>
      <w:r>
        <w:rPr>
          <w:rFonts w:ascii="仿宋" w:eastAsia="仿宋" w:hAnsi="仿宋" w:hint="eastAsia"/>
          <w:sz w:val="28"/>
          <w:szCs w:val="30"/>
        </w:rPr>
        <w:t>）对在达产评估、过程评估中未达到合同约定标准的，按照合同约定督促整改；逾期未达到整改要求的，可按合同约定收取违约金直至收回土地使用权；（</w:t>
      </w:r>
      <w:r>
        <w:rPr>
          <w:rFonts w:ascii="仿宋" w:eastAsia="仿宋" w:hAnsi="仿宋" w:hint="eastAsia"/>
          <w:sz w:val="28"/>
          <w:szCs w:val="30"/>
        </w:rPr>
        <w:t>3</w:t>
      </w:r>
      <w:r>
        <w:rPr>
          <w:rFonts w:ascii="仿宋" w:eastAsia="仿宋" w:hAnsi="仿宋" w:hint="eastAsia"/>
          <w:sz w:val="28"/>
          <w:szCs w:val="30"/>
        </w:rPr>
        <w:t>）对因企业自身原</w:t>
      </w:r>
      <w:r>
        <w:rPr>
          <w:rFonts w:ascii="仿宋" w:eastAsia="仿宋" w:hAnsi="仿宋" w:hint="eastAsia"/>
          <w:sz w:val="28"/>
          <w:szCs w:val="30"/>
        </w:rPr>
        <w:t>因造成土地闲置满</w:t>
      </w:r>
      <w:r>
        <w:rPr>
          <w:rFonts w:ascii="仿宋" w:eastAsia="仿宋" w:hAnsi="仿宋" w:hint="eastAsia"/>
          <w:sz w:val="28"/>
          <w:szCs w:val="30"/>
        </w:rPr>
        <w:t>1</w:t>
      </w:r>
      <w:r>
        <w:rPr>
          <w:rFonts w:ascii="仿宋" w:eastAsia="仿宋" w:hAnsi="仿宋" w:hint="eastAsia"/>
          <w:sz w:val="28"/>
          <w:szCs w:val="30"/>
        </w:rPr>
        <w:t>年不满</w:t>
      </w:r>
      <w:r>
        <w:rPr>
          <w:rFonts w:ascii="仿宋" w:eastAsia="仿宋" w:hAnsi="仿宋" w:hint="eastAsia"/>
          <w:sz w:val="28"/>
          <w:szCs w:val="30"/>
        </w:rPr>
        <w:t>2</w:t>
      </w:r>
      <w:r>
        <w:rPr>
          <w:rFonts w:ascii="仿宋" w:eastAsia="仿宋" w:hAnsi="仿宋" w:hint="eastAsia"/>
          <w:sz w:val="28"/>
          <w:szCs w:val="30"/>
        </w:rPr>
        <w:t>年的，按土地使用权出让金的</w:t>
      </w:r>
      <w:r>
        <w:rPr>
          <w:rFonts w:ascii="仿宋" w:eastAsia="仿宋" w:hAnsi="仿宋" w:hint="eastAsia"/>
          <w:sz w:val="28"/>
          <w:szCs w:val="30"/>
        </w:rPr>
        <w:t>20</w:t>
      </w:r>
      <w:r>
        <w:rPr>
          <w:rFonts w:ascii="仿宋" w:eastAsia="仿宋" w:hAnsi="仿宋" w:hint="eastAsia"/>
          <w:sz w:val="28"/>
          <w:szCs w:val="30"/>
        </w:rPr>
        <w:t>％征收土地闲置费；对土地闲置满两年、依法应当无偿收回的，予以收回，重新安排使用。国有建设用地使用权人违反法律法规和合同约定、</w:t>
      </w:r>
      <w:r w:rsidR="0089425B" w:rsidRPr="0089425B">
        <w:rPr>
          <w:rFonts w:ascii="仿宋" w:eastAsia="仿宋" w:hAnsi="仿宋" w:hint="eastAsia"/>
          <w:sz w:val="28"/>
          <w:szCs w:val="30"/>
        </w:rPr>
        <w:t>划拨</w:t>
      </w:r>
      <w:r>
        <w:rPr>
          <w:rFonts w:ascii="仿宋" w:eastAsia="仿宋" w:hAnsi="仿宋" w:hint="eastAsia"/>
          <w:sz w:val="28"/>
          <w:szCs w:val="30"/>
        </w:rPr>
        <w:t>决定书规定恶意囤地、炒地的，在闲置土地处置完毕前，不得受理该国有建设用地使用权人新的用地申请，不得办理被认定为闲置土地的转让、出租、抵押和变更登记手续；（</w:t>
      </w:r>
      <w:r>
        <w:rPr>
          <w:rFonts w:ascii="仿宋" w:eastAsia="仿宋" w:hAnsi="仿宋" w:hint="eastAsia"/>
          <w:sz w:val="28"/>
          <w:szCs w:val="30"/>
        </w:rPr>
        <w:t>4</w:t>
      </w:r>
      <w:r>
        <w:rPr>
          <w:rFonts w:ascii="仿宋" w:eastAsia="仿宋" w:hAnsi="仿宋" w:hint="eastAsia"/>
          <w:sz w:val="28"/>
          <w:szCs w:val="30"/>
        </w:rPr>
        <w:t>）对工业用地擅自改变用途的，责令限期整改，恢复工业用途。整改不到位的，应组织市场监督管理、税务、工业和信息化等部门对用地单位依法予以处置，情节严重的，出让人可按照土地供应合</w:t>
      </w:r>
      <w:r>
        <w:rPr>
          <w:rFonts w:ascii="仿宋" w:eastAsia="仿宋" w:hAnsi="仿宋" w:hint="eastAsia"/>
          <w:sz w:val="28"/>
          <w:szCs w:val="30"/>
        </w:rPr>
        <w:t>同约定解除供应合同，收回工业用地使用权。</w:t>
      </w:r>
    </w:p>
    <w:p w:rsidR="00FD58B9" w:rsidRDefault="00FC7105">
      <w:pPr>
        <w:pStyle w:val="ab"/>
        <w:shd w:val="clear" w:color="auto" w:fill="FFFFFF"/>
        <w:adjustRightInd w:val="0"/>
        <w:snapToGrid w:val="0"/>
        <w:spacing w:before="0" w:beforeAutospacing="0" w:after="0" w:afterAutospacing="0" w:line="360" w:lineRule="auto"/>
        <w:ind w:firstLine="560"/>
        <w:jc w:val="both"/>
        <w:rPr>
          <w:rFonts w:ascii="仿宋" w:eastAsia="仿宋" w:hAnsi="仿宋"/>
          <w:sz w:val="28"/>
          <w:szCs w:val="30"/>
        </w:rPr>
      </w:pPr>
      <w:r>
        <w:rPr>
          <w:rFonts w:ascii="仿宋" w:eastAsia="仿宋" w:hAnsi="仿宋" w:hint="eastAsia"/>
          <w:sz w:val="28"/>
          <w:szCs w:val="30"/>
        </w:rPr>
        <w:lastRenderedPageBreak/>
        <w:t>（二）</w:t>
      </w:r>
      <w:r>
        <w:rPr>
          <w:rFonts w:ascii="仿宋" w:eastAsia="仿宋" w:hAnsi="仿宋" w:hint="eastAsia"/>
          <w:sz w:val="28"/>
          <w:szCs w:val="30"/>
        </w:rPr>
        <w:t>依据</w:t>
      </w:r>
      <w:r>
        <w:rPr>
          <w:rFonts w:ascii="仿宋" w:eastAsia="仿宋" w:hAnsi="仿宋" w:hint="eastAsia"/>
          <w:sz w:val="28"/>
          <w:szCs w:val="30"/>
          <w:u w:val="single"/>
        </w:rPr>
        <w:t>《广州市经济贸易委员会关于印发广州市循环经济发展规划（</w:t>
      </w:r>
      <w:r>
        <w:rPr>
          <w:rFonts w:ascii="仿宋" w:eastAsia="仿宋" w:hAnsi="仿宋" w:hint="eastAsia"/>
          <w:sz w:val="28"/>
          <w:szCs w:val="30"/>
          <w:u w:val="single"/>
        </w:rPr>
        <w:t>2012-2020</w:t>
      </w:r>
      <w:r>
        <w:rPr>
          <w:rFonts w:ascii="仿宋" w:eastAsia="仿宋" w:hAnsi="仿宋" w:hint="eastAsia"/>
          <w:sz w:val="28"/>
          <w:szCs w:val="30"/>
          <w:u w:val="single"/>
        </w:rPr>
        <w:t>年）的通知》（</w:t>
      </w:r>
      <w:proofErr w:type="gramStart"/>
      <w:r>
        <w:rPr>
          <w:rFonts w:ascii="仿宋" w:eastAsia="仿宋" w:hAnsi="仿宋" w:hint="eastAsia"/>
          <w:sz w:val="28"/>
          <w:szCs w:val="30"/>
          <w:u w:val="single"/>
        </w:rPr>
        <w:t>穗经贸</w:t>
      </w:r>
      <w:proofErr w:type="gramEnd"/>
      <w:r>
        <w:rPr>
          <w:rFonts w:ascii="仿宋" w:eastAsia="仿宋" w:hAnsi="仿宋" w:hint="eastAsia"/>
          <w:sz w:val="28"/>
          <w:szCs w:val="30"/>
          <w:u w:val="single"/>
        </w:rPr>
        <w:t>〔</w:t>
      </w:r>
      <w:r>
        <w:rPr>
          <w:rFonts w:ascii="仿宋" w:eastAsia="仿宋" w:hAnsi="仿宋" w:hint="eastAsia"/>
          <w:sz w:val="28"/>
          <w:szCs w:val="30"/>
          <w:u w:val="single"/>
        </w:rPr>
        <w:t>2013</w:t>
      </w:r>
      <w:r>
        <w:rPr>
          <w:rFonts w:ascii="仿宋" w:eastAsia="仿宋" w:hAnsi="仿宋" w:hint="eastAsia"/>
          <w:sz w:val="28"/>
          <w:szCs w:val="30"/>
          <w:u w:val="single"/>
        </w:rPr>
        <w:t>〕</w:t>
      </w:r>
      <w:r>
        <w:rPr>
          <w:rFonts w:ascii="仿宋" w:eastAsia="仿宋" w:hAnsi="仿宋" w:hint="eastAsia"/>
          <w:sz w:val="28"/>
          <w:szCs w:val="30"/>
          <w:u w:val="single"/>
        </w:rPr>
        <w:t>7</w:t>
      </w:r>
      <w:r>
        <w:rPr>
          <w:rFonts w:ascii="仿宋" w:eastAsia="仿宋" w:hAnsi="仿宋" w:hint="eastAsia"/>
          <w:sz w:val="28"/>
          <w:szCs w:val="30"/>
          <w:u w:val="single"/>
        </w:rPr>
        <w:t>号）</w:t>
      </w:r>
      <w:r>
        <w:rPr>
          <w:rFonts w:ascii="仿宋" w:eastAsia="仿宋" w:hAnsi="仿宋" w:hint="eastAsia"/>
          <w:sz w:val="28"/>
          <w:szCs w:val="30"/>
        </w:rPr>
        <w:t>的规定，要求进一步抓好闲置土地清理，防止出现低效用地。彻底</w:t>
      </w:r>
      <w:bookmarkStart w:id="9" w:name="_GoBack"/>
      <w:bookmarkEnd w:id="9"/>
      <w:r>
        <w:rPr>
          <w:rFonts w:ascii="仿宋" w:eastAsia="仿宋" w:hAnsi="仿宋" w:hint="eastAsia"/>
          <w:sz w:val="28"/>
          <w:szCs w:val="30"/>
        </w:rPr>
        <w:t>清理历史遗留的超期未动工开发用地。优化市、区、镇（街）三级国土部门供后监管和闲置土地处置工作，增强区、镇（街）国土部门在土地供后监管中的职责和权限。逐步健全土地开发、竣工申报制度，理顺涉及闲置土地的抵押、转让等制度，促进土地供后监管的规范化、日常化。</w:t>
      </w:r>
    </w:p>
    <w:p w:rsidR="00FD58B9" w:rsidRDefault="00FD58B9">
      <w:pPr>
        <w:pStyle w:val="ab"/>
        <w:shd w:val="clear" w:color="auto" w:fill="FFFFFF"/>
        <w:adjustRightInd w:val="0"/>
        <w:snapToGrid w:val="0"/>
        <w:spacing w:before="0" w:beforeAutospacing="0" w:after="0" w:afterAutospacing="0" w:line="360" w:lineRule="auto"/>
        <w:ind w:firstLine="560"/>
        <w:jc w:val="both"/>
        <w:rPr>
          <w:rFonts w:ascii="仿宋" w:eastAsia="仿宋" w:hAnsi="仿宋"/>
          <w:sz w:val="28"/>
          <w:szCs w:val="30"/>
        </w:rPr>
      </w:pPr>
    </w:p>
    <w:p w:rsidR="00FD58B9" w:rsidRDefault="00FC7105">
      <w:pPr>
        <w:pStyle w:val="ab"/>
        <w:shd w:val="clear" w:color="auto" w:fill="FFFFFF"/>
        <w:adjustRightInd w:val="0"/>
        <w:snapToGrid w:val="0"/>
        <w:spacing w:before="0" w:beforeAutospacing="0" w:after="0" w:afterAutospacing="0" w:line="360" w:lineRule="auto"/>
        <w:ind w:firstLine="560"/>
        <w:jc w:val="both"/>
        <w:rPr>
          <w:rFonts w:ascii="仿宋_GB2312" w:eastAsia="仿宋_GB2312" w:hAnsi="仿宋_GB2312" w:cs="仿宋_GB2312"/>
          <w:sz w:val="28"/>
          <w:szCs w:val="28"/>
        </w:rPr>
      </w:pPr>
      <w:r>
        <w:rPr>
          <w:rFonts w:ascii="仿宋" w:eastAsia="仿宋" w:hAnsi="仿宋" w:hint="eastAsia"/>
          <w:sz w:val="28"/>
          <w:szCs w:val="30"/>
        </w:rPr>
        <w:t>附件：</w:t>
      </w:r>
      <w:r>
        <w:rPr>
          <w:rFonts w:ascii="仿宋" w:eastAsia="仿宋" w:hAnsi="仿宋" w:hint="eastAsia"/>
          <w:sz w:val="28"/>
          <w:szCs w:val="30"/>
        </w:rPr>
        <w:t>1.</w:t>
      </w:r>
      <w:r w:rsidRPr="0089425B">
        <w:rPr>
          <w:rFonts w:ascii="仿宋_GB2312" w:eastAsia="仿宋_GB2312" w:hAnsi="仿宋_GB2312" w:cs="仿宋_GB2312" w:hint="eastAsia"/>
          <w:sz w:val="28"/>
          <w:szCs w:val="28"/>
        </w:rPr>
        <w:t>广州市产业用地政策实施工作指引（</w:t>
      </w:r>
      <w:r w:rsidRPr="0089425B">
        <w:rPr>
          <w:rFonts w:ascii="仿宋_GB2312" w:eastAsia="仿宋_GB2312" w:hAnsi="仿宋_GB2312" w:cs="仿宋_GB2312"/>
          <w:sz w:val="28"/>
          <w:szCs w:val="28"/>
        </w:rPr>
        <w:t>2019</w:t>
      </w:r>
      <w:r w:rsidRPr="0089425B">
        <w:rPr>
          <w:rFonts w:ascii="仿宋_GB2312" w:eastAsia="仿宋_GB2312" w:hAnsi="仿宋_GB2312" w:cs="仿宋_GB2312"/>
          <w:sz w:val="28"/>
          <w:szCs w:val="28"/>
        </w:rPr>
        <w:t>年版）引用的相关文件清单</w:t>
      </w:r>
    </w:p>
    <w:p w:rsidR="00FD58B9" w:rsidRDefault="00FC7105">
      <w:pPr>
        <w:pStyle w:val="ab"/>
        <w:shd w:val="clear" w:color="auto" w:fill="FFFFFF"/>
        <w:adjustRightInd w:val="0"/>
        <w:snapToGrid w:val="0"/>
        <w:spacing w:before="0" w:beforeAutospacing="0" w:after="0" w:afterAutospacing="0" w:line="360" w:lineRule="auto"/>
        <w:ind w:firstLine="56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Pr="0089425B">
        <w:rPr>
          <w:rFonts w:ascii="仿宋_GB2312" w:eastAsia="仿宋_GB2312" w:hAnsi="仿宋_GB2312" w:cs="仿宋_GB2312" w:hint="eastAsia"/>
          <w:sz w:val="28"/>
          <w:szCs w:val="28"/>
        </w:rPr>
        <w:t>广州市产业空间保障相关政策</w:t>
      </w:r>
    </w:p>
    <w:p w:rsidR="00FD58B9" w:rsidRDefault="00FD58B9">
      <w:pPr>
        <w:pStyle w:val="ab"/>
        <w:shd w:val="clear" w:color="auto" w:fill="FFFFFF"/>
        <w:adjustRightInd w:val="0"/>
        <w:snapToGrid w:val="0"/>
        <w:spacing w:before="0" w:beforeAutospacing="0" w:after="0" w:afterAutospacing="0" w:line="360" w:lineRule="auto"/>
        <w:ind w:firstLine="560"/>
        <w:jc w:val="both"/>
        <w:rPr>
          <w:rFonts w:ascii="仿宋" w:eastAsia="仿宋" w:hAnsi="仿宋"/>
          <w:sz w:val="28"/>
          <w:szCs w:val="30"/>
        </w:rPr>
      </w:pPr>
    </w:p>
    <w:p w:rsidR="00FD58B9" w:rsidRDefault="00FC7105">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D58B9" w:rsidRDefault="00FC7105" w:rsidP="0089425B">
      <w:pPr>
        <w:pStyle w:val="2"/>
        <w:adjustRightInd w:val="0"/>
        <w:snapToGrid w:val="0"/>
        <w:spacing w:before="0" w:after="0" w:line="360" w:lineRule="auto"/>
        <w:jc w:val="left"/>
        <w:rPr>
          <w:rFonts w:ascii="黑体" w:eastAsia="黑体" w:hAnsi="黑体" w:cs="Times New Roman"/>
          <w:b w:val="0"/>
          <w:sz w:val="30"/>
          <w:szCs w:val="30"/>
        </w:rPr>
      </w:pPr>
      <w:r>
        <w:rPr>
          <w:rFonts w:ascii="黑体" w:eastAsia="黑体" w:hAnsi="黑体" w:cs="Times New Roman" w:hint="eastAsia"/>
          <w:b w:val="0"/>
          <w:sz w:val="30"/>
          <w:szCs w:val="30"/>
        </w:rPr>
        <w:lastRenderedPageBreak/>
        <w:t>附件</w:t>
      </w:r>
      <w:r>
        <w:rPr>
          <w:rFonts w:ascii="黑体" w:eastAsia="黑体" w:hAnsi="黑体" w:cs="Times New Roman" w:hint="eastAsia"/>
          <w:b w:val="0"/>
          <w:sz w:val="30"/>
          <w:szCs w:val="30"/>
        </w:rPr>
        <w:t>1</w:t>
      </w:r>
      <w:r>
        <w:rPr>
          <w:rFonts w:ascii="黑体" w:eastAsia="黑体" w:hAnsi="黑体" w:cs="Times New Roman" w:hint="eastAsia"/>
          <w:b w:val="0"/>
          <w:sz w:val="30"/>
          <w:szCs w:val="30"/>
        </w:rPr>
        <w:t xml:space="preserve">  </w:t>
      </w:r>
      <w:r>
        <w:rPr>
          <w:rFonts w:ascii="黑体" w:eastAsia="黑体" w:hAnsi="黑体" w:cs="Times New Roman" w:hint="eastAsia"/>
          <w:b w:val="0"/>
          <w:sz w:val="30"/>
          <w:szCs w:val="30"/>
        </w:rPr>
        <w:t>广州市产业用地政策实施工作指引（</w:t>
      </w:r>
      <w:r>
        <w:rPr>
          <w:rFonts w:ascii="黑体" w:eastAsia="黑体" w:hAnsi="黑体" w:cs="Times New Roman" w:hint="eastAsia"/>
          <w:b w:val="0"/>
          <w:sz w:val="30"/>
          <w:szCs w:val="30"/>
        </w:rPr>
        <w:t>2019</w:t>
      </w:r>
      <w:r>
        <w:rPr>
          <w:rFonts w:ascii="黑体" w:eastAsia="黑体" w:hAnsi="黑体" w:cs="Times New Roman" w:hint="eastAsia"/>
          <w:b w:val="0"/>
          <w:sz w:val="30"/>
          <w:szCs w:val="30"/>
        </w:rPr>
        <w:t>年版）</w:t>
      </w:r>
      <w:r>
        <w:rPr>
          <w:rFonts w:ascii="黑体" w:eastAsia="黑体" w:hAnsi="黑体" w:cs="Times New Roman" w:hint="eastAsia"/>
          <w:b w:val="0"/>
          <w:sz w:val="30"/>
          <w:szCs w:val="30"/>
        </w:rPr>
        <w:t>引用的相关文件清单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5966"/>
        <w:gridCol w:w="2005"/>
      </w:tblGrid>
      <w:tr w:rsidR="00FD58B9">
        <w:trPr>
          <w:trHeight w:val="513"/>
          <w:tblHeader/>
          <w:jc w:val="center"/>
        </w:trPr>
        <w:tc>
          <w:tcPr>
            <w:tcW w:w="551" w:type="dxa"/>
            <w:shd w:val="clear" w:color="auto" w:fill="D9D9D9" w:themeFill="background1" w:themeFillShade="D9"/>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序号</w:t>
            </w:r>
          </w:p>
        </w:tc>
        <w:tc>
          <w:tcPr>
            <w:tcW w:w="5966" w:type="dxa"/>
            <w:shd w:val="clear" w:color="auto" w:fill="D9D9D9" w:themeFill="background1" w:themeFillShade="D9"/>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文件名称</w:t>
            </w:r>
          </w:p>
        </w:tc>
        <w:tc>
          <w:tcPr>
            <w:tcW w:w="2005" w:type="dxa"/>
            <w:shd w:val="clear" w:color="auto" w:fill="D9D9D9" w:themeFill="background1" w:themeFillShade="D9"/>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文号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0" w:history="1">
              <w:r>
                <w:rPr>
                  <w:rStyle w:val="ae"/>
                  <w:rFonts w:ascii="仿宋" w:eastAsia="仿宋" w:hAnsi="仿宋" w:hint="eastAsia"/>
                  <w:color w:val="auto"/>
                  <w:u w:val="none"/>
                </w:rPr>
                <w:t>中共广州市委</w:t>
              </w:r>
              <w:r>
                <w:rPr>
                  <w:rStyle w:val="ae"/>
                  <w:rFonts w:ascii="仿宋" w:eastAsia="仿宋" w:hAnsi="仿宋" w:hint="eastAsia"/>
                  <w:color w:val="auto"/>
                  <w:u w:val="none"/>
                </w:rPr>
                <w:t xml:space="preserve"> </w:t>
              </w:r>
              <w:r>
                <w:rPr>
                  <w:rStyle w:val="ae"/>
                  <w:rFonts w:ascii="仿宋" w:eastAsia="仿宋" w:hAnsi="仿宋" w:hint="eastAsia"/>
                  <w:color w:val="auto"/>
                  <w:u w:val="none"/>
                </w:rPr>
                <w:t>广州市人民政府关于加快空港经济区开发建设的意见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proofErr w:type="gramStart"/>
            <w:r>
              <w:rPr>
                <w:rFonts w:ascii="仿宋" w:eastAsia="仿宋" w:hAnsi="仿宋" w:hint="eastAsia"/>
              </w:rPr>
              <w:t>穗字〔</w:t>
            </w:r>
            <w:r>
              <w:rPr>
                <w:rFonts w:ascii="仿宋" w:eastAsia="仿宋" w:hAnsi="仿宋" w:hint="eastAsia"/>
              </w:rPr>
              <w:t>2017</w:t>
            </w:r>
            <w:r>
              <w:rPr>
                <w:rFonts w:ascii="仿宋" w:eastAsia="仿宋" w:hAnsi="仿宋" w:hint="eastAsia"/>
              </w:rPr>
              <w:t>〕</w:t>
            </w:r>
            <w:proofErr w:type="gramEnd"/>
            <w:r>
              <w:rPr>
                <w:rFonts w:ascii="仿宋" w:eastAsia="仿宋" w:hAnsi="仿宋" w:hint="eastAsia"/>
              </w:rPr>
              <w:t>17</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1" w:history="1">
              <w:r>
                <w:rPr>
                  <w:rStyle w:val="ae"/>
                  <w:rFonts w:ascii="仿宋" w:eastAsia="仿宋" w:hAnsi="仿宋" w:hint="eastAsia"/>
                  <w:color w:val="auto"/>
                  <w:u w:val="none"/>
                </w:rPr>
                <w:t>中共广州市委</w:t>
              </w:r>
              <w:r>
                <w:rPr>
                  <w:rStyle w:val="ae"/>
                  <w:rFonts w:ascii="仿宋" w:eastAsia="仿宋" w:hAnsi="仿宋" w:hint="eastAsia"/>
                  <w:color w:val="auto"/>
                  <w:u w:val="none"/>
                </w:rPr>
                <w:t xml:space="preserve"> </w:t>
              </w:r>
              <w:r>
                <w:rPr>
                  <w:rStyle w:val="ae"/>
                  <w:rFonts w:ascii="仿宋" w:eastAsia="仿宋" w:hAnsi="仿宋" w:hint="eastAsia"/>
                  <w:color w:val="auto"/>
                  <w:u w:val="none"/>
                </w:rPr>
                <w:t>广州市人民政府印发《关于促进民营经济发展的若干措施》的通知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proofErr w:type="gramStart"/>
            <w:r>
              <w:rPr>
                <w:rFonts w:ascii="仿宋" w:eastAsia="仿宋" w:hAnsi="仿宋" w:hint="eastAsia"/>
              </w:rPr>
              <w:t>穗字〔</w:t>
            </w:r>
            <w:r>
              <w:rPr>
                <w:rFonts w:ascii="仿宋" w:eastAsia="仿宋" w:hAnsi="仿宋" w:hint="eastAsia"/>
              </w:rPr>
              <w:t>2017</w:t>
            </w:r>
            <w:r>
              <w:rPr>
                <w:rFonts w:ascii="仿宋" w:eastAsia="仿宋" w:hAnsi="仿宋" w:hint="eastAsia"/>
              </w:rPr>
              <w:t>〕</w:t>
            </w:r>
            <w:proofErr w:type="gramEnd"/>
            <w:r>
              <w:rPr>
                <w:rFonts w:ascii="仿宋" w:eastAsia="仿宋" w:hAnsi="仿宋" w:hint="eastAsia"/>
              </w:rPr>
              <w:t>19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2" w:history="1">
              <w:r>
                <w:rPr>
                  <w:rStyle w:val="ae"/>
                  <w:rFonts w:ascii="仿宋" w:eastAsia="仿宋" w:hAnsi="仿宋" w:hint="eastAsia"/>
                  <w:color w:val="auto"/>
                  <w:u w:val="none"/>
                </w:rPr>
                <w:t>广州市人民政府关于进一步鼓励和引导民间投资加快发展的意见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2013</w:t>
            </w:r>
            <w:r>
              <w:rPr>
                <w:rFonts w:ascii="仿宋" w:eastAsia="仿宋" w:hAnsi="仿宋" w:hint="eastAsia"/>
              </w:rPr>
              <w:t>〕</w:t>
            </w:r>
            <w:r>
              <w:rPr>
                <w:rFonts w:ascii="仿宋" w:eastAsia="仿宋" w:hAnsi="仿宋" w:hint="eastAsia"/>
              </w:rPr>
              <w:t>16</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3" w:history="1">
              <w:r>
                <w:rPr>
                  <w:rStyle w:val="ae"/>
                  <w:rFonts w:ascii="仿宋" w:eastAsia="仿宋" w:hAnsi="仿宋" w:hint="eastAsia"/>
                  <w:color w:val="auto"/>
                  <w:u w:val="none"/>
                </w:rPr>
                <w:t>广州市人民政府关于推动专业批发市场转型升级的实施意见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2014</w:t>
            </w:r>
            <w:r>
              <w:rPr>
                <w:rFonts w:ascii="仿宋" w:eastAsia="仿宋" w:hAnsi="仿宋" w:hint="eastAsia"/>
              </w:rPr>
              <w:t>〕</w:t>
            </w:r>
            <w:r>
              <w:rPr>
                <w:rFonts w:ascii="仿宋" w:eastAsia="仿宋" w:hAnsi="仿宋" w:hint="eastAsia"/>
              </w:rPr>
              <w:t>7</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4" w:history="1">
              <w:r>
                <w:rPr>
                  <w:rStyle w:val="ae"/>
                  <w:rFonts w:ascii="仿宋" w:eastAsia="仿宋" w:hAnsi="仿宋" w:hint="eastAsia"/>
                  <w:color w:val="auto"/>
                  <w:u w:val="none"/>
                </w:rPr>
                <w:t>广州市人民政府关于加快科技创新的若干政策意见</w:t>
              </w:r>
            </w:hyperlink>
          </w:p>
        </w:tc>
        <w:tc>
          <w:tcPr>
            <w:tcW w:w="2005"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cs="宋体" w:hint="eastAsia"/>
                <w:kern w:val="0"/>
                <w:sz w:val="24"/>
                <w:szCs w:val="24"/>
              </w:rPr>
              <w:t>穗府〔</w:t>
            </w:r>
            <w:r>
              <w:rPr>
                <w:rFonts w:ascii="仿宋" w:eastAsia="仿宋" w:hAnsi="仿宋" w:cs="宋体" w:hint="eastAsia"/>
                <w:kern w:val="0"/>
                <w:sz w:val="24"/>
                <w:szCs w:val="24"/>
              </w:rPr>
              <w:t>2015</w:t>
            </w:r>
            <w:r>
              <w:rPr>
                <w:rFonts w:ascii="仿宋" w:eastAsia="仿宋" w:hAnsi="仿宋" w:cs="宋体" w:hint="eastAsia"/>
                <w:kern w:val="0"/>
                <w:sz w:val="24"/>
                <w:szCs w:val="24"/>
              </w:rPr>
              <w:t>〕</w:t>
            </w:r>
            <w:r>
              <w:rPr>
                <w:rFonts w:ascii="仿宋" w:eastAsia="仿宋" w:hAnsi="仿宋" w:cs="宋体" w:hint="eastAsia"/>
                <w:kern w:val="0"/>
                <w:sz w:val="24"/>
                <w:szCs w:val="24"/>
              </w:rPr>
              <w:t>10</w:t>
            </w:r>
            <w:r>
              <w:rPr>
                <w:rFonts w:ascii="仿宋" w:eastAsia="仿宋" w:hAnsi="仿宋" w:cs="宋体" w:hint="eastAsia"/>
                <w:kern w:val="0"/>
                <w:sz w:val="24"/>
                <w:szCs w:val="24"/>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6</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5" w:history="1">
              <w:r>
                <w:rPr>
                  <w:rStyle w:val="ae"/>
                  <w:rFonts w:ascii="仿宋" w:eastAsia="仿宋" w:hAnsi="仿宋" w:hint="eastAsia"/>
                  <w:color w:val="auto"/>
                  <w:u w:val="none"/>
                </w:rPr>
                <w:t>广州市工业转型升级攻坚战三年行动实施方案（</w:t>
              </w:r>
              <w:r>
                <w:rPr>
                  <w:rStyle w:val="ae"/>
                  <w:rFonts w:ascii="仿宋" w:eastAsia="仿宋" w:hAnsi="仿宋" w:hint="eastAsia"/>
                  <w:color w:val="auto"/>
                  <w:u w:val="none"/>
                </w:rPr>
                <w:t>2015-2017</w:t>
              </w:r>
              <w:r>
                <w:rPr>
                  <w:rStyle w:val="ae"/>
                  <w:rFonts w:ascii="仿宋" w:eastAsia="仿宋" w:hAnsi="仿宋" w:hint="eastAsia"/>
                  <w:color w:val="auto"/>
                  <w:u w:val="none"/>
                </w:rPr>
                <w:t>年）</w:t>
              </w:r>
            </w:hyperlink>
          </w:p>
        </w:tc>
        <w:tc>
          <w:tcPr>
            <w:tcW w:w="2005" w:type="dxa"/>
            <w:vAlign w:val="center"/>
          </w:tcPr>
          <w:p w:rsidR="00FD58B9" w:rsidRDefault="00FC7105">
            <w:pPr>
              <w:adjustRightInd w:val="0"/>
              <w:snapToGrid w:val="0"/>
              <w:jc w:val="center"/>
              <w:rPr>
                <w:rFonts w:ascii="仿宋" w:eastAsia="仿宋" w:hAnsi="仿宋" w:cs="宋体"/>
                <w:kern w:val="0"/>
                <w:sz w:val="24"/>
                <w:szCs w:val="24"/>
              </w:rPr>
            </w:pPr>
            <w:r>
              <w:rPr>
                <w:rFonts w:ascii="仿宋" w:eastAsia="仿宋" w:hAnsi="仿宋" w:hint="eastAsia"/>
                <w:sz w:val="24"/>
                <w:szCs w:val="24"/>
              </w:rPr>
              <w:t>穗府</w:t>
            </w:r>
            <w:r>
              <w:rPr>
                <w:rFonts w:ascii="仿宋" w:eastAsia="仿宋" w:hAnsi="仿宋" w:cs="宋体" w:hint="eastAsia"/>
                <w:kern w:val="0"/>
                <w:sz w:val="24"/>
                <w:szCs w:val="24"/>
              </w:rPr>
              <w:t>〔</w:t>
            </w:r>
            <w:r>
              <w:rPr>
                <w:rFonts w:ascii="仿宋" w:eastAsia="仿宋" w:hAnsi="仿宋" w:cs="宋体" w:hint="eastAsia"/>
                <w:kern w:val="0"/>
                <w:sz w:val="24"/>
                <w:szCs w:val="24"/>
              </w:rPr>
              <w:t>2015</w:t>
            </w:r>
            <w:r>
              <w:rPr>
                <w:rFonts w:ascii="仿宋" w:eastAsia="仿宋" w:hAnsi="仿宋" w:cs="宋体" w:hint="eastAsia"/>
                <w:kern w:val="0"/>
                <w:sz w:val="24"/>
                <w:szCs w:val="24"/>
              </w:rPr>
              <w:t>〕</w:t>
            </w:r>
            <w:r>
              <w:rPr>
                <w:rFonts w:ascii="仿宋" w:eastAsia="仿宋" w:hAnsi="仿宋" w:cs="宋体" w:hint="eastAsia"/>
                <w:kern w:val="0"/>
                <w:sz w:val="24"/>
                <w:szCs w:val="24"/>
              </w:rPr>
              <w:t>14</w:t>
            </w:r>
            <w:r>
              <w:rPr>
                <w:rFonts w:ascii="仿宋" w:eastAsia="仿宋" w:hAnsi="仿宋" w:cs="宋体" w:hint="eastAsia"/>
                <w:kern w:val="0"/>
                <w:sz w:val="24"/>
                <w:szCs w:val="24"/>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7</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6" w:history="1">
              <w:r>
                <w:rPr>
                  <w:rStyle w:val="ae"/>
                  <w:rFonts w:ascii="仿宋" w:eastAsia="仿宋" w:hAnsi="仿宋" w:hint="eastAsia"/>
                  <w:color w:val="auto"/>
                  <w:u w:val="none"/>
                </w:rPr>
                <w:t>广州市人民政府关于印发广州市申请使用建设用地规则的通知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2015</w:t>
            </w:r>
            <w:r>
              <w:rPr>
                <w:rFonts w:ascii="仿宋" w:eastAsia="仿宋" w:hAnsi="仿宋" w:hint="eastAsia"/>
              </w:rPr>
              <w:t>〕</w:t>
            </w:r>
            <w:r>
              <w:rPr>
                <w:rFonts w:ascii="仿宋" w:eastAsia="仿宋" w:hAnsi="仿宋" w:hint="eastAsia"/>
              </w:rPr>
              <w:t>15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8</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7" w:history="1">
              <w:r>
                <w:rPr>
                  <w:rStyle w:val="ae"/>
                  <w:rFonts w:ascii="仿宋" w:eastAsia="仿宋" w:hAnsi="仿宋" w:hint="eastAsia"/>
                  <w:color w:val="auto"/>
                  <w:u w:val="none"/>
                </w:rPr>
                <w:t>广州市人民政府关于印发广州制造</w:t>
              </w:r>
              <w:r>
                <w:rPr>
                  <w:rStyle w:val="ae"/>
                  <w:rFonts w:ascii="仿宋" w:eastAsia="仿宋" w:hAnsi="仿宋" w:hint="eastAsia"/>
                  <w:color w:val="auto"/>
                  <w:u w:val="none"/>
                </w:rPr>
                <w:t>2025</w:t>
              </w:r>
              <w:r>
                <w:rPr>
                  <w:rStyle w:val="ae"/>
                  <w:rFonts w:ascii="仿宋" w:eastAsia="仿宋" w:hAnsi="仿宋" w:hint="eastAsia"/>
                  <w:color w:val="auto"/>
                  <w:u w:val="none"/>
                </w:rPr>
                <w:t>战略规划的通知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2016</w:t>
            </w:r>
            <w:r>
              <w:rPr>
                <w:rFonts w:ascii="仿宋" w:eastAsia="仿宋" w:hAnsi="仿宋" w:hint="eastAsia"/>
              </w:rPr>
              <w:t>〕</w:t>
            </w:r>
            <w:r>
              <w:rPr>
                <w:rFonts w:ascii="仿宋" w:eastAsia="仿宋" w:hAnsi="仿宋" w:hint="eastAsia"/>
              </w:rPr>
              <w:t>4</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9</w:t>
            </w:r>
          </w:p>
        </w:tc>
        <w:tc>
          <w:tcPr>
            <w:tcW w:w="5966" w:type="dxa"/>
            <w:vAlign w:val="center"/>
          </w:tcPr>
          <w:p w:rsidR="00FD58B9" w:rsidRDefault="00FC7105">
            <w:pPr>
              <w:adjustRightInd w:val="0"/>
              <w:snapToGrid w:val="0"/>
              <w:jc w:val="center"/>
              <w:rPr>
                <w:rFonts w:ascii="仿宋" w:eastAsia="仿宋" w:hAnsi="仿宋"/>
                <w:sz w:val="24"/>
                <w:szCs w:val="24"/>
              </w:rPr>
            </w:pPr>
            <w:hyperlink r:id="rId18" w:history="1">
              <w:r>
                <w:rPr>
                  <w:rStyle w:val="ae"/>
                  <w:rFonts w:ascii="仿宋" w:eastAsia="仿宋" w:hAnsi="仿宋" w:cs="宋体" w:hint="eastAsia"/>
                  <w:color w:val="auto"/>
                  <w:kern w:val="0"/>
                  <w:sz w:val="24"/>
                  <w:szCs w:val="24"/>
                  <w:u w:val="none"/>
                </w:rPr>
                <w:t>广州市人民政府关于加快先进制造业创新发展的实施意见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2016</w:t>
            </w:r>
            <w:r>
              <w:rPr>
                <w:rFonts w:ascii="仿宋" w:eastAsia="仿宋" w:hAnsi="仿宋" w:hint="eastAsia"/>
              </w:rPr>
              <w:t>〕</w:t>
            </w:r>
            <w:r>
              <w:rPr>
                <w:rFonts w:ascii="仿宋" w:eastAsia="仿宋" w:hAnsi="仿宋" w:hint="eastAsia"/>
              </w:rPr>
              <w:t>15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0</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19" w:history="1">
              <w:r>
                <w:rPr>
                  <w:rStyle w:val="ae"/>
                  <w:rFonts w:ascii="仿宋" w:eastAsia="仿宋" w:hAnsi="仿宋" w:hint="eastAsia"/>
                  <w:color w:val="auto"/>
                  <w:u w:val="none"/>
                </w:rPr>
                <w:t>广州市人民政府关于印发广州市系统推进全面创新改革试验三年行动计划（</w:t>
              </w:r>
              <w:r>
                <w:rPr>
                  <w:rStyle w:val="ae"/>
                  <w:rFonts w:ascii="仿宋" w:eastAsia="仿宋" w:hAnsi="仿宋" w:hint="eastAsia"/>
                  <w:color w:val="auto"/>
                  <w:u w:val="none"/>
                </w:rPr>
                <w:t>2016</w:t>
              </w:r>
              <w:r>
                <w:rPr>
                  <w:rStyle w:val="ae"/>
                  <w:rFonts w:ascii="仿宋" w:eastAsia="仿宋" w:hAnsi="仿宋" w:hint="eastAsia"/>
                  <w:color w:val="auto"/>
                  <w:u w:val="none"/>
                </w:rPr>
                <w:t>—</w:t>
              </w:r>
              <w:r>
                <w:rPr>
                  <w:rStyle w:val="ae"/>
                  <w:rFonts w:ascii="仿宋" w:eastAsia="仿宋" w:hAnsi="仿宋" w:hint="eastAsia"/>
                  <w:color w:val="auto"/>
                  <w:u w:val="none"/>
                </w:rPr>
                <w:t>2018</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rPr>
              <w:t>〔</w:t>
            </w:r>
            <w:r>
              <w:rPr>
                <w:rFonts w:ascii="仿宋" w:eastAsia="仿宋" w:hAnsi="仿宋" w:hint="eastAsia"/>
              </w:rPr>
              <w:t>2017</w:t>
            </w:r>
            <w:r>
              <w:rPr>
                <w:rFonts w:ascii="仿宋" w:eastAsia="仿宋" w:hAnsi="仿宋"/>
              </w:rPr>
              <w:t>〕</w:t>
            </w:r>
            <w:r>
              <w:rPr>
                <w:rFonts w:ascii="仿宋" w:eastAsia="仿宋" w:hAnsi="仿宋" w:hint="eastAsia"/>
              </w:rPr>
              <w:t>6</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1</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0" w:history="1">
              <w:r>
                <w:rPr>
                  <w:rStyle w:val="ae"/>
                  <w:rFonts w:ascii="仿宋" w:eastAsia="仿宋" w:hAnsi="仿宋" w:hint="eastAsia"/>
                  <w:color w:val="auto"/>
                  <w:u w:val="none"/>
                </w:rPr>
                <w:t>广州市人民政府关于印发广州市降低实体经济企业成本实施方案的通知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2017</w:t>
            </w:r>
            <w:r>
              <w:rPr>
                <w:rFonts w:ascii="仿宋" w:eastAsia="仿宋" w:hAnsi="仿宋" w:hint="eastAsia"/>
              </w:rPr>
              <w:t>〕</w:t>
            </w:r>
            <w:r>
              <w:rPr>
                <w:rFonts w:ascii="仿宋" w:eastAsia="仿宋" w:hAnsi="仿宋" w:hint="eastAsia"/>
              </w:rPr>
              <w:t>21</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2</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1" w:history="1">
              <w:r>
                <w:rPr>
                  <w:rStyle w:val="ae"/>
                  <w:rFonts w:ascii="仿宋" w:eastAsia="仿宋" w:hAnsi="仿宋" w:hint="eastAsia"/>
                  <w:color w:val="auto"/>
                  <w:u w:val="none"/>
                </w:rPr>
                <w:t>广州市人民政府关于落实广东省降低制造业企业成本若干政策措施的</w:t>
              </w:r>
              <w:r>
                <w:rPr>
                  <w:rStyle w:val="ae"/>
                  <w:rFonts w:ascii="仿宋" w:eastAsia="仿宋" w:hAnsi="仿宋" w:hint="eastAsia"/>
                  <w:color w:val="auto"/>
                  <w:u w:val="none"/>
                </w:rPr>
                <w:t>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2018</w:t>
            </w:r>
            <w:r>
              <w:rPr>
                <w:rFonts w:ascii="仿宋" w:eastAsia="仿宋" w:hAnsi="仿宋" w:hint="eastAsia"/>
              </w:rPr>
              <w:t>〕</w:t>
            </w:r>
            <w:r>
              <w:rPr>
                <w:rFonts w:ascii="仿宋" w:eastAsia="仿宋" w:hAnsi="仿宋" w:hint="eastAsia"/>
              </w:rPr>
              <w:t>3</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3</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2" w:history="1">
              <w:r>
                <w:rPr>
                  <w:rStyle w:val="ae"/>
                  <w:rFonts w:ascii="仿宋" w:eastAsia="仿宋" w:hAnsi="仿宋" w:hint="eastAsia"/>
                  <w:color w:val="auto"/>
                  <w:u w:val="none"/>
                </w:rPr>
                <w:t>广州市人民政府关于修订广州市降低实体经济企业成本实施方案的通知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2018</w:t>
            </w:r>
            <w:r>
              <w:rPr>
                <w:rFonts w:ascii="仿宋" w:eastAsia="仿宋" w:hAnsi="仿宋" w:hint="eastAsia"/>
              </w:rPr>
              <w:t>〕</w:t>
            </w:r>
            <w:r>
              <w:rPr>
                <w:rFonts w:ascii="仿宋" w:eastAsia="仿宋" w:hAnsi="仿宋" w:hint="eastAsia"/>
              </w:rPr>
              <w:t>4</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4</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3" w:history="1">
              <w:r>
                <w:rPr>
                  <w:rStyle w:val="ae"/>
                  <w:rFonts w:ascii="仿宋" w:eastAsia="仿宋" w:hAnsi="仿宋" w:hint="eastAsia"/>
                  <w:color w:val="auto"/>
                  <w:u w:val="none"/>
                </w:rPr>
                <w:t>广州市人民政府关于修订广州市建设“中国制造</w:t>
              </w:r>
              <w:r>
                <w:rPr>
                  <w:rStyle w:val="ae"/>
                  <w:rFonts w:ascii="仿宋" w:eastAsia="仿宋" w:hAnsi="仿宋" w:hint="eastAsia"/>
                  <w:color w:val="auto"/>
                  <w:u w:val="none"/>
                </w:rPr>
                <w:t>2025</w:t>
              </w:r>
              <w:r>
                <w:rPr>
                  <w:rStyle w:val="ae"/>
                  <w:rFonts w:ascii="仿宋" w:eastAsia="仿宋" w:hAnsi="仿宋" w:hint="eastAsia"/>
                  <w:color w:val="auto"/>
                  <w:u w:val="none"/>
                </w:rPr>
                <w:t>”试点示范城市实施方案的通知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2018</w:t>
            </w:r>
            <w:r>
              <w:rPr>
                <w:rFonts w:ascii="仿宋" w:eastAsia="仿宋" w:hAnsi="仿宋" w:hint="eastAsia"/>
              </w:rPr>
              <w:t>〕</w:t>
            </w:r>
            <w:r>
              <w:rPr>
                <w:rFonts w:ascii="仿宋" w:eastAsia="仿宋" w:hAnsi="仿宋" w:hint="eastAsia"/>
              </w:rPr>
              <w:t>7</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5</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4" w:history="1">
              <w:r>
                <w:rPr>
                  <w:rStyle w:val="ae"/>
                  <w:rFonts w:ascii="仿宋" w:eastAsia="仿宋" w:hAnsi="仿宋" w:hint="eastAsia"/>
                  <w:color w:val="auto"/>
                  <w:u w:val="none"/>
                </w:rPr>
                <w:t>广州市人民政府关于珠三角国家自主创新示范区（广州）先行先试的若干政策意见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2018</w:t>
            </w:r>
            <w:r>
              <w:rPr>
                <w:rFonts w:ascii="仿宋" w:eastAsia="仿宋" w:hAnsi="仿宋" w:hint="eastAsia"/>
              </w:rPr>
              <w:t>〕</w:t>
            </w:r>
            <w:r>
              <w:rPr>
                <w:rFonts w:ascii="仿宋" w:eastAsia="仿宋" w:hAnsi="仿宋" w:hint="eastAsia"/>
              </w:rPr>
              <w:t>8</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6</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5" w:history="1">
              <w:r>
                <w:rPr>
                  <w:rStyle w:val="ae"/>
                  <w:rFonts w:ascii="仿宋" w:eastAsia="仿宋" w:hAnsi="仿宋" w:hint="eastAsia"/>
                  <w:color w:val="auto"/>
                  <w:u w:val="none"/>
                </w:rPr>
                <w:t>广州市人民政府关于印发广州市加快</w:t>
              </w:r>
              <w:r>
                <w:rPr>
                  <w:rStyle w:val="ae"/>
                  <w:rFonts w:ascii="仿宋" w:eastAsia="仿宋" w:hAnsi="仿宋" w:hint="eastAsia"/>
                  <w:color w:val="auto"/>
                  <w:u w:val="none"/>
                </w:rPr>
                <w:t>IAB</w:t>
              </w:r>
              <w:r>
                <w:rPr>
                  <w:rStyle w:val="ae"/>
                  <w:rFonts w:ascii="仿宋" w:eastAsia="仿宋" w:hAnsi="仿宋" w:hint="eastAsia"/>
                  <w:color w:val="auto"/>
                  <w:u w:val="none"/>
                </w:rPr>
                <w:t>产业发展五年</w:t>
              </w:r>
              <w:r>
                <w:rPr>
                  <w:rStyle w:val="ae"/>
                  <w:rFonts w:ascii="仿宋" w:eastAsia="仿宋" w:hAnsi="仿宋" w:hint="eastAsia"/>
                  <w:color w:val="auto"/>
                  <w:u w:val="none"/>
                </w:rPr>
                <w:t>行动计划</w:t>
              </w:r>
              <w:r>
                <w:rPr>
                  <w:rStyle w:val="ae"/>
                  <w:rFonts w:ascii="仿宋" w:eastAsia="仿宋" w:hAnsi="仿宋" w:hint="eastAsia"/>
                  <w:color w:val="auto"/>
                  <w:u w:val="none"/>
                </w:rPr>
                <w:t xml:space="preserve"> </w:t>
              </w:r>
              <w:r>
                <w:rPr>
                  <w:rStyle w:val="ae"/>
                  <w:rFonts w:ascii="仿宋" w:eastAsia="仿宋" w:hAnsi="仿宋" w:hint="eastAsia"/>
                  <w:color w:val="auto"/>
                  <w:u w:val="none"/>
                </w:rPr>
                <w:t>（</w:t>
              </w:r>
              <w:r>
                <w:rPr>
                  <w:rStyle w:val="ae"/>
                  <w:rFonts w:ascii="仿宋" w:eastAsia="仿宋" w:hAnsi="仿宋" w:hint="eastAsia"/>
                  <w:color w:val="auto"/>
                  <w:u w:val="none"/>
                </w:rPr>
                <w:t>2018</w:t>
              </w:r>
              <w:r>
                <w:rPr>
                  <w:rStyle w:val="ae"/>
                  <w:rFonts w:ascii="仿宋" w:eastAsia="仿宋" w:hAnsi="仿宋" w:hint="eastAsia"/>
                  <w:color w:val="auto"/>
                  <w:u w:val="none"/>
                </w:rPr>
                <w:t>—</w:t>
              </w:r>
              <w:r>
                <w:rPr>
                  <w:rStyle w:val="ae"/>
                  <w:rFonts w:ascii="仿宋" w:eastAsia="仿宋" w:hAnsi="仿宋" w:hint="eastAsia"/>
                  <w:color w:val="auto"/>
                  <w:u w:val="none"/>
                </w:rPr>
                <w:t>2022</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2018</w:t>
            </w:r>
            <w:r>
              <w:rPr>
                <w:rFonts w:ascii="仿宋" w:eastAsia="仿宋" w:hAnsi="仿宋" w:hint="eastAsia"/>
              </w:rPr>
              <w:t>〕</w:t>
            </w:r>
            <w:r>
              <w:rPr>
                <w:rFonts w:ascii="仿宋" w:eastAsia="仿宋" w:hAnsi="仿宋" w:hint="eastAsia"/>
              </w:rPr>
              <w:t>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7</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6" w:history="1">
              <w:r>
                <w:rPr>
                  <w:rStyle w:val="ae"/>
                  <w:rFonts w:ascii="仿宋" w:eastAsia="仿宋" w:hAnsi="仿宋" w:hint="eastAsia"/>
                  <w:color w:val="auto"/>
                  <w:u w:val="none"/>
                </w:rPr>
                <w:t>广州市人民政府关于落实广东省降低制造业企业成本若干政策措施的实施意见（修订版）</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r>
              <w:rPr>
                <w:rFonts w:ascii="仿宋" w:eastAsia="仿宋" w:hAnsi="仿宋" w:hint="eastAsia"/>
              </w:rPr>
              <w:t>2019</w:t>
            </w:r>
            <w:r>
              <w:rPr>
                <w:rFonts w:ascii="仿宋" w:eastAsia="仿宋" w:hAnsi="仿宋" w:hint="eastAsia"/>
              </w:rPr>
              <w:t>〕</w:t>
            </w:r>
            <w:r>
              <w:rPr>
                <w:rFonts w:ascii="仿宋" w:eastAsia="仿宋" w:hAnsi="仿宋" w:hint="eastAsia"/>
              </w:rPr>
              <w:t>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w:t>
            </w:r>
            <w:r>
              <w:rPr>
                <w:rFonts w:ascii="仿宋" w:eastAsia="仿宋" w:hAnsi="仿宋" w:hint="eastAsia"/>
              </w:rPr>
              <w:t>8</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7" w:history="1">
              <w:r>
                <w:rPr>
                  <w:rStyle w:val="ae"/>
                  <w:rFonts w:ascii="仿宋" w:eastAsia="仿宋" w:hAnsi="仿宋" w:hint="eastAsia"/>
                  <w:color w:val="auto"/>
                  <w:u w:val="none"/>
                </w:rPr>
                <w:t>广州市关于提升城市更新水平促进节约集约用地的实施意见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2017</w:t>
            </w:r>
            <w:r>
              <w:rPr>
                <w:rFonts w:ascii="仿宋" w:eastAsia="仿宋" w:hAnsi="仿宋" w:hint="eastAsia"/>
              </w:rPr>
              <w:t>〕</w:t>
            </w:r>
            <w:r>
              <w:rPr>
                <w:rFonts w:ascii="仿宋" w:eastAsia="仿宋" w:hAnsi="仿宋" w:hint="eastAsia"/>
              </w:rPr>
              <w:t>6</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19</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8" w:history="1">
              <w:r>
                <w:rPr>
                  <w:rStyle w:val="ae"/>
                  <w:rFonts w:ascii="仿宋" w:eastAsia="仿宋" w:hAnsi="仿宋" w:hint="eastAsia"/>
                  <w:color w:val="auto"/>
                  <w:u w:val="none"/>
                </w:rPr>
                <w:t>广州市人民政府关于加快工业和信息化产业发展的扶持意见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2018</w:t>
            </w:r>
            <w:r>
              <w:rPr>
                <w:rFonts w:ascii="仿宋" w:eastAsia="仿宋" w:hAnsi="仿宋" w:hint="eastAsia"/>
              </w:rPr>
              <w:t>〕</w:t>
            </w:r>
            <w:r>
              <w:rPr>
                <w:rFonts w:ascii="仿宋" w:eastAsia="仿宋" w:hAnsi="仿宋" w:hint="eastAsia"/>
              </w:rPr>
              <w:t>15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lastRenderedPageBreak/>
              <w:t>2</w:t>
            </w:r>
            <w:r>
              <w:rPr>
                <w:rFonts w:ascii="仿宋" w:eastAsia="仿宋" w:hAnsi="仿宋" w:hint="eastAsia"/>
              </w:rPr>
              <w:t>0</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29" w:history="1">
              <w:r>
                <w:rPr>
                  <w:rStyle w:val="ae"/>
                  <w:rFonts w:ascii="仿宋" w:eastAsia="仿宋" w:hAnsi="仿宋" w:hint="eastAsia"/>
                  <w:color w:val="auto"/>
                  <w:u w:val="none"/>
                </w:rPr>
                <w:t>广州市工业用地使用权先租赁后出让和弹性年期出让实施办法</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2019</w:t>
            </w:r>
            <w:r>
              <w:rPr>
                <w:rFonts w:ascii="仿宋" w:eastAsia="仿宋" w:hAnsi="仿宋" w:hint="eastAsia"/>
              </w:rPr>
              <w:t>〕</w:t>
            </w:r>
            <w:r>
              <w:rPr>
                <w:rFonts w:ascii="仿宋" w:eastAsia="仿宋" w:hAnsi="仿宋" w:hint="eastAsia"/>
              </w:rPr>
              <w:t>2</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1</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0" w:history="1">
              <w:r>
                <w:rPr>
                  <w:rStyle w:val="ae"/>
                  <w:rFonts w:ascii="仿宋" w:eastAsia="仿宋" w:hAnsi="仿宋" w:hint="eastAsia"/>
                  <w:color w:val="auto"/>
                  <w:u w:val="none"/>
                </w:rPr>
                <w:t>广州市人民政府关于印发进一步加快促进科技创新政策措施的通知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2019</w:t>
            </w:r>
            <w:r>
              <w:rPr>
                <w:rFonts w:ascii="仿宋" w:eastAsia="仿宋" w:hAnsi="仿宋" w:hint="eastAsia"/>
              </w:rPr>
              <w:t>〕</w:t>
            </w:r>
            <w:r>
              <w:rPr>
                <w:rFonts w:ascii="仿宋" w:eastAsia="仿宋" w:hAnsi="仿宋" w:hint="eastAsia"/>
              </w:rPr>
              <w:t>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2</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1" w:history="1">
              <w:r>
                <w:rPr>
                  <w:rStyle w:val="ae"/>
                  <w:rFonts w:ascii="仿宋" w:eastAsia="仿宋" w:hAnsi="仿宋" w:hint="eastAsia"/>
                  <w:color w:val="auto"/>
                  <w:u w:val="none"/>
                </w:rPr>
                <w:t>广州市人民政府关于进一步加快旅游业发展的意见</w:t>
              </w:r>
              <w:r>
                <w:rPr>
                  <w:rStyle w:val="ae"/>
                  <w:rFonts w:ascii="仿宋" w:eastAsia="仿宋" w:hAnsi="仿宋" w:hint="eastAsia"/>
                  <w:color w:val="auto"/>
                  <w:u w:val="none"/>
                </w:rPr>
                <w:t xml:space="preserve"> </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穗府函〔</w:t>
            </w:r>
            <w:r>
              <w:rPr>
                <w:rFonts w:ascii="仿宋" w:eastAsia="仿宋" w:hAnsi="仿宋" w:hint="eastAsia"/>
              </w:rPr>
              <w:t>2017</w:t>
            </w:r>
            <w:r>
              <w:rPr>
                <w:rFonts w:ascii="仿宋" w:eastAsia="仿宋" w:hAnsi="仿宋" w:hint="eastAsia"/>
              </w:rPr>
              <w:t>〕</w:t>
            </w:r>
            <w:r>
              <w:rPr>
                <w:rFonts w:ascii="仿宋" w:eastAsia="仿宋" w:hAnsi="仿宋" w:hint="eastAsia"/>
              </w:rPr>
              <w:t>79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3</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2" w:history="1">
              <w:r>
                <w:rPr>
                  <w:rStyle w:val="ae"/>
                  <w:rFonts w:ascii="仿宋" w:eastAsia="仿宋" w:hAnsi="仿宋" w:hint="eastAsia"/>
                  <w:color w:val="auto"/>
                  <w:u w:val="none"/>
                </w:rPr>
                <w:t>广州市人民政府关于印发建设广州国际航运中心三年行动计划（</w:t>
              </w:r>
              <w:r>
                <w:rPr>
                  <w:rStyle w:val="ae"/>
                  <w:rFonts w:ascii="仿宋" w:eastAsia="仿宋" w:hAnsi="仿宋" w:hint="eastAsia"/>
                  <w:color w:val="auto"/>
                  <w:u w:val="none"/>
                </w:rPr>
                <w:t>2018</w:t>
              </w:r>
              <w:r>
                <w:rPr>
                  <w:rStyle w:val="ae"/>
                  <w:rFonts w:ascii="仿宋" w:eastAsia="仿宋" w:hAnsi="仿宋" w:hint="eastAsia"/>
                  <w:color w:val="auto"/>
                  <w:u w:val="none"/>
                </w:rPr>
                <w:t>—</w:t>
              </w:r>
              <w:r>
                <w:rPr>
                  <w:rStyle w:val="ae"/>
                  <w:rFonts w:ascii="仿宋" w:eastAsia="仿宋" w:hAnsi="仿宋" w:hint="eastAsia"/>
                  <w:color w:val="auto"/>
                  <w:u w:val="none"/>
                </w:rPr>
                <w:t>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穗府函〔</w:t>
            </w:r>
            <w:r>
              <w:rPr>
                <w:rFonts w:ascii="仿宋" w:eastAsia="仿宋" w:hAnsi="仿宋" w:hint="eastAsia"/>
              </w:rPr>
              <w:t>2018</w:t>
            </w:r>
            <w:r>
              <w:rPr>
                <w:rFonts w:ascii="仿宋" w:eastAsia="仿宋" w:hAnsi="仿宋" w:hint="eastAsia"/>
              </w:rPr>
              <w:t>〕</w:t>
            </w:r>
            <w:r>
              <w:rPr>
                <w:rFonts w:ascii="仿宋" w:eastAsia="仿宋" w:hAnsi="仿宋" w:hint="eastAsia"/>
              </w:rPr>
              <w:t>78</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4</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3" w:history="1">
              <w:r>
                <w:rPr>
                  <w:rStyle w:val="ae"/>
                  <w:rFonts w:ascii="仿宋" w:eastAsia="仿宋" w:hAnsi="仿宋" w:hint="eastAsia"/>
                  <w:color w:val="auto"/>
                  <w:u w:val="none"/>
                </w:rPr>
                <w:t>广州市人民政府关于印发广州市建设国际科技产业创新中心三年行动计划（</w:t>
              </w:r>
              <w:r>
                <w:rPr>
                  <w:rStyle w:val="ae"/>
                  <w:rFonts w:ascii="仿宋" w:eastAsia="仿宋" w:hAnsi="仿宋" w:hint="eastAsia"/>
                  <w:color w:val="auto"/>
                  <w:u w:val="none"/>
                </w:rPr>
                <w:t>2018</w:t>
              </w:r>
              <w:r>
                <w:rPr>
                  <w:rStyle w:val="ae"/>
                  <w:rFonts w:ascii="仿宋" w:eastAsia="仿宋" w:hAnsi="仿宋" w:hint="eastAsia"/>
                  <w:color w:val="auto"/>
                  <w:u w:val="none"/>
                </w:rPr>
                <w:t>—</w:t>
              </w:r>
              <w:r>
                <w:rPr>
                  <w:rStyle w:val="ae"/>
                  <w:rFonts w:ascii="仿宋" w:eastAsia="仿宋" w:hAnsi="仿宋" w:hint="eastAsia"/>
                  <w:color w:val="auto"/>
                  <w:u w:val="none"/>
                </w:rPr>
                <w:t>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穗府函〔</w:t>
            </w:r>
            <w:r>
              <w:rPr>
                <w:rFonts w:ascii="仿宋" w:eastAsia="仿宋" w:hAnsi="仿宋" w:hint="eastAsia"/>
              </w:rPr>
              <w:t>2018</w:t>
            </w:r>
            <w:r>
              <w:rPr>
                <w:rFonts w:ascii="仿宋" w:eastAsia="仿宋" w:hAnsi="仿宋" w:hint="eastAsia"/>
              </w:rPr>
              <w:t>〕</w:t>
            </w:r>
            <w:r>
              <w:rPr>
                <w:rFonts w:ascii="仿宋" w:eastAsia="仿宋" w:hAnsi="仿宋" w:hint="eastAsia"/>
              </w:rPr>
              <w:t>224</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5</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4" w:history="1">
              <w:r>
                <w:rPr>
                  <w:rStyle w:val="ae"/>
                  <w:rFonts w:ascii="仿宋" w:eastAsia="仿宋" w:hAnsi="仿宋" w:hint="eastAsia"/>
                  <w:color w:val="auto"/>
                  <w:u w:val="none"/>
                </w:rPr>
                <w:t>广州市人民政府办公厅印发关于加快发展广州市汽车服务业工作方案的通知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2014</w:t>
            </w:r>
            <w:r>
              <w:rPr>
                <w:rFonts w:ascii="仿宋" w:eastAsia="仿宋" w:hAnsi="仿宋" w:hint="eastAsia"/>
              </w:rPr>
              <w:t>〕</w:t>
            </w:r>
            <w:r>
              <w:rPr>
                <w:rFonts w:ascii="仿宋" w:eastAsia="仿宋" w:hAnsi="仿宋" w:hint="eastAsia"/>
              </w:rPr>
              <w:t>2</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6</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5" w:history="1">
              <w:r>
                <w:rPr>
                  <w:rStyle w:val="ae"/>
                  <w:rFonts w:ascii="仿宋" w:eastAsia="仿宋" w:hAnsi="仿宋" w:hint="eastAsia"/>
                  <w:color w:val="auto"/>
                  <w:u w:val="none"/>
                </w:rPr>
                <w:t>广州市人民政府办公厅印发关于促进广州市服务业新业态发展若干措施的通知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rPr>
              <w:t>穗府办</w:t>
            </w:r>
            <w:r>
              <w:rPr>
                <w:rFonts w:ascii="仿宋" w:eastAsia="仿宋" w:hAnsi="仿宋" w:hint="eastAsia"/>
              </w:rPr>
              <w:t>〔</w:t>
            </w:r>
            <w:r>
              <w:rPr>
                <w:rFonts w:ascii="仿宋" w:eastAsia="仿宋" w:hAnsi="仿宋" w:hint="eastAsia"/>
              </w:rPr>
              <w:t>2014</w:t>
            </w:r>
            <w:r>
              <w:rPr>
                <w:rFonts w:ascii="仿宋" w:eastAsia="仿宋" w:hAnsi="仿宋" w:hint="eastAsia"/>
              </w:rPr>
              <w:t>〕</w:t>
            </w:r>
            <w:r>
              <w:rPr>
                <w:rFonts w:ascii="仿宋" w:eastAsia="仿宋" w:hAnsi="仿宋"/>
              </w:rPr>
              <w:t>7</w:t>
            </w:r>
            <w:r>
              <w:rPr>
                <w:rFonts w:ascii="仿宋" w:eastAsia="仿宋" w:hAnsi="仿宋"/>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7</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6" w:history="1">
              <w:r>
                <w:rPr>
                  <w:rStyle w:val="ae"/>
                  <w:rFonts w:ascii="仿宋" w:eastAsia="仿宋" w:hAnsi="仿宋" w:hint="eastAsia"/>
                  <w:color w:val="auto"/>
                  <w:u w:val="none"/>
                </w:rPr>
                <w:t>广州市人民政府办公厅关于推动工业机器人及智能装备产业发展的实施意见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2014</w:t>
            </w:r>
            <w:r>
              <w:rPr>
                <w:rFonts w:ascii="仿宋" w:eastAsia="仿宋" w:hAnsi="仿宋" w:hint="eastAsia"/>
              </w:rPr>
              <w:t>〕</w:t>
            </w:r>
            <w:r>
              <w:rPr>
                <w:rFonts w:ascii="仿宋" w:eastAsia="仿宋" w:hAnsi="仿宋" w:hint="eastAsia"/>
              </w:rPr>
              <w:t>14</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w:t>
            </w:r>
            <w:r>
              <w:rPr>
                <w:rFonts w:ascii="仿宋" w:eastAsia="仿宋" w:hAnsi="仿宋" w:hint="eastAsia"/>
              </w:rPr>
              <w:t>8</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7" w:history="1">
              <w:r>
                <w:rPr>
                  <w:rStyle w:val="ae"/>
                  <w:rFonts w:ascii="仿宋" w:eastAsia="仿宋" w:hAnsi="仿宋" w:hint="eastAsia"/>
                  <w:color w:val="auto"/>
                  <w:u w:val="none"/>
                </w:rPr>
                <w:t>广州市人民政府办公厅关于进一步深化穗台经贸合作和支持台资企业转型升级的实施意见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rPr>
              <w:t>穗府办〔</w:t>
            </w:r>
            <w:r>
              <w:rPr>
                <w:rFonts w:ascii="仿宋" w:eastAsia="仿宋" w:hAnsi="仿宋"/>
              </w:rPr>
              <w:t>2014</w:t>
            </w:r>
            <w:r>
              <w:rPr>
                <w:rFonts w:ascii="仿宋" w:eastAsia="仿宋" w:hAnsi="仿宋"/>
              </w:rPr>
              <w:t>〕</w:t>
            </w:r>
            <w:r>
              <w:rPr>
                <w:rFonts w:ascii="仿宋" w:eastAsia="仿宋" w:hAnsi="仿宋"/>
              </w:rPr>
              <w:t>39</w:t>
            </w:r>
            <w:r>
              <w:rPr>
                <w:rFonts w:ascii="仿宋" w:eastAsia="仿宋" w:hAnsi="仿宋"/>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29</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8" w:history="1">
              <w:r>
                <w:rPr>
                  <w:rStyle w:val="ae"/>
                  <w:rFonts w:ascii="仿宋" w:eastAsia="仿宋" w:hAnsi="仿宋" w:hint="eastAsia"/>
                  <w:color w:val="auto"/>
                  <w:u w:val="none"/>
                </w:rPr>
                <w:t>广州市人民政府办公厅关于全市电子商务与移动互联网集聚区总体规划布局的意见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2014</w:t>
            </w:r>
            <w:r>
              <w:rPr>
                <w:rFonts w:ascii="仿宋" w:eastAsia="仿宋" w:hAnsi="仿宋" w:hint="eastAsia"/>
              </w:rPr>
              <w:t>〕</w:t>
            </w:r>
            <w:r>
              <w:rPr>
                <w:rFonts w:ascii="仿宋" w:eastAsia="仿宋" w:hAnsi="仿宋" w:hint="eastAsia"/>
              </w:rPr>
              <w:t>41</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0</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39" w:history="1">
              <w:r>
                <w:rPr>
                  <w:rStyle w:val="ae"/>
                  <w:rFonts w:ascii="仿宋" w:eastAsia="仿宋" w:hAnsi="仿宋" w:hint="eastAsia"/>
                  <w:color w:val="auto"/>
                  <w:u w:val="none"/>
                </w:rPr>
                <w:t>广州市人民政府办公厅印发关于加快先进装备制造业发展和推动新一轮技术改造实现产业转型升级工作方案的通知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2015</w:t>
            </w:r>
            <w:r>
              <w:rPr>
                <w:rFonts w:ascii="仿宋" w:eastAsia="仿宋" w:hAnsi="仿宋" w:hint="eastAsia"/>
              </w:rPr>
              <w:t>〕</w:t>
            </w:r>
            <w:r>
              <w:rPr>
                <w:rFonts w:ascii="仿宋" w:eastAsia="仿宋" w:hAnsi="仿宋" w:hint="eastAsia"/>
              </w:rPr>
              <w:t>2</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1</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0" w:history="1">
              <w:r>
                <w:rPr>
                  <w:rStyle w:val="ae"/>
                  <w:rFonts w:ascii="仿宋" w:eastAsia="仿宋" w:hAnsi="仿宋" w:hint="eastAsia"/>
                  <w:color w:val="auto"/>
                  <w:u w:val="none"/>
                </w:rPr>
                <w:t>广州市人民政府办公厅关于印发广州市集</w:t>
              </w:r>
              <w:proofErr w:type="gramStart"/>
              <w:r>
                <w:rPr>
                  <w:rStyle w:val="ae"/>
                  <w:rFonts w:ascii="仿宋" w:eastAsia="仿宋" w:hAnsi="仿宋" w:hint="eastAsia"/>
                  <w:color w:val="auto"/>
                  <w:u w:val="none"/>
                </w:rPr>
                <w:t>体建设</w:t>
              </w:r>
              <w:proofErr w:type="gramEnd"/>
              <w:r>
                <w:rPr>
                  <w:rStyle w:val="ae"/>
                  <w:rFonts w:ascii="仿宋" w:eastAsia="仿宋" w:hAnsi="仿宋" w:hint="eastAsia"/>
                  <w:color w:val="auto"/>
                  <w:u w:val="none"/>
                </w:rPr>
                <w:t>用地使用权流转管理办法的通知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2015</w:t>
            </w:r>
            <w:r>
              <w:rPr>
                <w:rFonts w:ascii="仿宋" w:eastAsia="仿宋" w:hAnsi="仿宋" w:hint="eastAsia"/>
              </w:rPr>
              <w:t>〕</w:t>
            </w:r>
            <w:r>
              <w:rPr>
                <w:rFonts w:ascii="仿宋" w:eastAsia="仿宋" w:hAnsi="仿宋" w:hint="eastAsia"/>
              </w:rPr>
              <w:t>39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2</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1" w:history="1">
              <w:r>
                <w:rPr>
                  <w:rStyle w:val="ae"/>
                  <w:rFonts w:ascii="仿宋" w:eastAsia="仿宋" w:hAnsi="仿宋" w:hint="eastAsia"/>
                  <w:color w:val="auto"/>
                  <w:u w:val="none"/>
                </w:rPr>
                <w:t>广州市人民政府办公厅关于推动市属国有企业加快创新驱动发展的若干意见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w:t>
            </w:r>
            <w:r>
              <w:rPr>
                <w:rFonts w:ascii="仿宋" w:eastAsia="仿宋" w:hAnsi="仿宋" w:hint="eastAsia"/>
              </w:rPr>
              <w:t>府办〔</w:t>
            </w:r>
            <w:r>
              <w:rPr>
                <w:rFonts w:ascii="仿宋" w:eastAsia="仿宋" w:hAnsi="仿宋" w:hint="eastAsia"/>
              </w:rPr>
              <w:t>2016</w:t>
            </w:r>
            <w:r>
              <w:rPr>
                <w:rFonts w:ascii="仿宋" w:eastAsia="仿宋" w:hAnsi="仿宋" w:hint="eastAsia"/>
              </w:rPr>
              <w:t>〕</w:t>
            </w:r>
            <w:r>
              <w:rPr>
                <w:rFonts w:ascii="仿宋" w:eastAsia="仿宋" w:hAnsi="仿宋" w:hint="eastAsia"/>
              </w:rPr>
              <w:t>16</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3</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2" w:history="1">
              <w:r>
                <w:rPr>
                  <w:rStyle w:val="ae"/>
                  <w:rFonts w:ascii="仿宋" w:eastAsia="仿宋" w:hAnsi="仿宋" w:hint="eastAsia"/>
                  <w:color w:val="auto"/>
                  <w:u w:val="none"/>
                </w:rPr>
                <w:t>广州市人民政府办公厅关于印发广州市战略性新兴产业第十三个五年发展规划（</w:t>
              </w:r>
              <w:r>
                <w:rPr>
                  <w:rStyle w:val="ae"/>
                  <w:rFonts w:ascii="仿宋" w:eastAsia="仿宋" w:hAnsi="仿宋" w:hint="eastAsia"/>
                  <w:color w:val="auto"/>
                  <w:u w:val="none"/>
                </w:rPr>
                <w:t>2016</w:t>
              </w:r>
              <w:r>
                <w:rPr>
                  <w:rStyle w:val="ae"/>
                  <w:rFonts w:ascii="仿宋" w:eastAsia="仿宋" w:hAnsi="仿宋" w:hint="eastAsia"/>
                  <w:color w:val="auto"/>
                  <w:u w:val="none"/>
                </w:rPr>
                <w:t>—</w:t>
              </w:r>
              <w:r>
                <w:rPr>
                  <w:rStyle w:val="ae"/>
                  <w:rFonts w:ascii="仿宋" w:eastAsia="仿宋" w:hAnsi="仿宋" w:hint="eastAsia"/>
                  <w:color w:val="auto"/>
                  <w:u w:val="none"/>
                </w:rPr>
                <w:t>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2016</w:t>
            </w:r>
            <w:r>
              <w:rPr>
                <w:rFonts w:ascii="仿宋" w:eastAsia="仿宋" w:hAnsi="仿宋" w:hint="eastAsia"/>
              </w:rPr>
              <w:t>〕</w:t>
            </w:r>
            <w:r>
              <w:rPr>
                <w:rFonts w:ascii="仿宋" w:eastAsia="仿宋" w:hAnsi="仿宋" w:hint="eastAsia"/>
              </w:rPr>
              <w:t>25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4</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3" w:history="1">
              <w:r>
                <w:rPr>
                  <w:rStyle w:val="ae"/>
                  <w:rFonts w:ascii="仿宋" w:eastAsia="仿宋" w:hAnsi="仿宋" w:hint="eastAsia"/>
                  <w:color w:val="auto"/>
                  <w:u w:val="none"/>
                </w:rPr>
                <w:t>广州市人民政府办公厅关于印发广州市先进制造业发展及布局第十三个五年规划（</w:t>
              </w:r>
              <w:r>
                <w:rPr>
                  <w:rStyle w:val="ae"/>
                  <w:rFonts w:ascii="仿宋" w:eastAsia="仿宋" w:hAnsi="仿宋" w:hint="eastAsia"/>
                  <w:color w:val="auto"/>
                  <w:u w:val="none"/>
                </w:rPr>
                <w:t>2016</w:t>
              </w:r>
              <w:r>
                <w:rPr>
                  <w:rStyle w:val="ae"/>
                  <w:rFonts w:ascii="仿宋" w:eastAsia="仿宋" w:hAnsi="仿宋" w:hint="eastAsia"/>
                  <w:color w:val="auto"/>
                  <w:u w:val="none"/>
                </w:rPr>
                <w:t>－</w:t>
              </w:r>
              <w:r>
                <w:rPr>
                  <w:rStyle w:val="ae"/>
                  <w:rFonts w:ascii="仿宋" w:eastAsia="仿宋" w:hAnsi="仿宋" w:hint="eastAsia"/>
                  <w:color w:val="auto"/>
                  <w:u w:val="none"/>
                </w:rPr>
                <w:t>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2017</w:t>
            </w:r>
            <w:r>
              <w:rPr>
                <w:rFonts w:ascii="仿宋" w:eastAsia="仿宋" w:hAnsi="仿宋" w:hint="eastAsia"/>
              </w:rPr>
              <w:t>〕</w:t>
            </w:r>
            <w:r>
              <w:rPr>
                <w:rFonts w:ascii="仿宋" w:eastAsia="仿宋" w:hAnsi="仿宋" w:hint="eastAsia"/>
              </w:rPr>
              <w:t>3</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5</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4" w:history="1">
              <w:r>
                <w:rPr>
                  <w:rStyle w:val="ae"/>
                  <w:rFonts w:ascii="仿宋" w:eastAsia="仿宋" w:hAnsi="仿宋" w:hint="eastAsia"/>
                  <w:color w:val="auto"/>
                  <w:u w:val="none"/>
                </w:rPr>
                <w:t>广州市人民政府办公厅关于促进全市经济技术开发区转型升级创新发展的若干意见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2017</w:t>
            </w:r>
            <w:r>
              <w:rPr>
                <w:rFonts w:ascii="仿宋" w:eastAsia="仿宋" w:hAnsi="仿宋" w:hint="eastAsia"/>
              </w:rPr>
              <w:t>〕</w:t>
            </w:r>
            <w:r>
              <w:rPr>
                <w:rFonts w:ascii="仿宋" w:eastAsia="仿宋" w:hAnsi="仿宋" w:hint="eastAsia"/>
              </w:rPr>
              <w:t>39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6</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5" w:history="1">
              <w:r>
                <w:rPr>
                  <w:rStyle w:val="ae"/>
                  <w:rFonts w:ascii="仿宋" w:eastAsia="仿宋" w:hAnsi="仿宋" w:hint="eastAsia"/>
                  <w:color w:val="auto"/>
                  <w:u w:val="none"/>
                </w:rPr>
                <w:t>广州市人民政府办公厅关于构建促进产业发展政策体系的意见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2018</w:t>
            </w:r>
            <w:r>
              <w:rPr>
                <w:rFonts w:ascii="仿宋" w:eastAsia="仿宋" w:hAnsi="仿宋" w:hint="eastAsia"/>
              </w:rPr>
              <w:t>〕</w:t>
            </w:r>
            <w:r>
              <w:rPr>
                <w:rFonts w:ascii="仿宋" w:eastAsia="仿宋" w:hAnsi="仿宋" w:hint="eastAsia"/>
              </w:rPr>
              <w:t>1</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w:t>
            </w:r>
            <w:r>
              <w:rPr>
                <w:rFonts w:ascii="仿宋" w:eastAsia="仿宋" w:hAnsi="仿宋" w:hint="eastAsia"/>
              </w:rPr>
              <w:t>7</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6" w:history="1">
              <w:r>
                <w:rPr>
                  <w:rStyle w:val="ae"/>
                  <w:rFonts w:ascii="仿宋" w:eastAsia="仿宋" w:hAnsi="仿宋" w:hint="eastAsia"/>
                  <w:color w:val="auto"/>
                  <w:u w:val="none"/>
                </w:rPr>
                <w:t>广州市人民政府办公厅关于修订加快广州跨境电子商务发展若干措施（试行）的通知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2018</w:t>
            </w:r>
            <w:r>
              <w:rPr>
                <w:rFonts w:ascii="仿宋" w:eastAsia="仿宋" w:hAnsi="仿宋" w:hint="eastAsia"/>
              </w:rPr>
              <w:t>〕</w:t>
            </w:r>
            <w:r>
              <w:rPr>
                <w:rFonts w:ascii="仿宋" w:eastAsia="仿宋" w:hAnsi="仿宋" w:hint="eastAsia"/>
              </w:rPr>
              <w:t>4</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38</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7" w:history="1">
              <w:r>
                <w:rPr>
                  <w:rStyle w:val="ae"/>
                  <w:rFonts w:ascii="仿宋" w:eastAsia="仿宋" w:hAnsi="仿宋" w:hint="eastAsia"/>
                  <w:color w:val="auto"/>
                  <w:u w:val="none"/>
                </w:rPr>
                <w:t>广州市人民政府办公厅关于印发广州市汽车产业</w:t>
              </w:r>
              <w:r>
                <w:rPr>
                  <w:rStyle w:val="ae"/>
                  <w:rFonts w:ascii="仿宋" w:eastAsia="仿宋" w:hAnsi="仿宋" w:hint="eastAsia"/>
                  <w:color w:val="auto"/>
                  <w:u w:val="none"/>
                </w:rPr>
                <w:t>2025</w:t>
              </w:r>
              <w:r>
                <w:rPr>
                  <w:rStyle w:val="ae"/>
                  <w:rFonts w:ascii="仿宋" w:eastAsia="仿宋" w:hAnsi="仿宋" w:hint="eastAsia"/>
                  <w:color w:val="auto"/>
                  <w:u w:val="none"/>
                </w:rPr>
                <w:t>战略规划的通知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r>
              <w:rPr>
                <w:rFonts w:ascii="仿宋" w:eastAsia="仿宋" w:hAnsi="仿宋" w:hint="eastAsia"/>
              </w:rPr>
              <w:t>2018</w:t>
            </w:r>
            <w:r>
              <w:rPr>
                <w:rFonts w:ascii="仿宋" w:eastAsia="仿宋" w:hAnsi="仿宋" w:hint="eastAsia"/>
              </w:rPr>
              <w:t>〕</w:t>
            </w:r>
            <w:r>
              <w:rPr>
                <w:rFonts w:ascii="仿宋" w:eastAsia="仿宋" w:hAnsi="仿宋" w:hint="eastAsia"/>
              </w:rPr>
              <w:t>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39</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8" w:history="1">
              <w:r>
                <w:rPr>
                  <w:rStyle w:val="ae"/>
                  <w:rFonts w:ascii="仿宋" w:eastAsia="仿宋" w:hAnsi="仿宋" w:hint="eastAsia"/>
                  <w:color w:val="auto"/>
                  <w:u w:val="none"/>
                </w:rPr>
                <w:t>广州市人民政府办公厅关于印发广州市重点服务创新标杆百家企业实施办法的通知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rPr>
              <w:t>穗府办</w:t>
            </w:r>
            <w:proofErr w:type="gramStart"/>
            <w:r>
              <w:rPr>
                <w:rFonts w:ascii="仿宋" w:eastAsia="仿宋" w:hAnsi="仿宋"/>
              </w:rPr>
              <w:t>规</w:t>
            </w:r>
            <w:proofErr w:type="gramEnd"/>
            <w:r>
              <w:rPr>
                <w:rFonts w:ascii="仿宋" w:eastAsia="仿宋" w:hAnsi="仿宋"/>
              </w:rPr>
              <w:t>〔</w:t>
            </w:r>
            <w:r>
              <w:rPr>
                <w:rFonts w:ascii="仿宋" w:eastAsia="仿宋" w:hAnsi="仿宋"/>
              </w:rPr>
              <w:t>2016</w:t>
            </w:r>
            <w:r>
              <w:rPr>
                <w:rFonts w:ascii="仿宋" w:eastAsia="仿宋" w:hAnsi="仿宋"/>
              </w:rPr>
              <w:t>〕</w:t>
            </w:r>
            <w:r>
              <w:rPr>
                <w:rFonts w:ascii="仿宋" w:eastAsia="仿宋" w:hAnsi="仿宋"/>
              </w:rPr>
              <w:t>10</w:t>
            </w:r>
            <w:r>
              <w:rPr>
                <w:rFonts w:ascii="仿宋" w:eastAsia="仿宋" w:hAnsi="仿宋"/>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lastRenderedPageBreak/>
              <w:t>4</w:t>
            </w:r>
            <w:r>
              <w:rPr>
                <w:rFonts w:ascii="仿宋" w:eastAsia="仿宋" w:hAnsi="仿宋" w:hint="eastAsia"/>
              </w:rPr>
              <w:t>0</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49" w:history="1">
              <w:r>
                <w:rPr>
                  <w:rStyle w:val="ae"/>
                  <w:rFonts w:ascii="仿宋" w:eastAsia="仿宋" w:hAnsi="仿宋"/>
                  <w:color w:val="auto"/>
                  <w:u w:val="none"/>
                </w:rPr>
                <w:t>广州市人民政府办公厅关于大力发展装配式建筑加快推进建筑产业现代化的实施意见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rPr>
              <w:t>穗府办</w:t>
            </w:r>
            <w:proofErr w:type="gramStart"/>
            <w:r>
              <w:rPr>
                <w:rFonts w:ascii="仿宋" w:eastAsia="仿宋" w:hAnsi="仿宋"/>
              </w:rPr>
              <w:t>规</w:t>
            </w:r>
            <w:proofErr w:type="gramEnd"/>
            <w:r>
              <w:rPr>
                <w:rFonts w:ascii="仿宋" w:eastAsia="仿宋" w:hAnsi="仿宋"/>
              </w:rPr>
              <w:t>〔</w:t>
            </w:r>
            <w:r>
              <w:rPr>
                <w:rFonts w:ascii="仿宋" w:eastAsia="仿宋" w:hAnsi="仿宋"/>
              </w:rPr>
              <w:t>2017</w:t>
            </w:r>
            <w:r>
              <w:rPr>
                <w:rFonts w:ascii="仿宋" w:eastAsia="仿宋" w:hAnsi="仿宋"/>
              </w:rPr>
              <w:t>〕</w:t>
            </w:r>
            <w:r>
              <w:rPr>
                <w:rFonts w:ascii="仿宋" w:eastAsia="仿宋" w:hAnsi="仿宋"/>
              </w:rPr>
              <w:t>14</w:t>
            </w:r>
            <w:r>
              <w:rPr>
                <w:rFonts w:ascii="仿宋" w:eastAsia="仿宋" w:hAnsi="仿宋"/>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1</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0" w:history="1">
              <w:r>
                <w:rPr>
                  <w:rStyle w:val="ae"/>
                  <w:rFonts w:ascii="仿宋" w:eastAsia="仿宋" w:hAnsi="仿宋" w:hint="eastAsia"/>
                  <w:color w:val="auto"/>
                  <w:u w:val="none"/>
                </w:rPr>
                <w:t>广州市人民政府办公厅关于印发广州市加快生物医药产业发展若干规定（试行）的通知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2018</w:t>
            </w:r>
            <w:r>
              <w:rPr>
                <w:rFonts w:ascii="仿宋" w:eastAsia="仿宋" w:hAnsi="仿宋" w:hint="eastAsia"/>
              </w:rPr>
              <w:t>〕</w:t>
            </w:r>
            <w:r>
              <w:rPr>
                <w:rFonts w:ascii="仿宋" w:eastAsia="仿宋" w:hAnsi="仿宋" w:hint="eastAsia"/>
              </w:rPr>
              <w:t>5</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2</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1" w:history="1">
              <w:r>
                <w:rPr>
                  <w:rStyle w:val="ae"/>
                  <w:rFonts w:ascii="仿宋" w:eastAsia="仿宋" w:hAnsi="仿宋" w:hint="eastAsia"/>
                  <w:color w:val="auto"/>
                  <w:u w:val="none"/>
                </w:rPr>
                <w:t>广州市人民政府办公厅关于加强土地管理的实施意见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2018</w:t>
            </w:r>
            <w:r>
              <w:rPr>
                <w:rFonts w:ascii="仿宋" w:eastAsia="仿宋" w:hAnsi="仿宋" w:hint="eastAsia"/>
              </w:rPr>
              <w:t>〕</w:t>
            </w:r>
            <w:r>
              <w:rPr>
                <w:rFonts w:ascii="仿宋" w:eastAsia="仿宋" w:hAnsi="仿宋" w:hint="eastAsia"/>
              </w:rPr>
              <w:t>7</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3</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2" w:history="1">
              <w:r>
                <w:rPr>
                  <w:rStyle w:val="ae"/>
                  <w:rFonts w:ascii="仿宋" w:eastAsia="仿宋" w:hAnsi="仿宋" w:hint="eastAsia"/>
                  <w:color w:val="auto"/>
                  <w:u w:val="none"/>
                </w:rPr>
                <w:t>广州市人民政府办公厅关于印发广州市促进总部经济发展暂行办法的通知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2018</w:t>
            </w:r>
            <w:r>
              <w:rPr>
                <w:rFonts w:ascii="仿宋" w:eastAsia="仿宋" w:hAnsi="仿宋" w:hint="eastAsia"/>
              </w:rPr>
              <w:t>〕</w:t>
            </w:r>
            <w:r>
              <w:rPr>
                <w:rFonts w:ascii="仿宋" w:eastAsia="仿宋" w:hAnsi="仿宋" w:hint="eastAsia"/>
              </w:rPr>
              <w:t>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4</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3" w:history="1">
              <w:r>
                <w:rPr>
                  <w:rStyle w:val="ae"/>
                  <w:rFonts w:ascii="仿宋" w:eastAsia="仿宋" w:hAnsi="仿宋" w:hint="eastAsia"/>
                  <w:color w:val="auto"/>
                  <w:u w:val="none"/>
                </w:rPr>
                <w:t>广州市人民政府办公厅关于进一步加强征收农村集体土地留用地管理的意见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2018</w:t>
            </w:r>
            <w:r>
              <w:rPr>
                <w:rFonts w:ascii="仿宋" w:eastAsia="仿宋" w:hAnsi="仿宋" w:hint="eastAsia"/>
              </w:rPr>
              <w:t>〕</w:t>
            </w:r>
            <w:r>
              <w:rPr>
                <w:rFonts w:ascii="仿宋" w:eastAsia="仿宋" w:hAnsi="仿宋" w:hint="eastAsia"/>
              </w:rPr>
              <w:t>17</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5</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4" w:history="1">
              <w:r>
                <w:rPr>
                  <w:rStyle w:val="ae"/>
                  <w:rFonts w:ascii="仿宋" w:eastAsia="仿宋" w:hAnsi="仿宋" w:hint="eastAsia"/>
                  <w:color w:val="auto"/>
                  <w:u w:val="none"/>
                </w:rPr>
                <w:t>广州市人民政府办公厅关于加快文化产业创新发展的实施意见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2018</w:t>
            </w:r>
            <w:r>
              <w:rPr>
                <w:rFonts w:ascii="仿宋" w:eastAsia="仿宋" w:hAnsi="仿宋" w:hint="eastAsia"/>
              </w:rPr>
              <w:t>〕</w:t>
            </w:r>
            <w:r>
              <w:rPr>
                <w:rFonts w:ascii="仿宋" w:eastAsia="仿宋" w:hAnsi="仿宋" w:hint="eastAsia"/>
              </w:rPr>
              <w:t>28</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6</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5" w:history="1">
              <w:r>
                <w:rPr>
                  <w:rStyle w:val="ae"/>
                  <w:rFonts w:ascii="仿宋" w:eastAsia="仿宋" w:hAnsi="仿宋" w:hint="eastAsia"/>
                  <w:color w:val="auto"/>
                  <w:u w:val="none"/>
                </w:rPr>
                <w:t>广州市提高工业用地利用效率实施办法</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2019</w:t>
            </w:r>
            <w:r>
              <w:rPr>
                <w:rFonts w:ascii="仿宋" w:eastAsia="仿宋" w:hAnsi="仿宋" w:hint="eastAsia"/>
              </w:rPr>
              <w:t>〕</w:t>
            </w:r>
            <w:r>
              <w:rPr>
                <w:rFonts w:ascii="仿宋" w:eastAsia="仿宋" w:hAnsi="仿宋" w:hint="eastAsia"/>
              </w:rPr>
              <w:t>4</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w:t>
            </w:r>
            <w:r>
              <w:rPr>
                <w:rFonts w:ascii="仿宋" w:eastAsia="仿宋" w:hAnsi="仿宋" w:hint="eastAsia"/>
              </w:rPr>
              <w:t>7</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6" w:history="1">
              <w:r>
                <w:rPr>
                  <w:rStyle w:val="ae"/>
                  <w:rFonts w:ascii="仿宋" w:eastAsia="仿宋" w:hAnsi="仿宋" w:hint="eastAsia"/>
                  <w:color w:val="auto"/>
                  <w:u w:val="none"/>
                </w:rPr>
                <w:t>广州市村级工业园整治提升的实施意见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w:t>
            </w:r>
            <w:proofErr w:type="gramStart"/>
            <w:r>
              <w:rPr>
                <w:rFonts w:ascii="仿宋" w:eastAsia="仿宋" w:hAnsi="仿宋" w:hint="eastAsia"/>
              </w:rPr>
              <w:t>规</w:t>
            </w:r>
            <w:proofErr w:type="gramEnd"/>
            <w:r>
              <w:rPr>
                <w:rFonts w:ascii="仿宋" w:eastAsia="仿宋" w:hAnsi="仿宋" w:hint="eastAsia"/>
              </w:rPr>
              <w:t>〔</w:t>
            </w:r>
            <w:r>
              <w:rPr>
                <w:rFonts w:ascii="仿宋" w:eastAsia="仿宋" w:hAnsi="仿宋" w:hint="eastAsia"/>
              </w:rPr>
              <w:t>2019</w:t>
            </w:r>
            <w:r>
              <w:rPr>
                <w:rFonts w:ascii="仿宋" w:eastAsia="仿宋" w:hAnsi="仿宋" w:hint="eastAsia"/>
              </w:rPr>
              <w:t>〕</w:t>
            </w:r>
            <w:r>
              <w:rPr>
                <w:rFonts w:ascii="仿宋" w:eastAsia="仿宋" w:hAnsi="仿宋" w:hint="eastAsia"/>
              </w:rPr>
              <w:t>9</w:t>
            </w:r>
            <w:r>
              <w:rPr>
                <w:rFonts w:ascii="仿宋" w:eastAsia="仿宋" w:hAnsi="仿宋" w:hint="eastAsia"/>
              </w:rPr>
              <w:t>号</w:t>
            </w:r>
          </w:p>
        </w:tc>
      </w:tr>
      <w:tr w:rsidR="00FD58B9">
        <w:trPr>
          <w:trHeight w:val="465"/>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48</w:t>
            </w:r>
          </w:p>
        </w:tc>
        <w:tc>
          <w:tcPr>
            <w:tcW w:w="5966" w:type="dxa"/>
            <w:vAlign w:val="center"/>
          </w:tcPr>
          <w:p w:rsidR="00FD58B9" w:rsidRDefault="00FC7105">
            <w:pPr>
              <w:adjustRightInd w:val="0"/>
              <w:snapToGrid w:val="0"/>
              <w:jc w:val="center"/>
              <w:rPr>
                <w:rFonts w:ascii="仿宋" w:eastAsia="仿宋" w:hAnsi="仿宋" w:cs="宋体"/>
                <w:kern w:val="0"/>
                <w:sz w:val="24"/>
                <w:szCs w:val="24"/>
              </w:rPr>
            </w:pPr>
            <w:hyperlink r:id="rId57" w:history="1">
              <w:r>
                <w:rPr>
                  <w:rStyle w:val="ae"/>
                  <w:rFonts w:ascii="仿宋" w:eastAsia="仿宋" w:hAnsi="仿宋" w:cs="宋体" w:hint="eastAsia"/>
                  <w:color w:val="auto"/>
                  <w:kern w:val="0"/>
                  <w:sz w:val="24"/>
                  <w:szCs w:val="24"/>
                  <w:u w:val="none"/>
                </w:rPr>
                <w:t>广州市人民政府办公厅关于促进我市文化与科技融合的实施意见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穗府办函〔</w:t>
            </w:r>
            <w:r>
              <w:rPr>
                <w:rFonts w:ascii="仿宋" w:eastAsia="仿宋" w:hAnsi="仿宋" w:hint="eastAsia"/>
              </w:rPr>
              <w:t>2017</w:t>
            </w:r>
            <w:r>
              <w:rPr>
                <w:rFonts w:ascii="仿宋" w:eastAsia="仿宋" w:hAnsi="仿宋" w:hint="eastAsia"/>
              </w:rPr>
              <w:t>〕</w:t>
            </w:r>
            <w:r>
              <w:rPr>
                <w:rFonts w:ascii="仿宋" w:eastAsia="仿宋" w:hAnsi="仿宋" w:hint="eastAsia"/>
              </w:rPr>
              <w:t>223</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49</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8" w:history="1">
              <w:r>
                <w:rPr>
                  <w:rStyle w:val="ae"/>
                  <w:rFonts w:ascii="仿宋" w:eastAsia="仿宋" w:hAnsi="仿宋" w:hint="eastAsia"/>
                  <w:color w:val="auto"/>
                  <w:u w:val="none"/>
                </w:rPr>
                <w:t>广州市人民政府办公厅关于印发广州市推进文化创</w:t>
              </w:r>
              <w:r>
                <w:rPr>
                  <w:rStyle w:val="ae"/>
                  <w:rFonts w:ascii="仿宋" w:eastAsia="仿宋" w:hAnsi="仿宋" w:hint="eastAsia"/>
                  <w:color w:val="auto"/>
                  <w:u w:val="none"/>
                </w:rPr>
                <w:t>意和设计服务与相关产业融合发展行动方案（</w:t>
              </w:r>
              <w:r>
                <w:rPr>
                  <w:rStyle w:val="ae"/>
                  <w:rFonts w:ascii="仿宋" w:eastAsia="仿宋" w:hAnsi="仿宋" w:hint="eastAsia"/>
                  <w:color w:val="auto"/>
                  <w:u w:val="none"/>
                </w:rPr>
                <w:t>2016</w:t>
              </w:r>
              <w:r>
                <w:rPr>
                  <w:rStyle w:val="ae"/>
                  <w:rFonts w:ascii="仿宋" w:eastAsia="仿宋" w:hAnsi="仿宋" w:hint="eastAsia"/>
                  <w:color w:val="auto"/>
                  <w:u w:val="none"/>
                </w:rPr>
                <w:t>—</w:t>
              </w:r>
              <w:r>
                <w:rPr>
                  <w:rStyle w:val="ae"/>
                  <w:rFonts w:ascii="仿宋" w:eastAsia="仿宋" w:hAnsi="仿宋" w:hint="eastAsia"/>
                  <w:color w:val="auto"/>
                  <w:u w:val="none"/>
                </w:rPr>
                <w:t>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穗府办函〔</w:t>
            </w:r>
            <w:r>
              <w:rPr>
                <w:rFonts w:ascii="仿宋" w:eastAsia="仿宋" w:hAnsi="仿宋" w:hint="eastAsia"/>
              </w:rPr>
              <w:t>2017</w:t>
            </w:r>
            <w:r>
              <w:rPr>
                <w:rFonts w:ascii="仿宋" w:eastAsia="仿宋" w:hAnsi="仿宋" w:hint="eastAsia"/>
              </w:rPr>
              <w:t>〕</w:t>
            </w:r>
            <w:r>
              <w:rPr>
                <w:rFonts w:ascii="仿宋" w:eastAsia="仿宋" w:hAnsi="仿宋" w:hint="eastAsia"/>
              </w:rPr>
              <w:t>273</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0</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59" w:history="1">
              <w:r>
                <w:rPr>
                  <w:rStyle w:val="ae"/>
                  <w:rFonts w:ascii="仿宋" w:eastAsia="仿宋" w:hAnsi="仿宋" w:hint="eastAsia"/>
                  <w:color w:val="auto"/>
                  <w:u w:val="none"/>
                </w:rPr>
                <w:t>广州市人民政府办公厅关于印发广州市价值创新园区建设三年行动方案（</w:t>
              </w:r>
              <w:r>
                <w:rPr>
                  <w:rStyle w:val="ae"/>
                  <w:rFonts w:ascii="仿宋" w:eastAsia="仿宋" w:hAnsi="仿宋" w:hint="eastAsia"/>
                  <w:color w:val="auto"/>
                  <w:u w:val="none"/>
                </w:rPr>
                <w:t>2018</w:t>
              </w:r>
              <w:r>
                <w:rPr>
                  <w:rStyle w:val="ae"/>
                  <w:rFonts w:ascii="仿宋" w:eastAsia="仿宋" w:hAnsi="仿宋" w:hint="eastAsia"/>
                  <w:color w:val="auto"/>
                  <w:u w:val="none"/>
                </w:rPr>
                <w:t>—</w:t>
              </w:r>
              <w:r>
                <w:rPr>
                  <w:rStyle w:val="ae"/>
                  <w:rFonts w:ascii="仿宋" w:eastAsia="仿宋" w:hAnsi="仿宋" w:hint="eastAsia"/>
                  <w:color w:val="auto"/>
                  <w:u w:val="none"/>
                </w:rPr>
                <w:t>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穗府办函〔</w:t>
            </w:r>
            <w:r>
              <w:rPr>
                <w:rFonts w:ascii="仿宋" w:eastAsia="仿宋" w:hAnsi="仿宋" w:hint="eastAsia"/>
              </w:rPr>
              <w:t>2018</w:t>
            </w:r>
            <w:r>
              <w:rPr>
                <w:rFonts w:ascii="仿宋" w:eastAsia="仿宋" w:hAnsi="仿宋" w:hint="eastAsia"/>
              </w:rPr>
              <w:t>〕</w:t>
            </w:r>
            <w:r>
              <w:rPr>
                <w:rFonts w:ascii="仿宋" w:eastAsia="仿宋" w:hAnsi="仿宋" w:hint="eastAsia"/>
              </w:rPr>
              <w:t>105</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1</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60" w:history="1">
              <w:r>
                <w:rPr>
                  <w:rStyle w:val="ae"/>
                  <w:rFonts w:ascii="仿宋" w:eastAsia="仿宋" w:hAnsi="仿宋" w:hint="eastAsia"/>
                  <w:color w:val="auto"/>
                  <w:u w:val="none"/>
                </w:rPr>
                <w:t>广州市人民政府办公厅关于加快推进农产品加工业发展的实施意见</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穗府办函〔</w:t>
            </w:r>
            <w:r>
              <w:rPr>
                <w:rFonts w:ascii="仿宋" w:eastAsia="仿宋" w:hAnsi="仿宋" w:hint="eastAsia"/>
              </w:rPr>
              <w:t>2018</w:t>
            </w:r>
            <w:r>
              <w:rPr>
                <w:rFonts w:ascii="仿宋" w:eastAsia="仿宋" w:hAnsi="仿宋" w:hint="eastAsia"/>
              </w:rPr>
              <w:t>〕</w:t>
            </w:r>
            <w:r>
              <w:rPr>
                <w:rFonts w:ascii="仿宋" w:eastAsia="仿宋" w:hAnsi="仿宋" w:hint="eastAsia"/>
              </w:rPr>
              <w:t>217</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2</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61" w:history="1">
              <w:r>
                <w:rPr>
                  <w:rStyle w:val="ae"/>
                  <w:rFonts w:ascii="仿宋" w:eastAsia="仿宋" w:hAnsi="仿宋" w:hint="eastAsia"/>
                  <w:color w:val="auto"/>
                  <w:u w:val="none"/>
                </w:rPr>
                <w:t>广州市人民政府办公厅关于印发推动电子商务跨越式发展若干措施的通知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穗府办函〔</w:t>
            </w:r>
            <w:r>
              <w:rPr>
                <w:rFonts w:ascii="仿宋" w:eastAsia="仿宋" w:hAnsi="仿宋" w:hint="eastAsia"/>
              </w:rPr>
              <w:t>2019</w:t>
            </w:r>
            <w:r>
              <w:rPr>
                <w:rFonts w:ascii="仿宋" w:eastAsia="仿宋" w:hAnsi="仿宋" w:hint="eastAsia"/>
              </w:rPr>
              <w:t>〕</w:t>
            </w:r>
            <w:r>
              <w:rPr>
                <w:rFonts w:ascii="仿宋" w:eastAsia="仿宋" w:hAnsi="仿宋" w:hint="eastAsia"/>
              </w:rPr>
              <w:t>2</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3</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62" w:history="1">
              <w:r>
                <w:rPr>
                  <w:rStyle w:val="ae"/>
                  <w:rFonts w:ascii="仿宋" w:eastAsia="仿宋" w:hAnsi="仿宋" w:hint="eastAsia"/>
                  <w:color w:val="auto"/>
                  <w:u w:val="none"/>
                </w:rPr>
                <w:t>广州市国土资源和规划委员会关于印发明确我市国有建设用地使用权出让金计收标准的通知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穗国土规划</w:t>
            </w:r>
            <w:proofErr w:type="gramStart"/>
            <w:r>
              <w:rPr>
                <w:rFonts w:ascii="仿宋" w:eastAsia="仿宋" w:hAnsi="仿宋" w:hint="eastAsia"/>
              </w:rPr>
              <w:t>规</w:t>
            </w:r>
            <w:proofErr w:type="gramEnd"/>
            <w:r>
              <w:rPr>
                <w:rFonts w:ascii="仿宋" w:eastAsia="仿宋" w:hAnsi="仿宋" w:hint="eastAsia"/>
              </w:rPr>
              <w:t>字〔</w:t>
            </w:r>
            <w:r>
              <w:rPr>
                <w:rFonts w:ascii="仿宋" w:eastAsia="仿宋" w:hAnsi="仿宋" w:hint="eastAsia"/>
              </w:rPr>
              <w:t>2018</w:t>
            </w:r>
            <w:r>
              <w:rPr>
                <w:rFonts w:ascii="仿宋" w:eastAsia="仿宋" w:hAnsi="仿宋" w:hint="eastAsia"/>
              </w:rPr>
              <w:t>〕</w:t>
            </w:r>
            <w:r>
              <w:rPr>
                <w:rFonts w:ascii="仿宋" w:eastAsia="仿宋" w:hAnsi="仿宋" w:hint="eastAsia"/>
              </w:rPr>
              <w:t>2</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4</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63" w:history="1">
              <w:r>
                <w:rPr>
                  <w:rStyle w:val="ae"/>
                  <w:rFonts w:ascii="仿宋" w:eastAsia="仿宋" w:hAnsi="仿宋" w:hint="eastAsia"/>
                  <w:color w:val="auto"/>
                  <w:u w:val="none"/>
                </w:rPr>
                <w:t>广州市规划和自然资源局</w:t>
              </w:r>
              <w:r>
                <w:rPr>
                  <w:rStyle w:val="ae"/>
                  <w:rFonts w:ascii="仿宋" w:eastAsia="仿宋" w:hAnsi="仿宋" w:hint="eastAsia"/>
                  <w:color w:val="auto"/>
                  <w:u w:val="none"/>
                </w:rPr>
                <w:t xml:space="preserve"> </w:t>
              </w:r>
              <w:r>
                <w:rPr>
                  <w:rStyle w:val="ae"/>
                  <w:rFonts w:ascii="仿宋" w:eastAsia="仿宋" w:hAnsi="仿宋" w:hint="eastAsia"/>
                  <w:color w:val="auto"/>
                  <w:u w:val="none"/>
                </w:rPr>
                <w:t>广州市农业农村局贯彻落实市委市政府工作部署实施乡村振兴战略</w:t>
              </w:r>
              <w:r>
                <w:rPr>
                  <w:rStyle w:val="ae"/>
                  <w:rFonts w:ascii="仿宋" w:eastAsia="仿宋" w:hAnsi="仿宋" w:hint="eastAsia"/>
                  <w:color w:val="auto"/>
                  <w:u w:val="none"/>
                </w:rPr>
                <w:t>若干规划用地政策措施（试行）的通知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proofErr w:type="gramStart"/>
            <w:r>
              <w:rPr>
                <w:rFonts w:ascii="仿宋" w:eastAsia="仿宋" w:hAnsi="仿宋"/>
              </w:rPr>
              <w:t>穗规划</w:t>
            </w:r>
            <w:proofErr w:type="gramEnd"/>
            <w:r>
              <w:rPr>
                <w:rFonts w:ascii="仿宋" w:eastAsia="仿宋" w:hAnsi="仿宋"/>
              </w:rPr>
              <w:t>资源字〔</w:t>
            </w:r>
            <w:r>
              <w:rPr>
                <w:rFonts w:ascii="仿宋" w:eastAsia="仿宋" w:hAnsi="仿宋"/>
              </w:rPr>
              <w:t>2019</w:t>
            </w:r>
            <w:r>
              <w:rPr>
                <w:rFonts w:ascii="仿宋" w:eastAsia="仿宋" w:hAnsi="仿宋"/>
              </w:rPr>
              <w:t>〕</w:t>
            </w:r>
            <w:r>
              <w:rPr>
                <w:rFonts w:ascii="仿宋" w:eastAsia="仿宋" w:hAnsi="仿宋"/>
              </w:rPr>
              <w:t>70</w:t>
            </w:r>
            <w:r>
              <w:rPr>
                <w:rFonts w:ascii="仿宋" w:eastAsia="仿宋" w:hAnsi="仿宋"/>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5</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64" w:history="1">
              <w:r>
                <w:rPr>
                  <w:rStyle w:val="ae"/>
                  <w:rFonts w:ascii="仿宋" w:eastAsia="仿宋" w:hAnsi="仿宋" w:hint="eastAsia"/>
                  <w:color w:val="auto"/>
                  <w:u w:val="none"/>
                </w:rPr>
                <w:t>广州市经济贸易委员会关于印发广州市循环经济发展规划（</w:t>
              </w:r>
              <w:r>
                <w:rPr>
                  <w:rStyle w:val="ae"/>
                  <w:rFonts w:ascii="仿宋" w:eastAsia="仿宋" w:hAnsi="仿宋" w:hint="eastAsia"/>
                  <w:color w:val="auto"/>
                  <w:u w:val="none"/>
                </w:rPr>
                <w:t>2012-2020</w:t>
              </w:r>
              <w:r>
                <w:rPr>
                  <w:rStyle w:val="ae"/>
                  <w:rFonts w:ascii="仿宋" w:eastAsia="仿宋" w:hAnsi="仿宋" w:hint="eastAsia"/>
                  <w:color w:val="auto"/>
                  <w:u w:val="none"/>
                </w:rPr>
                <w:t>年）的通知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proofErr w:type="gramStart"/>
            <w:r>
              <w:rPr>
                <w:rFonts w:ascii="仿宋" w:eastAsia="仿宋" w:hAnsi="仿宋" w:hint="eastAsia"/>
              </w:rPr>
              <w:t>穗经贸</w:t>
            </w:r>
            <w:proofErr w:type="gramEnd"/>
            <w:r>
              <w:rPr>
                <w:rFonts w:ascii="仿宋" w:eastAsia="仿宋" w:hAnsi="仿宋" w:hint="eastAsia"/>
              </w:rPr>
              <w:t>〔</w:t>
            </w:r>
            <w:r>
              <w:rPr>
                <w:rFonts w:ascii="仿宋" w:eastAsia="仿宋" w:hAnsi="仿宋" w:hint="eastAsia"/>
              </w:rPr>
              <w:t>2013</w:t>
            </w:r>
            <w:r>
              <w:rPr>
                <w:rFonts w:ascii="仿宋" w:eastAsia="仿宋" w:hAnsi="仿宋" w:hint="eastAsia"/>
              </w:rPr>
              <w:t>〕</w:t>
            </w:r>
            <w:r>
              <w:rPr>
                <w:rFonts w:ascii="仿宋" w:eastAsia="仿宋" w:hAnsi="仿宋" w:hint="eastAsia"/>
              </w:rPr>
              <w:t>7</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6</w:t>
            </w:r>
          </w:p>
        </w:tc>
        <w:tc>
          <w:tcPr>
            <w:tcW w:w="5966"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hyperlink r:id="rId65" w:history="1">
              <w:r>
                <w:rPr>
                  <w:rStyle w:val="ae"/>
                  <w:rFonts w:ascii="仿宋" w:eastAsia="仿宋" w:hAnsi="仿宋" w:hint="eastAsia"/>
                  <w:color w:val="auto"/>
                  <w:u w:val="none"/>
                </w:rPr>
                <w:t>广州市发展循环经济工作联席会议办公室印发广州市关于推进工业园区（产业集聚区）循环化改造的实施方案的通知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proofErr w:type="gramStart"/>
            <w:r>
              <w:rPr>
                <w:rFonts w:ascii="仿宋" w:eastAsia="仿宋" w:hAnsi="仿宋" w:hint="eastAsia"/>
              </w:rPr>
              <w:t>穗经贸</w:t>
            </w:r>
            <w:proofErr w:type="gramEnd"/>
            <w:r>
              <w:rPr>
                <w:rFonts w:ascii="仿宋" w:eastAsia="仿宋" w:hAnsi="仿宋" w:hint="eastAsia"/>
              </w:rPr>
              <w:t>〔</w:t>
            </w:r>
            <w:r>
              <w:rPr>
                <w:rFonts w:ascii="仿宋" w:eastAsia="仿宋" w:hAnsi="仿宋" w:hint="eastAsia"/>
              </w:rPr>
              <w:t>2014</w:t>
            </w:r>
            <w:r>
              <w:rPr>
                <w:rFonts w:ascii="仿宋" w:eastAsia="仿宋" w:hAnsi="仿宋" w:hint="eastAsia"/>
              </w:rPr>
              <w:t>〕</w:t>
            </w:r>
            <w:r>
              <w:rPr>
                <w:rFonts w:ascii="仿宋" w:eastAsia="仿宋" w:hAnsi="仿宋" w:hint="eastAsia"/>
              </w:rPr>
              <w:t>6</w:t>
            </w:r>
            <w:r>
              <w:rPr>
                <w:rFonts w:ascii="仿宋" w:eastAsia="仿宋" w:hAnsi="仿宋" w:hint="eastAsia"/>
              </w:rPr>
              <w:t>号</w:t>
            </w:r>
          </w:p>
        </w:tc>
      </w:tr>
      <w:tr w:rsidR="00FD58B9">
        <w:trPr>
          <w:jc w:val="center"/>
        </w:trPr>
        <w:tc>
          <w:tcPr>
            <w:tcW w:w="551"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r>
              <w:rPr>
                <w:rFonts w:ascii="仿宋" w:eastAsia="仿宋" w:hAnsi="仿宋" w:hint="eastAsia"/>
              </w:rPr>
              <w:t>5</w:t>
            </w:r>
            <w:r>
              <w:rPr>
                <w:rFonts w:ascii="仿宋" w:eastAsia="仿宋" w:hAnsi="仿宋" w:hint="eastAsia"/>
              </w:rPr>
              <w:t>7</w:t>
            </w:r>
          </w:p>
        </w:tc>
        <w:tc>
          <w:tcPr>
            <w:tcW w:w="5966" w:type="dxa"/>
            <w:vAlign w:val="center"/>
          </w:tcPr>
          <w:p w:rsidR="00FD58B9" w:rsidRDefault="00FC7105">
            <w:pPr>
              <w:autoSpaceDE w:val="0"/>
              <w:autoSpaceDN w:val="0"/>
              <w:adjustRightInd w:val="0"/>
              <w:snapToGrid w:val="0"/>
              <w:jc w:val="center"/>
              <w:rPr>
                <w:rFonts w:ascii="仿宋" w:eastAsia="仿宋" w:hAnsi="仿宋" w:cs="宋体"/>
                <w:kern w:val="0"/>
                <w:sz w:val="24"/>
                <w:szCs w:val="24"/>
              </w:rPr>
            </w:pPr>
            <w:hyperlink r:id="rId66" w:history="1">
              <w:r>
                <w:rPr>
                  <w:rStyle w:val="ae"/>
                  <w:rFonts w:ascii="仿宋" w:eastAsia="仿宋" w:hAnsi="仿宋" w:cs="宋体" w:hint="eastAsia"/>
                  <w:color w:val="auto"/>
                  <w:kern w:val="0"/>
                  <w:sz w:val="24"/>
                  <w:szCs w:val="24"/>
                  <w:u w:val="none"/>
                </w:rPr>
                <w:t>广州市发展循环经济工作联席会议办公室关于印发广州市创建国家循环经济示范城市实施方案的通知</w:t>
              </w:r>
            </w:hyperlink>
          </w:p>
        </w:tc>
        <w:tc>
          <w:tcPr>
            <w:tcW w:w="2005" w:type="dxa"/>
            <w:vAlign w:val="center"/>
          </w:tcPr>
          <w:p w:rsidR="00FD58B9" w:rsidRDefault="00FC7105">
            <w:pPr>
              <w:pStyle w:val="ab"/>
              <w:adjustRightInd w:val="0"/>
              <w:snapToGrid w:val="0"/>
              <w:spacing w:before="0" w:beforeAutospacing="0" w:after="0" w:afterAutospacing="0"/>
              <w:jc w:val="center"/>
              <w:rPr>
                <w:rFonts w:ascii="仿宋" w:eastAsia="仿宋" w:hAnsi="仿宋"/>
              </w:rPr>
            </w:pPr>
            <w:proofErr w:type="gramStart"/>
            <w:r>
              <w:rPr>
                <w:rFonts w:ascii="仿宋" w:eastAsia="仿宋" w:hAnsi="仿宋" w:hint="eastAsia"/>
              </w:rPr>
              <w:t>穗经贸</w:t>
            </w:r>
            <w:proofErr w:type="gramEnd"/>
            <w:r>
              <w:rPr>
                <w:rFonts w:ascii="仿宋" w:eastAsia="仿宋" w:hAnsi="仿宋" w:hint="eastAsia"/>
              </w:rPr>
              <w:t>函〔</w:t>
            </w:r>
            <w:r>
              <w:rPr>
                <w:rFonts w:ascii="仿宋" w:eastAsia="仿宋" w:hAnsi="仿宋" w:hint="eastAsia"/>
              </w:rPr>
              <w:t>2014</w:t>
            </w:r>
            <w:r>
              <w:rPr>
                <w:rFonts w:ascii="仿宋" w:eastAsia="仿宋" w:hAnsi="仿宋" w:hint="eastAsia"/>
              </w:rPr>
              <w:t>〕</w:t>
            </w:r>
            <w:r>
              <w:rPr>
                <w:rFonts w:ascii="仿宋" w:eastAsia="仿宋" w:hAnsi="仿宋" w:hint="eastAsia"/>
              </w:rPr>
              <w:t>826</w:t>
            </w:r>
            <w:r>
              <w:rPr>
                <w:rFonts w:ascii="仿宋" w:eastAsia="仿宋" w:hAnsi="仿宋" w:hint="eastAsia"/>
              </w:rPr>
              <w:t>号</w:t>
            </w:r>
          </w:p>
        </w:tc>
      </w:tr>
    </w:tbl>
    <w:p w:rsidR="00FD58B9" w:rsidRDefault="00FC7105">
      <w:pPr>
        <w:pStyle w:val="2"/>
        <w:adjustRightInd w:val="0"/>
        <w:snapToGrid w:val="0"/>
        <w:spacing w:before="0" w:after="0" w:line="360" w:lineRule="auto"/>
        <w:jc w:val="center"/>
        <w:rPr>
          <w:rFonts w:ascii="黑体" w:eastAsia="黑体" w:hAnsi="黑体"/>
          <w:b w:val="0"/>
          <w:sz w:val="30"/>
          <w:szCs w:val="30"/>
        </w:rPr>
      </w:pPr>
      <w:r>
        <w:rPr>
          <w:rFonts w:ascii="黑体" w:eastAsia="黑体" w:hAnsi="黑体" w:hint="eastAsia"/>
          <w:b w:val="0"/>
          <w:sz w:val="30"/>
          <w:szCs w:val="30"/>
        </w:rPr>
        <w:br w:type="page"/>
      </w:r>
    </w:p>
    <w:p w:rsidR="00FD58B9" w:rsidRDefault="00FC7105" w:rsidP="0089425B">
      <w:pPr>
        <w:pStyle w:val="2"/>
        <w:adjustRightInd w:val="0"/>
        <w:snapToGrid w:val="0"/>
        <w:spacing w:before="0" w:after="0" w:line="360" w:lineRule="auto"/>
        <w:jc w:val="left"/>
        <w:rPr>
          <w:rFonts w:ascii="黑体" w:eastAsia="黑体" w:hAnsi="黑体"/>
          <w:b w:val="0"/>
          <w:sz w:val="30"/>
          <w:szCs w:val="30"/>
        </w:rPr>
      </w:pPr>
      <w:r>
        <w:rPr>
          <w:rFonts w:ascii="黑体" w:eastAsia="黑体" w:hAnsi="黑体" w:hint="eastAsia"/>
          <w:b w:val="0"/>
          <w:sz w:val="30"/>
          <w:szCs w:val="30"/>
        </w:rPr>
        <w:lastRenderedPageBreak/>
        <w:t>附件</w:t>
      </w:r>
      <w:r>
        <w:rPr>
          <w:rFonts w:ascii="黑体" w:eastAsia="黑体" w:hAnsi="黑体" w:hint="eastAsia"/>
          <w:b w:val="0"/>
          <w:sz w:val="30"/>
          <w:szCs w:val="30"/>
        </w:rPr>
        <w:t>2</w:t>
      </w:r>
      <w:r>
        <w:rPr>
          <w:rFonts w:ascii="黑体" w:eastAsia="黑体" w:hAnsi="黑体" w:hint="eastAsia"/>
          <w:b w:val="0"/>
          <w:sz w:val="30"/>
          <w:szCs w:val="30"/>
        </w:rPr>
        <w:t xml:space="preserve"> </w:t>
      </w:r>
      <w:r>
        <w:rPr>
          <w:rFonts w:ascii="黑体" w:eastAsia="黑体" w:hAnsi="黑体" w:hint="eastAsia"/>
          <w:b w:val="0"/>
          <w:sz w:val="30"/>
          <w:szCs w:val="30"/>
        </w:rPr>
        <w:t xml:space="preserve"> </w:t>
      </w:r>
      <w:r>
        <w:rPr>
          <w:rFonts w:ascii="黑体" w:eastAsia="黑体" w:hAnsi="黑体" w:hint="eastAsia"/>
          <w:b w:val="0"/>
          <w:sz w:val="30"/>
          <w:szCs w:val="30"/>
        </w:rPr>
        <w:t>广州市产业空间保障相关政策</w:t>
      </w:r>
    </w:p>
    <w:p w:rsidR="00FD58B9" w:rsidRDefault="00FD58B9"/>
    <w:p w:rsidR="00FD58B9" w:rsidRDefault="00FC7105">
      <w:pPr>
        <w:adjustRightInd w:val="0"/>
        <w:snapToGrid w:val="0"/>
        <w:spacing w:line="360" w:lineRule="auto"/>
      </w:pPr>
      <w:r>
        <w:rPr>
          <w:rFonts w:ascii="仿宋" w:eastAsia="仿宋" w:hAnsi="仿宋" w:hint="eastAsia"/>
          <w:sz w:val="28"/>
          <w:szCs w:val="32"/>
        </w:rPr>
        <w:t xml:space="preserve">    </w:t>
      </w:r>
      <w:r>
        <w:rPr>
          <w:rFonts w:ascii="仿宋" w:eastAsia="仿宋" w:hAnsi="仿宋" w:hint="eastAsia"/>
          <w:sz w:val="28"/>
          <w:szCs w:val="32"/>
        </w:rPr>
        <w:t>根据广州市产业用地相关政策具体内容，产业空间保障政策方面，主要包括对先进制造业和战略性新兴产业发展空间的保障、对科研和创新型用地指标优先安排，以及对指定产业、项目等用地指标的支持三方面政策。</w:t>
      </w:r>
    </w:p>
    <w:p w:rsidR="00FD58B9" w:rsidRDefault="00FC7105">
      <w:pPr>
        <w:adjustRightInd w:val="0"/>
        <w:snapToGrid w:val="0"/>
        <w:spacing w:line="360" w:lineRule="auto"/>
        <w:rPr>
          <w:rFonts w:ascii="仿宋" w:eastAsia="仿宋" w:hAnsi="仿宋"/>
          <w:b/>
          <w:sz w:val="28"/>
          <w:szCs w:val="32"/>
        </w:rPr>
      </w:pPr>
      <w:r>
        <w:rPr>
          <w:rFonts w:ascii="仿宋" w:eastAsia="仿宋" w:hAnsi="仿宋" w:hint="eastAsia"/>
          <w:b/>
          <w:sz w:val="28"/>
          <w:szCs w:val="32"/>
        </w:rPr>
        <w:t>一、对先进制造业和战略性新兴产业发展空间的保障政策</w:t>
      </w:r>
    </w:p>
    <w:p w:rsidR="00FD58B9" w:rsidRDefault="00FC7105">
      <w:pPr>
        <w:adjustRightInd w:val="0"/>
        <w:snapToGrid w:val="0"/>
        <w:spacing w:line="360" w:lineRule="auto"/>
        <w:jc w:val="left"/>
        <w:rPr>
          <w:rFonts w:ascii="仿宋" w:eastAsia="仿宋" w:hAnsi="仿宋"/>
          <w:sz w:val="28"/>
          <w:szCs w:val="32"/>
        </w:rPr>
      </w:pPr>
      <w:r>
        <w:rPr>
          <w:rFonts w:ascii="仿宋" w:eastAsia="仿宋" w:hAnsi="仿宋" w:hint="eastAsia"/>
          <w:sz w:val="28"/>
          <w:szCs w:val="32"/>
        </w:rPr>
        <w:t xml:space="preserve">    </w:t>
      </w:r>
      <w:r>
        <w:rPr>
          <w:rFonts w:ascii="仿宋" w:eastAsia="仿宋" w:hAnsi="仿宋" w:hint="eastAsia"/>
          <w:sz w:val="28"/>
          <w:szCs w:val="32"/>
        </w:rPr>
        <w:t>（一）依据</w:t>
      </w:r>
      <w:r>
        <w:rPr>
          <w:rFonts w:ascii="仿宋" w:eastAsia="仿宋" w:hAnsi="仿宋" w:hint="eastAsia"/>
          <w:sz w:val="28"/>
          <w:szCs w:val="32"/>
          <w:u w:val="single"/>
        </w:rPr>
        <w:t>《广州市工业转型升级攻坚战三年行动实施方案（</w:t>
      </w:r>
      <w:r>
        <w:rPr>
          <w:rFonts w:ascii="仿宋" w:eastAsia="仿宋" w:hAnsi="仿宋" w:hint="eastAsia"/>
          <w:sz w:val="28"/>
          <w:szCs w:val="32"/>
          <w:u w:val="single"/>
        </w:rPr>
        <w:t>2015-2017</w:t>
      </w:r>
      <w:r>
        <w:rPr>
          <w:rFonts w:ascii="仿宋" w:eastAsia="仿宋" w:hAnsi="仿宋" w:hint="eastAsia"/>
          <w:sz w:val="28"/>
          <w:szCs w:val="32"/>
          <w:u w:val="single"/>
        </w:rPr>
        <w:t>年）》（穗府〔</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14</w:t>
      </w:r>
      <w:r>
        <w:rPr>
          <w:rFonts w:ascii="仿宋" w:eastAsia="仿宋" w:hAnsi="仿宋" w:hint="eastAsia"/>
          <w:sz w:val="28"/>
          <w:szCs w:val="32"/>
          <w:u w:val="single"/>
        </w:rPr>
        <w:t>号）、《</w:t>
      </w:r>
      <w:r>
        <w:rPr>
          <w:rFonts w:ascii="仿宋" w:eastAsia="仿宋" w:hAnsi="仿宋"/>
          <w:sz w:val="28"/>
          <w:szCs w:val="32"/>
          <w:u w:val="single"/>
        </w:rPr>
        <w:t>广州市人民政府关于修订广州市建设</w:t>
      </w:r>
      <w:r>
        <w:rPr>
          <w:rFonts w:ascii="仿宋" w:eastAsia="仿宋" w:hAnsi="仿宋"/>
          <w:sz w:val="28"/>
          <w:szCs w:val="32"/>
          <w:u w:val="single"/>
        </w:rPr>
        <w:t>“</w:t>
      </w:r>
      <w:r>
        <w:rPr>
          <w:rFonts w:ascii="仿宋" w:eastAsia="仿宋" w:hAnsi="仿宋"/>
          <w:sz w:val="28"/>
          <w:szCs w:val="32"/>
          <w:u w:val="single"/>
        </w:rPr>
        <w:t>中国制造</w:t>
      </w:r>
      <w:r>
        <w:rPr>
          <w:rFonts w:ascii="仿宋" w:eastAsia="仿宋" w:hAnsi="仿宋"/>
          <w:sz w:val="28"/>
          <w:szCs w:val="32"/>
          <w:u w:val="single"/>
        </w:rPr>
        <w:t>2025”</w:t>
      </w:r>
      <w:r>
        <w:rPr>
          <w:rFonts w:ascii="仿宋" w:eastAsia="仿宋" w:hAnsi="仿宋"/>
          <w:sz w:val="28"/>
          <w:szCs w:val="32"/>
          <w:u w:val="single"/>
        </w:rPr>
        <w:t>试点示范城市实施方案的通知</w:t>
      </w:r>
      <w:r>
        <w:rPr>
          <w:rFonts w:ascii="仿宋" w:eastAsia="仿宋" w:hAnsi="仿宋" w:hint="eastAsia"/>
          <w:sz w:val="28"/>
          <w:szCs w:val="32"/>
          <w:u w:val="single"/>
        </w:rPr>
        <w:t>》（</w:t>
      </w:r>
      <w:r>
        <w:rPr>
          <w:rFonts w:ascii="仿宋" w:eastAsia="仿宋" w:hAnsi="仿宋"/>
          <w:sz w:val="28"/>
          <w:szCs w:val="32"/>
          <w:u w:val="single"/>
        </w:rPr>
        <w:t>穗府〔</w:t>
      </w:r>
      <w:r>
        <w:rPr>
          <w:rFonts w:ascii="仿宋" w:eastAsia="仿宋" w:hAnsi="仿宋"/>
          <w:sz w:val="28"/>
          <w:szCs w:val="32"/>
          <w:u w:val="single"/>
        </w:rPr>
        <w:t>2018</w:t>
      </w:r>
      <w:r>
        <w:rPr>
          <w:rFonts w:ascii="仿宋" w:eastAsia="仿宋" w:hAnsi="仿宋"/>
          <w:sz w:val="28"/>
          <w:szCs w:val="32"/>
          <w:u w:val="single"/>
        </w:rPr>
        <w:t>〕</w:t>
      </w:r>
      <w:r>
        <w:rPr>
          <w:rFonts w:ascii="仿宋" w:eastAsia="仿宋" w:hAnsi="仿宋"/>
          <w:sz w:val="28"/>
          <w:szCs w:val="32"/>
          <w:u w:val="single"/>
        </w:rPr>
        <w:t>7</w:t>
      </w:r>
      <w:r>
        <w:rPr>
          <w:rFonts w:ascii="仿宋" w:eastAsia="仿宋" w:hAnsi="仿宋"/>
          <w:sz w:val="28"/>
          <w:szCs w:val="32"/>
          <w:u w:val="single"/>
        </w:rPr>
        <w:t>号</w:t>
      </w:r>
      <w:r>
        <w:rPr>
          <w:rFonts w:ascii="仿宋" w:eastAsia="仿宋" w:hAnsi="仿宋" w:hint="eastAsia"/>
          <w:sz w:val="28"/>
          <w:szCs w:val="32"/>
          <w:u w:val="single"/>
        </w:rPr>
        <w:t>）、《</w:t>
      </w:r>
      <w:r>
        <w:rPr>
          <w:rFonts w:ascii="仿宋" w:eastAsia="仿宋" w:hAnsi="仿宋"/>
          <w:sz w:val="28"/>
          <w:szCs w:val="32"/>
          <w:u w:val="single"/>
        </w:rPr>
        <w:t>广州市人民政府关于印发广州市加快</w:t>
      </w:r>
      <w:r>
        <w:rPr>
          <w:rFonts w:ascii="仿宋" w:eastAsia="仿宋" w:hAnsi="仿宋"/>
          <w:sz w:val="28"/>
          <w:szCs w:val="32"/>
          <w:u w:val="single"/>
        </w:rPr>
        <w:t>IAB</w:t>
      </w:r>
      <w:r>
        <w:rPr>
          <w:rFonts w:ascii="仿宋" w:eastAsia="仿宋" w:hAnsi="仿宋"/>
          <w:sz w:val="28"/>
          <w:szCs w:val="32"/>
          <w:u w:val="single"/>
        </w:rPr>
        <w:t>产业发展五年行动计划（</w:t>
      </w:r>
      <w:r>
        <w:rPr>
          <w:rFonts w:ascii="仿宋" w:eastAsia="仿宋" w:hAnsi="仿宋"/>
          <w:sz w:val="28"/>
          <w:szCs w:val="32"/>
          <w:u w:val="single"/>
        </w:rPr>
        <w:t>2018—2022</w:t>
      </w:r>
      <w:r>
        <w:rPr>
          <w:rFonts w:ascii="仿宋" w:eastAsia="仿宋" w:hAnsi="仿宋"/>
          <w:sz w:val="28"/>
          <w:szCs w:val="32"/>
          <w:u w:val="single"/>
        </w:rPr>
        <w:t>年）的通知</w:t>
      </w:r>
      <w:r>
        <w:rPr>
          <w:rFonts w:ascii="仿宋" w:eastAsia="仿宋" w:hAnsi="仿宋" w:hint="eastAsia"/>
          <w:sz w:val="28"/>
          <w:szCs w:val="32"/>
          <w:u w:val="single"/>
        </w:rPr>
        <w:t>》（</w:t>
      </w:r>
      <w:r>
        <w:rPr>
          <w:rFonts w:ascii="仿宋" w:eastAsia="仿宋" w:hAnsi="仿宋"/>
          <w:sz w:val="28"/>
          <w:szCs w:val="32"/>
          <w:u w:val="single"/>
        </w:rPr>
        <w:t>穗府〔</w:t>
      </w:r>
      <w:r>
        <w:rPr>
          <w:rFonts w:ascii="仿宋" w:eastAsia="仿宋" w:hAnsi="仿宋"/>
          <w:sz w:val="28"/>
          <w:szCs w:val="32"/>
          <w:u w:val="single"/>
        </w:rPr>
        <w:t>2018</w:t>
      </w:r>
      <w:r>
        <w:rPr>
          <w:rFonts w:ascii="仿宋" w:eastAsia="仿宋" w:hAnsi="仿宋"/>
          <w:sz w:val="28"/>
          <w:szCs w:val="32"/>
          <w:u w:val="single"/>
        </w:rPr>
        <w:t>〕</w:t>
      </w:r>
      <w:r>
        <w:rPr>
          <w:rFonts w:ascii="仿宋" w:eastAsia="仿宋" w:hAnsi="仿宋"/>
          <w:sz w:val="28"/>
          <w:szCs w:val="32"/>
          <w:u w:val="single"/>
        </w:rPr>
        <w:t>9</w:t>
      </w:r>
      <w:r>
        <w:rPr>
          <w:rFonts w:ascii="仿宋" w:eastAsia="仿宋" w:hAnsi="仿宋"/>
          <w:sz w:val="28"/>
          <w:szCs w:val="32"/>
          <w:u w:val="single"/>
        </w:rPr>
        <w:t>号</w:t>
      </w:r>
      <w:r>
        <w:rPr>
          <w:rFonts w:ascii="仿宋" w:eastAsia="仿宋" w:hAnsi="仿宋" w:hint="eastAsia"/>
          <w:sz w:val="28"/>
          <w:szCs w:val="32"/>
          <w:u w:val="single"/>
        </w:rPr>
        <w:t>）、《广州市人民政府关于落实广东省降低制造业企业成本若干政策措施的实施意见（修订版）》（穗府〔</w:t>
      </w:r>
      <w:r>
        <w:rPr>
          <w:rFonts w:ascii="仿宋" w:eastAsia="仿宋" w:hAnsi="仿宋" w:hint="eastAsia"/>
          <w:sz w:val="28"/>
          <w:szCs w:val="32"/>
          <w:u w:val="single"/>
        </w:rPr>
        <w:t>2019</w:t>
      </w:r>
      <w:r>
        <w:rPr>
          <w:rFonts w:ascii="仿宋" w:eastAsia="仿宋" w:hAnsi="仿宋" w:hint="eastAsia"/>
          <w:sz w:val="28"/>
          <w:szCs w:val="32"/>
          <w:u w:val="single"/>
        </w:rPr>
        <w:t>〕</w:t>
      </w:r>
      <w:r>
        <w:rPr>
          <w:rFonts w:ascii="仿宋" w:eastAsia="仿宋" w:hAnsi="仿宋" w:hint="eastAsia"/>
          <w:sz w:val="28"/>
          <w:szCs w:val="32"/>
          <w:u w:val="single"/>
        </w:rPr>
        <w:t>9</w:t>
      </w:r>
      <w:r>
        <w:rPr>
          <w:rFonts w:ascii="仿宋" w:eastAsia="仿宋" w:hAnsi="仿宋" w:hint="eastAsia"/>
          <w:sz w:val="28"/>
          <w:szCs w:val="32"/>
          <w:u w:val="single"/>
        </w:rPr>
        <w:t>号）</w:t>
      </w:r>
      <w:r>
        <w:rPr>
          <w:rFonts w:ascii="仿宋" w:eastAsia="仿宋" w:hAnsi="仿宋" w:hint="eastAsia"/>
          <w:sz w:val="28"/>
          <w:szCs w:val="32"/>
        </w:rPr>
        <w:t>的规定，</w:t>
      </w:r>
      <w:r>
        <w:rPr>
          <w:rFonts w:ascii="仿宋" w:eastAsia="仿宋" w:hAnsi="仿宋"/>
          <w:sz w:val="28"/>
          <w:szCs w:val="32"/>
        </w:rPr>
        <w:t>每年安排不少于</w:t>
      </w:r>
      <w:r>
        <w:rPr>
          <w:rFonts w:ascii="仿宋" w:eastAsia="仿宋" w:hAnsi="仿宋"/>
          <w:sz w:val="28"/>
          <w:szCs w:val="32"/>
        </w:rPr>
        <w:t>333.333</w:t>
      </w:r>
      <w:r>
        <w:rPr>
          <w:rFonts w:ascii="仿宋" w:eastAsia="仿宋" w:hAnsi="仿宋"/>
          <w:sz w:val="28"/>
          <w:szCs w:val="32"/>
        </w:rPr>
        <w:t>公顷（约</w:t>
      </w:r>
      <w:r>
        <w:rPr>
          <w:rFonts w:ascii="仿宋" w:eastAsia="仿宋" w:hAnsi="仿宋"/>
          <w:sz w:val="28"/>
          <w:szCs w:val="32"/>
        </w:rPr>
        <w:t>5000</w:t>
      </w:r>
      <w:r>
        <w:rPr>
          <w:rFonts w:ascii="仿宋" w:eastAsia="仿宋" w:hAnsi="仿宋"/>
          <w:sz w:val="28"/>
          <w:szCs w:val="32"/>
        </w:rPr>
        <w:t>亩）用地指标专门支持工业项目，优先安排先进制造业项目，</w:t>
      </w:r>
      <w:r>
        <w:rPr>
          <w:rFonts w:ascii="仿宋" w:eastAsia="仿宋" w:hAnsi="仿宋" w:hint="eastAsia"/>
          <w:sz w:val="28"/>
          <w:szCs w:val="32"/>
        </w:rPr>
        <w:t>在编制年度土地利用计划时对先进制造业项目予以统筹保障，积极支持我市重大产业项目申请用地指标奖励。</w:t>
      </w:r>
      <w:r>
        <w:rPr>
          <w:rFonts w:ascii="仿宋" w:eastAsia="仿宋" w:hAnsi="仿宋" w:hint="eastAsia"/>
          <w:sz w:val="28"/>
          <w:szCs w:val="32"/>
        </w:rPr>
        <w:t xml:space="preserve"> </w:t>
      </w:r>
    </w:p>
    <w:p w:rsidR="00FD58B9" w:rsidRDefault="00FC7105">
      <w:pPr>
        <w:widowControl/>
        <w:shd w:val="clear" w:color="auto" w:fill="FFFFFF"/>
        <w:adjustRightInd w:val="0"/>
        <w:snapToGrid w:val="0"/>
        <w:spacing w:line="360" w:lineRule="auto"/>
        <w:ind w:firstLine="480"/>
        <w:jc w:val="left"/>
        <w:rPr>
          <w:rFonts w:ascii="仿宋" w:eastAsia="仿宋" w:hAnsi="仿宋"/>
          <w:sz w:val="28"/>
          <w:szCs w:val="32"/>
        </w:rPr>
      </w:pPr>
      <w:r>
        <w:rPr>
          <w:rFonts w:ascii="仿宋" w:eastAsia="仿宋" w:hAnsi="仿宋" w:hint="eastAsia"/>
          <w:sz w:val="28"/>
          <w:szCs w:val="32"/>
        </w:rPr>
        <w:t>（二）对战略性新兴产业、先进制造业优先安排用地指标。依据</w:t>
      </w:r>
      <w:r>
        <w:rPr>
          <w:rFonts w:ascii="仿宋" w:eastAsia="仿宋" w:hAnsi="仿宋" w:hint="eastAsia"/>
          <w:sz w:val="28"/>
          <w:szCs w:val="32"/>
          <w:u w:val="single"/>
        </w:rPr>
        <w:t>《广州市人民政府办公厅关于加强土地管理的实施意见》（穗府办</w:t>
      </w:r>
      <w:proofErr w:type="gramStart"/>
      <w:r>
        <w:rPr>
          <w:rFonts w:ascii="仿宋" w:eastAsia="仿宋" w:hAnsi="仿宋" w:hint="eastAsia"/>
          <w:sz w:val="28"/>
          <w:szCs w:val="32"/>
          <w:u w:val="single"/>
        </w:rPr>
        <w:t>规</w:t>
      </w:r>
      <w:proofErr w:type="gramEnd"/>
      <w:r>
        <w:rPr>
          <w:rFonts w:ascii="仿宋" w:eastAsia="仿宋" w:hAnsi="仿宋" w:hint="eastAsia"/>
          <w:sz w:val="28"/>
          <w:szCs w:val="32"/>
          <w:u w:val="single"/>
        </w:rPr>
        <w:t>〔</w:t>
      </w:r>
      <w:r>
        <w:rPr>
          <w:rFonts w:ascii="仿宋" w:eastAsia="仿宋" w:hAnsi="仿宋" w:hint="eastAsia"/>
          <w:sz w:val="28"/>
          <w:szCs w:val="32"/>
          <w:u w:val="single"/>
        </w:rPr>
        <w:t>2018</w:t>
      </w:r>
      <w:r>
        <w:rPr>
          <w:rFonts w:ascii="仿宋" w:eastAsia="仿宋" w:hAnsi="仿宋" w:hint="eastAsia"/>
          <w:sz w:val="28"/>
          <w:szCs w:val="32"/>
          <w:u w:val="single"/>
        </w:rPr>
        <w:t>〕</w:t>
      </w:r>
      <w:r>
        <w:rPr>
          <w:rFonts w:ascii="仿宋" w:eastAsia="仿宋" w:hAnsi="仿宋" w:hint="eastAsia"/>
          <w:sz w:val="28"/>
          <w:szCs w:val="32"/>
          <w:u w:val="single"/>
        </w:rPr>
        <w:t>7</w:t>
      </w:r>
      <w:r>
        <w:rPr>
          <w:rFonts w:ascii="仿宋" w:eastAsia="仿宋" w:hAnsi="仿宋" w:hint="eastAsia"/>
          <w:sz w:val="28"/>
          <w:szCs w:val="32"/>
          <w:u w:val="single"/>
        </w:rPr>
        <w:t>号）</w:t>
      </w:r>
      <w:r>
        <w:rPr>
          <w:rFonts w:ascii="仿宋" w:eastAsia="仿宋" w:hAnsi="仿宋" w:hint="eastAsia"/>
          <w:sz w:val="28"/>
          <w:szCs w:val="32"/>
        </w:rPr>
        <w:t>的规定，要合理分配年度新增建设用地指标，重点保障重大功能片区、重大基础设施、重大产业项目（含高新技术产业、先进制造业、服务型制造业等高端制造业项目及重要农业项目用地）、重大民生项目</w:t>
      </w:r>
      <w:r>
        <w:rPr>
          <w:rFonts w:ascii="仿宋" w:eastAsia="仿宋" w:hAnsi="仿宋" w:hint="eastAsia"/>
          <w:sz w:val="28"/>
          <w:szCs w:val="32"/>
        </w:rPr>
        <w:t>用地；依据</w:t>
      </w:r>
      <w:r>
        <w:rPr>
          <w:rFonts w:ascii="仿宋" w:eastAsia="仿宋" w:hAnsi="仿宋" w:hint="eastAsia"/>
          <w:sz w:val="28"/>
          <w:szCs w:val="32"/>
          <w:u w:val="single"/>
        </w:rPr>
        <w:t>《广州市人民政府办公厅关于印发广州市战略性新兴产业第十三个五年发展规划（</w:t>
      </w:r>
      <w:r>
        <w:rPr>
          <w:rFonts w:ascii="仿宋" w:eastAsia="仿宋" w:hAnsi="仿宋" w:hint="eastAsia"/>
          <w:sz w:val="28"/>
          <w:szCs w:val="32"/>
          <w:u w:val="single"/>
        </w:rPr>
        <w:t>2016</w:t>
      </w:r>
      <w:r>
        <w:rPr>
          <w:rFonts w:ascii="仿宋" w:eastAsia="仿宋" w:hAnsi="仿宋" w:hint="eastAsia"/>
          <w:sz w:val="28"/>
          <w:szCs w:val="32"/>
          <w:u w:val="single"/>
        </w:rPr>
        <w:t>—</w:t>
      </w:r>
      <w:r>
        <w:rPr>
          <w:rFonts w:ascii="仿宋" w:eastAsia="仿宋" w:hAnsi="仿宋" w:hint="eastAsia"/>
          <w:sz w:val="28"/>
          <w:szCs w:val="32"/>
          <w:u w:val="single"/>
        </w:rPr>
        <w:t>2020</w:t>
      </w:r>
      <w:r>
        <w:rPr>
          <w:rFonts w:ascii="仿宋" w:eastAsia="仿宋" w:hAnsi="仿宋" w:hint="eastAsia"/>
          <w:sz w:val="28"/>
          <w:szCs w:val="32"/>
          <w:u w:val="single"/>
        </w:rPr>
        <w:t>年）的通知》（穗府办〔</w:t>
      </w:r>
      <w:r>
        <w:rPr>
          <w:rFonts w:ascii="仿宋" w:eastAsia="仿宋" w:hAnsi="仿宋" w:hint="eastAsia"/>
          <w:sz w:val="28"/>
          <w:szCs w:val="32"/>
          <w:u w:val="single"/>
        </w:rPr>
        <w:t>2016</w:t>
      </w:r>
      <w:r>
        <w:rPr>
          <w:rFonts w:ascii="仿宋" w:eastAsia="仿宋" w:hAnsi="仿宋" w:hint="eastAsia"/>
          <w:sz w:val="28"/>
          <w:szCs w:val="32"/>
          <w:u w:val="single"/>
        </w:rPr>
        <w:t>〕</w:t>
      </w:r>
      <w:r>
        <w:rPr>
          <w:rFonts w:ascii="仿宋" w:eastAsia="仿宋" w:hAnsi="仿宋" w:hint="eastAsia"/>
          <w:sz w:val="28"/>
          <w:szCs w:val="32"/>
          <w:u w:val="single"/>
        </w:rPr>
        <w:t>25</w:t>
      </w:r>
      <w:r>
        <w:rPr>
          <w:rFonts w:ascii="仿宋" w:eastAsia="仿宋" w:hAnsi="仿宋" w:hint="eastAsia"/>
          <w:sz w:val="28"/>
          <w:szCs w:val="32"/>
          <w:u w:val="single"/>
        </w:rPr>
        <w:t>号）</w:t>
      </w:r>
      <w:r>
        <w:rPr>
          <w:rFonts w:ascii="仿宋" w:eastAsia="仿宋" w:hAnsi="仿宋" w:hint="eastAsia"/>
          <w:sz w:val="28"/>
          <w:szCs w:val="32"/>
        </w:rPr>
        <w:t>的规定，要求按照广州市战略性新兴产业重点产品和服务目录，加强战略性新兴产业的土地等要素保障。符合建设</w:t>
      </w:r>
      <w:r>
        <w:rPr>
          <w:rFonts w:ascii="仿宋" w:eastAsia="仿宋" w:hAnsi="仿宋" w:hint="eastAsia"/>
          <w:sz w:val="28"/>
          <w:szCs w:val="32"/>
        </w:rPr>
        <w:lastRenderedPageBreak/>
        <w:t>条件的战略性新兴产业项目优先安排建设用地指标，优先保障战略性新兴产业发展用地需求；依据</w:t>
      </w:r>
      <w:r>
        <w:rPr>
          <w:rFonts w:ascii="仿宋" w:eastAsia="仿宋" w:hAnsi="仿宋" w:hint="eastAsia"/>
          <w:sz w:val="28"/>
          <w:szCs w:val="30"/>
          <w:u w:val="single"/>
        </w:rPr>
        <w:t>《</w:t>
      </w:r>
      <w:r>
        <w:rPr>
          <w:rFonts w:ascii="仿宋" w:eastAsia="仿宋" w:hAnsi="仿宋" w:cs="宋体" w:hint="eastAsia"/>
          <w:kern w:val="0"/>
          <w:sz w:val="28"/>
          <w:szCs w:val="24"/>
          <w:u w:val="single"/>
        </w:rPr>
        <w:t>广州市人民政府关于印发广州制造</w:t>
      </w:r>
      <w:r>
        <w:rPr>
          <w:rFonts w:ascii="仿宋" w:eastAsia="仿宋" w:hAnsi="仿宋" w:cs="宋体" w:hint="eastAsia"/>
          <w:kern w:val="0"/>
          <w:sz w:val="28"/>
          <w:szCs w:val="24"/>
          <w:u w:val="single"/>
        </w:rPr>
        <w:t>2025</w:t>
      </w:r>
      <w:r>
        <w:rPr>
          <w:rFonts w:ascii="仿宋" w:eastAsia="仿宋" w:hAnsi="仿宋" w:cs="宋体" w:hint="eastAsia"/>
          <w:kern w:val="0"/>
          <w:sz w:val="28"/>
          <w:szCs w:val="24"/>
          <w:u w:val="single"/>
        </w:rPr>
        <w:t>战略规划的通知</w:t>
      </w:r>
      <w:r>
        <w:rPr>
          <w:rFonts w:ascii="仿宋" w:eastAsia="仿宋" w:hAnsi="仿宋" w:hint="eastAsia"/>
          <w:sz w:val="28"/>
          <w:szCs w:val="30"/>
          <w:u w:val="single"/>
        </w:rPr>
        <w:t>》</w:t>
      </w:r>
      <w:r>
        <w:rPr>
          <w:rFonts w:ascii="仿宋" w:eastAsia="仿宋" w:hAnsi="仿宋" w:cs="宋体" w:hint="eastAsia"/>
          <w:kern w:val="0"/>
          <w:sz w:val="28"/>
          <w:u w:val="single"/>
        </w:rPr>
        <w:t>（</w:t>
      </w:r>
      <w:r>
        <w:rPr>
          <w:rFonts w:ascii="仿宋" w:eastAsia="仿宋" w:hAnsi="仿宋" w:cs="宋体" w:hint="eastAsia"/>
          <w:kern w:val="0"/>
          <w:sz w:val="28"/>
          <w:szCs w:val="24"/>
          <w:u w:val="single"/>
        </w:rPr>
        <w:t>穗府〔</w:t>
      </w:r>
      <w:r>
        <w:rPr>
          <w:rFonts w:ascii="仿宋" w:eastAsia="仿宋" w:hAnsi="仿宋" w:cs="宋体" w:hint="eastAsia"/>
          <w:kern w:val="0"/>
          <w:sz w:val="28"/>
          <w:szCs w:val="24"/>
          <w:u w:val="single"/>
        </w:rPr>
        <w:t>2016</w:t>
      </w:r>
      <w:r>
        <w:rPr>
          <w:rFonts w:ascii="仿宋" w:eastAsia="仿宋" w:hAnsi="仿宋" w:cs="宋体" w:hint="eastAsia"/>
          <w:kern w:val="0"/>
          <w:sz w:val="28"/>
          <w:szCs w:val="24"/>
          <w:u w:val="single"/>
        </w:rPr>
        <w:t>〕</w:t>
      </w:r>
      <w:r>
        <w:rPr>
          <w:rFonts w:ascii="仿宋" w:eastAsia="仿宋" w:hAnsi="仿宋" w:hint="eastAsia"/>
          <w:sz w:val="28"/>
          <w:szCs w:val="24"/>
          <w:u w:val="single"/>
        </w:rPr>
        <w:t>4</w:t>
      </w:r>
      <w:r>
        <w:rPr>
          <w:rFonts w:ascii="仿宋" w:eastAsia="仿宋" w:hAnsi="仿宋" w:cs="宋体" w:hint="eastAsia"/>
          <w:kern w:val="0"/>
          <w:sz w:val="28"/>
          <w:szCs w:val="24"/>
          <w:u w:val="single"/>
        </w:rPr>
        <w:t>号</w:t>
      </w:r>
      <w:r>
        <w:rPr>
          <w:rFonts w:ascii="仿宋" w:eastAsia="仿宋" w:hAnsi="仿宋" w:cs="宋体" w:hint="eastAsia"/>
          <w:kern w:val="0"/>
          <w:sz w:val="28"/>
          <w:u w:val="single"/>
        </w:rPr>
        <w:t>）</w:t>
      </w:r>
      <w:r>
        <w:rPr>
          <w:rFonts w:ascii="仿宋" w:eastAsia="仿宋" w:hAnsi="仿宋" w:cs="宋体" w:hint="eastAsia"/>
          <w:kern w:val="0"/>
          <w:sz w:val="28"/>
        </w:rPr>
        <w:t>的规定，要求制定和完善制造业用地政策，每年确保一定比例的土地指标用于制造业项目，对鼓励类项目优先保障用地</w:t>
      </w:r>
      <w:r>
        <w:rPr>
          <w:rFonts w:ascii="仿宋" w:eastAsia="仿宋" w:hAnsi="仿宋" w:hint="eastAsia"/>
          <w:sz w:val="28"/>
          <w:szCs w:val="24"/>
        </w:rPr>
        <w:t>；</w:t>
      </w:r>
      <w:r>
        <w:rPr>
          <w:rFonts w:ascii="仿宋" w:eastAsia="仿宋" w:hAnsi="仿宋" w:hint="eastAsia"/>
          <w:sz w:val="28"/>
          <w:szCs w:val="32"/>
        </w:rPr>
        <w:t>依据</w:t>
      </w:r>
      <w:r>
        <w:rPr>
          <w:rFonts w:ascii="仿宋" w:eastAsia="仿宋" w:hAnsi="仿宋" w:hint="eastAsia"/>
          <w:sz w:val="28"/>
          <w:szCs w:val="32"/>
          <w:u w:val="single"/>
        </w:rPr>
        <w:t>《广州市人民政府办公厅印发关于加快先进装备制造业发展和推动新一轮技术改造实现产业转型升级工作方案的通知》（穗府办〔</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2</w:t>
      </w:r>
      <w:r>
        <w:rPr>
          <w:rFonts w:ascii="仿宋" w:eastAsia="仿宋" w:hAnsi="仿宋" w:hint="eastAsia"/>
          <w:sz w:val="28"/>
          <w:szCs w:val="32"/>
          <w:u w:val="single"/>
        </w:rPr>
        <w:t>号）</w:t>
      </w:r>
      <w:r>
        <w:rPr>
          <w:rFonts w:ascii="仿宋" w:eastAsia="仿宋" w:hAnsi="仿宋" w:hint="eastAsia"/>
          <w:sz w:val="28"/>
          <w:szCs w:val="32"/>
        </w:rPr>
        <w:t>的规定，对投资额在</w:t>
      </w:r>
      <w:r>
        <w:rPr>
          <w:rFonts w:ascii="仿宋" w:eastAsia="仿宋" w:hAnsi="仿宋" w:hint="eastAsia"/>
          <w:sz w:val="28"/>
          <w:szCs w:val="32"/>
        </w:rPr>
        <w:t>10</w:t>
      </w:r>
      <w:r>
        <w:rPr>
          <w:rFonts w:ascii="仿宋" w:eastAsia="仿宋" w:hAnsi="仿宋" w:hint="eastAsia"/>
          <w:sz w:val="28"/>
          <w:szCs w:val="32"/>
        </w:rPr>
        <w:t>亿元以上的先进装备制造业项目，省市优先安排年度土地利用计划指标。在省下达的用地计划指标中统筹安排全市优质技改项目，优先支持投资强度达到</w:t>
      </w:r>
      <w:r>
        <w:rPr>
          <w:rFonts w:ascii="仿宋" w:eastAsia="仿宋" w:hAnsi="仿宋" w:hint="eastAsia"/>
          <w:sz w:val="28"/>
          <w:szCs w:val="32"/>
        </w:rPr>
        <w:t>500</w:t>
      </w:r>
      <w:r>
        <w:rPr>
          <w:rFonts w:ascii="仿宋" w:eastAsia="仿宋" w:hAnsi="仿宋" w:hint="eastAsia"/>
          <w:sz w:val="28"/>
          <w:szCs w:val="32"/>
        </w:rPr>
        <w:t>万元</w:t>
      </w:r>
      <w:r>
        <w:rPr>
          <w:rFonts w:ascii="仿宋" w:eastAsia="仿宋" w:hAnsi="仿宋" w:hint="eastAsia"/>
          <w:sz w:val="28"/>
          <w:szCs w:val="32"/>
        </w:rPr>
        <w:t>/</w:t>
      </w:r>
      <w:proofErr w:type="gramStart"/>
      <w:r>
        <w:rPr>
          <w:rFonts w:ascii="仿宋" w:eastAsia="仿宋" w:hAnsi="仿宋" w:hint="eastAsia"/>
          <w:sz w:val="28"/>
          <w:szCs w:val="32"/>
        </w:rPr>
        <w:t>亩以上</w:t>
      </w:r>
      <w:proofErr w:type="gramEnd"/>
      <w:r>
        <w:rPr>
          <w:rFonts w:ascii="仿宋" w:eastAsia="仿宋" w:hAnsi="仿宋" w:hint="eastAsia"/>
          <w:sz w:val="28"/>
          <w:szCs w:val="32"/>
        </w:rPr>
        <w:t>的优质技改项目。市每年度预留一定数量的用地指标（不少于</w:t>
      </w:r>
      <w:r>
        <w:rPr>
          <w:rFonts w:ascii="仿宋" w:eastAsia="仿宋" w:hAnsi="仿宋" w:hint="eastAsia"/>
          <w:sz w:val="28"/>
          <w:szCs w:val="32"/>
        </w:rPr>
        <w:t>2000</w:t>
      </w:r>
      <w:r>
        <w:rPr>
          <w:rFonts w:ascii="仿宋" w:eastAsia="仿宋" w:hAnsi="仿宋" w:hint="eastAsia"/>
          <w:sz w:val="28"/>
          <w:szCs w:val="32"/>
        </w:rPr>
        <w:t>亩），由市统筹安排，用于投资强度大、见效快、技术领先且急需落地的先进制造业和战略性新兴产业投资项目；依据</w:t>
      </w:r>
      <w:r>
        <w:rPr>
          <w:rFonts w:ascii="仿宋" w:eastAsia="仿宋" w:hAnsi="仿宋" w:hint="eastAsia"/>
          <w:sz w:val="28"/>
          <w:szCs w:val="32"/>
          <w:u w:val="single"/>
        </w:rPr>
        <w:t>《</w:t>
      </w:r>
      <w:r>
        <w:rPr>
          <w:rFonts w:ascii="仿宋" w:eastAsia="仿宋" w:hAnsi="仿宋"/>
          <w:sz w:val="28"/>
          <w:szCs w:val="32"/>
          <w:u w:val="single"/>
        </w:rPr>
        <w:t>广州市人民政府关于印发广州市加快</w:t>
      </w:r>
      <w:r>
        <w:rPr>
          <w:rFonts w:ascii="仿宋" w:eastAsia="仿宋" w:hAnsi="仿宋"/>
          <w:sz w:val="28"/>
          <w:szCs w:val="32"/>
          <w:u w:val="single"/>
        </w:rPr>
        <w:t>IA</w:t>
      </w:r>
      <w:r>
        <w:rPr>
          <w:rFonts w:ascii="仿宋" w:eastAsia="仿宋" w:hAnsi="仿宋"/>
          <w:sz w:val="28"/>
          <w:szCs w:val="32"/>
          <w:u w:val="single"/>
        </w:rPr>
        <w:t>B</w:t>
      </w:r>
      <w:r>
        <w:rPr>
          <w:rFonts w:ascii="仿宋" w:eastAsia="仿宋" w:hAnsi="仿宋"/>
          <w:sz w:val="28"/>
          <w:szCs w:val="32"/>
          <w:u w:val="single"/>
        </w:rPr>
        <w:t>产业发展五年行动计划（</w:t>
      </w:r>
      <w:r>
        <w:rPr>
          <w:rFonts w:ascii="仿宋" w:eastAsia="仿宋" w:hAnsi="仿宋"/>
          <w:sz w:val="28"/>
          <w:szCs w:val="32"/>
          <w:u w:val="single"/>
        </w:rPr>
        <w:t>2018—2022</w:t>
      </w:r>
      <w:r>
        <w:rPr>
          <w:rFonts w:ascii="仿宋" w:eastAsia="仿宋" w:hAnsi="仿宋"/>
          <w:sz w:val="28"/>
          <w:szCs w:val="32"/>
          <w:u w:val="single"/>
        </w:rPr>
        <w:t>年）的通知</w:t>
      </w:r>
      <w:r>
        <w:rPr>
          <w:rFonts w:ascii="仿宋" w:eastAsia="仿宋" w:hAnsi="仿宋" w:hint="eastAsia"/>
          <w:sz w:val="28"/>
          <w:szCs w:val="32"/>
          <w:u w:val="single"/>
        </w:rPr>
        <w:t>》（</w:t>
      </w:r>
      <w:r>
        <w:rPr>
          <w:rFonts w:ascii="仿宋" w:eastAsia="仿宋" w:hAnsi="仿宋"/>
          <w:sz w:val="28"/>
          <w:szCs w:val="32"/>
          <w:u w:val="single"/>
        </w:rPr>
        <w:t>穗府〔</w:t>
      </w:r>
      <w:r>
        <w:rPr>
          <w:rFonts w:ascii="仿宋" w:eastAsia="仿宋" w:hAnsi="仿宋"/>
          <w:sz w:val="28"/>
          <w:szCs w:val="32"/>
          <w:u w:val="single"/>
        </w:rPr>
        <w:t>2018</w:t>
      </w:r>
      <w:r>
        <w:rPr>
          <w:rFonts w:ascii="仿宋" w:eastAsia="仿宋" w:hAnsi="仿宋"/>
          <w:sz w:val="28"/>
          <w:szCs w:val="32"/>
          <w:u w:val="single"/>
        </w:rPr>
        <w:t>〕</w:t>
      </w:r>
      <w:r>
        <w:rPr>
          <w:rFonts w:ascii="仿宋" w:eastAsia="仿宋" w:hAnsi="仿宋"/>
          <w:sz w:val="28"/>
          <w:szCs w:val="32"/>
          <w:u w:val="single"/>
        </w:rPr>
        <w:t>9</w:t>
      </w:r>
      <w:r>
        <w:rPr>
          <w:rFonts w:ascii="仿宋" w:eastAsia="仿宋" w:hAnsi="仿宋"/>
          <w:sz w:val="28"/>
          <w:szCs w:val="32"/>
          <w:u w:val="single"/>
        </w:rPr>
        <w:t>号</w:t>
      </w:r>
      <w:r>
        <w:rPr>
          <w:rFonts w:ascii="仿宋" w:eastAsia="仿宋" w:hAnsi="仿宋" w:hint="eastAsia"/>
          <w:sz w:val="28"/>
          <w:szCs w:val="32"/>
          <w:u w:val="single"/>
        </w:rPr>
        <w:t>）</w:t>
      </w:r>
      <w:r>
        <w:rPr>
          <w:rFonts w:ascii="仿宋" w:eastAsia="仿宋" w:hAnsi="仿宋" w:hint="eastAsia"/>
          <w:sz w:val="28"/>
          <w:szCs w:val="32"/>
        </w:rPr>
        <w:t>的规定，工业用地指标要</w:t>
      </w:r>
      <w:r>
        <w:rPr>
          <w:rFonts w:ascii="仿宋" w:eastAsia="仿宋" w:hAnsi="仿宋"/>
          <w:sz w:val="28"/>
          <w:szCs w:val="32"/>
        </w:rPr>
        <w:t>重点向</w:t>
      </w:r>
      <w:r>
        <w:rPr>
          <w:rFonts w:ascii="仿宋" w:eastAsia="仿宋" w:hAnsi="仿宋"/>
          <w:sz w:val="28"/>
          <w:szCs w:val="32"/>
        </w:rPr>
        <w:t>IAB</w:t>
      </w:r>
      <w:r>
        <w:rPr>
          <w:rFonts w:ascii="仿宋" w:eastAsia="仿宋" w:hAnsi="仿宋"/>
          <w:sz w:val="28"/>
          <w:szCs w:val="32"/>
        </w:rPr>
        <w:t>产业倾斜</w:t>
      </w:r>
      <w:r>
        <w:rPr>
          <w:rFonts w:ascii="仿宋" w:eastAsia="仿宋" w:hAnsi="仿宋" w:hint="eastAsia"/>
          <w:sz w:val="28"/>
          <w:szCs w:val="32"/>
        </w:rPr>
        <w:t>，</w:t>
      </w:r>
      <w:r>
        <w:rPr>
          <w:rFonts w:ascii="仿宋" w:eastAsia="仿宋" w:hAnsi="仿宋"/>
          <w:sz w:val="28"/>
          <w:szCs w:val="32"/>
        </w:rPr>
        <w:t>加大土地储备</w:t>
      </w:r>
      <w:proofErr w:type="gramStart"/>
      <w:r>
        <w:rPr>
          <w:rFonts w:ascii="仿宋" w:eastAsia="仿宋" w:hAnsi="仿宋"/>
          <w:sz w:val="28"/>
          <w:szCs w:val="32"/>
        </w:rPr>
        <w:t>和征拆力度</w:t>
      </w:r>
      <w:proofErr w:type="gramEnd"/>
      <w:r>
        <w:rPr>
          <w:rFonts w:ascii="仿宋" w:eastAsia="仿宋" w:hAnsi="仿宋"/>
          <w:sz w:val="28"/>
          <w:szCs w:val="32"/>
        </w:rPr>
        <w:t>，应</w:t>
      </w:r>
      <w:proofErr w:type="gramStart"/>
      <w:r>
        <w:rPr>
          <w:rFonts w:ascii="仿宋" w:eastAsia="仿宋" w:hAnsi="仿宋"/>
          <w:sz w:val="28"/>
          <w:szCs w:val="32"/>
        </w:rPr>
        <w:t>储尽</w:t>
      </w:r>
      <w:proofErr w:type="gramEnd"/>
      <w:r>
        <w:rPr>
          <w:rFonts w:ascii="仿宋" w:eastAsia="仿宋" w:hAnsi="仿宋"/>
          <w:sz w:val="28"/>
          <w:szCs w:val="32"/>
        </w:rPr>
        <w:t>储，在符合政策、具备供地条件下，对</w:t>
      </w:r>
      <w:r>
        <w:rPr>
          <w:rFonts w:ascii="仿宋" w:eastAsia="仿宋" w:hAnsi="仿宋"/>
          <w:sz w:val="28"/>
          <w:szCs w:val="32"/>
        </w:rPr>
        <w:t>IAB</w:t>
      </w:r>
      <w:r>
        <w:rPr>
          <w:rFonts w:ascii="仿宋" w:eastAsia="仿宋" w:hAnsi="仿宋"/>
          <w:sz w:val="28"/>
          <w:szCs w:val="32"/>
        </w:rPr>
        <w:t>项目按需</w:t>
      </w:r>
      <w:r>
        <w:rPr>
          <w:rFonts w:ascii="仿宋" w:eastAsia="仿宋" w:hAnsi="仿宋"/>
          <w:sz w:val="28"/>
          <w:szCs w:val="32"/>
        </w:rPr>
        <w:t>“</w:t>
      </w:r>
      <w:r>
        <w:rPr>
          <w:rFonts w:ascii="仿宋" w:eastAsia="仿宋" w:hAnsi="仿宋"/>
          <w:sz w:val="28"/>
          <w:szCs w:val="32"/>
        </w:rPr>
        <w:t>随用随供</w:t>
      </w:r>
      <w:r>
        <w:rPr>
          <w:rFonts w:ascii="仿宋" w:eastAsia="仿宋" w:hAnsi="仿宋"/>
          <w:sz w:val="28"/>
          <w:szCs w:val="32"/>
        </w:rPr>
        <w:t>”</w:t>
      </w:r>
      <w:r>
        <w:rPr>
          <w:rFonts w:ascii="仿宋" w:eastAsia="仿宋" w:hAnsi="仿宋" w:hint="eastAsia"/>
          <w:sz w:val="28"/>
          <w:szCs w:val="32"/>
        </w:rPr>
        <w:t>；</w:t>
      </w:r>
      <w:r>
        <w:rPr>
          <w:rFonts w:ascii="仿宋" w:eastAsia="仿宋" w:hAnsi="仿宋" w:hint="eastAsia"/>
          <w:sz w:val="28"/>
          <w:szCs w:val="24"/>
        </w:rPr>
        <w:t>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广州市人民政府办公厅关于促进全市经济技术开发区转型升级创新发展的若干意见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39</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hint="eastAsia"/>
          <w:sz w:val="28"/>
          <w:szCs w:val="24"/>
        </w:rPr>
        <w:t>的规定，要</w:t>
      </w:r>
      <w:r>
        <w:rPr>
          <w:rFonts w:ascii="仿宋" w:eastAsia="仿宋" w:hAnsi="仿宋" w:cs="宋体"/>
          <w:kern w:val="0"/>
          <w:sz w:val="28"/>
          <w:szCs w:val="24"/>
        </w:rPr>
        <w:t>建立</w:t>
      </w:r>
      <w:r>
        <w:rPr>
          <w:rFonts w:ascii="仿宋" w:eastAsia="仿宋" w:hAnsi="仿宋" w:cs="宋体" w:hint="eastAsia"/>
          <w:kern w:val="0"/>
          <w:sz w:val="28"/>
          <w:szCs w:val="24"/>
        </w:rPr>
        <w:t>全市</w:t>
      </w:r>
      <w:r>
        <w:rPr>
          <w:rFonts w:ascii="仿宋" w:eastAsia="仿宋" w:hAnsi="仿宋" w:cs="宋体"/>
          <w:kern w:val="0"/>
          <w:sz w:val="28"/>
          <w:szCs w:val="24"/>
        </w:rPr>
        <w:t>经济开发区重大项目用地保障机制，确保高科技项目、先进制造业、战略性新兴产业项目供地，对超亿美元的战略性新兴产业重大项目，符合</w:t>
      </w:r>
      <w:r>
        <w:rPr>
          <w:rFonts w:ascii="仿宋" w:eastAsia="仿宋" w:hAnsi="仿宋" w:cs="宋体"/>
          <w:kern w:val="0"/>
          <w:sz w:val="28"/>
          <w:szCs w:val="24"/>
        </w:rPr>
        <w:t>“</w:t>
      </w:r>
      <w:r>
        <w:rPr>
          <w:rFonts w:ascii="仿宋" w:eastAsia="仿宋" w:hAnsi="仿宋" w:cs="宋体"/>
          <w:kern w:val="0"/>
          <w:sz w:val="28"/>
          <w:szCs w:val="24"/>
        </w:rPr>
        <w:t>布局集中、产业集聚、用地集约</w:t>
      </w:r>
      <w:r>
        <w:rPr>
          <w:rFonts w:ascii="仿宋" w:eastAsia="仿宋" w:hAnsi="仿宋" w:cs="宋体"/>
          <w:kern w:val="0"/>
          <w:sz w:val="28"/>
          <w:szCs w:val="24"/>
        </w:rPr>
        <w:t>”</w:t>
      </w:r>
      <w:r>
        <w:rPr>
          <w:rFonts w:ascii="仿宋" w:eastAsia="仿宋" w:hAnsi="仿宋" w:cs="宋体"/>
          <w:kern w:val="0"/>
          <w:sz w:val="28"/>
          <w:szCs w:val="24"/>
        </w:rPr>
        <w:t>要求的，用地计划予以重点保障</w:t>
      </w:r>
      <w:r>
        <w:rPr>
          <w:rFonts w:ascii="仿宋" w:eastAsia="仿宋" w:hAnsi="仿宋" w:cs="宋体" w:hint="eastAsia"/>
          <w:kern w:val="0"/>
          <w:sz w:val="28"/>
          <w:szCs w:val="24"/>
        </w:rPr>
        <w:t>；</w:t>
      </w:r>
      <w:r>
        <w:rPr>
          <w:rFonts w:ascii="仿宋" w:eastAsia="仿宋" w:hAnsi="仿宋" w:hint="eastAsia"/>
          <w:sz w:val="28"/>
          <w:szCs w:val="32"/>
        </w:rPr>
        <w:t>依据</w:t>
      </w:r>
      <w:r>
        <w:rPr>
          <w:rFonts w:ascii="仿宋" w:eastAsia="仿宋" w:hAnsi="仿宋" w:hint="eastAsia"/>
          <w:sz w:val="28"/>
          <w:szCs w:val="32"/>
          <w:u w:val="single"/>
        </w:rPr>
        <w:t>《中共广州市委</w:t>
      </w:r>
      <w:r>
        <w:rPr>
          <w:rFonts w:ascii="仿宋" w:eastAsia="仿宋" w:hAnsi="仿宋" w:hint="eastAsia"/>
          <w:sz w:val="28"/>
          <w:szCs w:val="32"/>
          <w:u w:val="single"/>
        </w:rPr>
        <w:t xml:space="preserve"> </w:t>
      </w:r>
      <w:r>
        <w:rPr>
          <w:rFonts w:ascii="仿宋" w:eastAsia="仿宋" w:hAnsi="仿宋" w:hint="eastAsia"/>
          <w:sz w:val="28"/>
          <w:szCs w:val="32"/>
          <w:u w:val="single"/>
        </w:rPr>
        <w:t>广州市人民政府印发</w:t>
      </w:r>
      <w:r>
        <w:rPr>
          <w:rFonts w:ascii="仿宋" w:eastAsia="仿宋" w:hAnsi="仿宋" w:hint="eastAsia"/>
          <w:sz w:val="28"/>
          <w:szCs w:val="32"/>
          <w:u w:val="single"/>
        </w:rPr>
        <w:t>&lt;</w:t>
      </w:r>
      <w:r>
        <w:rPr>
          <w:rFonts w:ascii="仿宋" w:eastAsia="仿宋" w:hAnsi="仿宋" w:hint="eastAsia"/>
          <w:sz w:val="28"/>
          <w:szCs w:val="32"/>
          <w:u w:val="single"/>
        </w:rPr>
        <w:t>关于促进民营经济发展的若干措施</w:t>
      </w:r>
      <w:r>
        <w:rPr>
          <w:rFonts w:ascii="仿宋" w:eastAsia="仿宋" w:hAnsi="仿宋" w:hint="eastAsia"/>
          <w:sz w:val="28"/>
          <w:szCs w:val="32"/>
          <w:u w:val="single"/>
        </w:rPr>
        <w:t>&gt;</w:t>
      </w:r>
      <w:r>
        <w:rPr>
          <w:rFonts w:ascii="仿宋" w:eastAsia="仿宋" w:hAnsi="仿宋" w:hint="eastAsia"/>
          <w:sz w:val="28"/>
          <w:szCs w:val="32"/>
          <w:u w:val="single"/>
        </w:rPr>
        <w:t>的通知》（</w:t>
      </w:r>
      <w:proofErr w:type="gramStart"/>
      <w:r>
        <w:rPr>
          <w:rFonts w:ascii="仿宋" w:eastAsia="仿宋" w:hAnsi="仿宋" w:hint="eastAsia"/>
          <w:sz w:val="28"/>
          <w:szCs w:val="32"/>
          <w:u w:val="single"/>
        </w:rPr>
        <w:t>穗字〔</w:t>
      </w:r>
      <w:r>
        <w:rPr>
          <w:rFonts w:ascii="仿宋" w:eastAsia="仿宋" w:hAnsi="仿宋" w:hint="eastAsia"/>
          <w:sz w:val="28"/>
          <w:szCs w:val="32"/>
          <w:u w:val="single"/>
        </w:rPr>
        <w:t>2017</w:t>
      </w:r>
      <w:r>
        <w:rPr>
          <w:rFonts w:ascii="仿宋" w:eastAsia="仿宋" w:hAnsi="仿宋" w:hint="eastAsia"/>
          <w:sz w:val="28"/>
          <w:szCs w:val="32"/>
          <w:u w:val="single"/>
        </w:rPr>
        <w:t>〕</w:t>
      </w:r>
      <w:proofErr w:type="gramEnd"/>
      <w:r>
        <w:rPr>
          <w:rFonts w:ascii="仿宋" w:eastAsia="仿宋" w:hAnsi="仿宋" w:hint="eastAsia"/>
          <w:sz w:val="28"/>
          <w:szCs w:val="32"/>
          <w:u w:val="single"/>
        </w:rPr>
        <w:t>19</w:t>
      </w:r>
      <w:r>
        <w:rPr>
          <w:rFonts w:ascii="仿宋" w:eastAsia="仿宋" w:hAnsi="仿宋" w:hint="eastAsia"/>
          <w:sz w:val="28"/>
          <w:szCs w:val="32"/>
          <w:u w:val="single"/>
        </w:rPr>
        <w:t>号）</w:t>
      </w:r>
      <w:r>
        <w:rPr>
          <w:rFonts w:ascii="仿宋" w:eastAsia="仿宋" w:hAnsi="仿宋" w:hint="eastAsia"/>
          <w:sz w:val="28"/>
          <w:szCs w:val="32"/>
        </w:rPr>
        <w:t>的规定，鼓励区政府在产业园区范围内建设标准厂房，优先给予用地指标支持。依据《</w:t>
      </w:r>
      <w:r>
        <w:rPr>
          <w:rFonts w:ascii="仿宋" w:eastAsia="仿宋" w:hAnsi="仿宋" w:hint="eastAsia"/>
          <w:sz w:val="28"/>
          <w:szCs w:val="32"/>
          <w:u w:val="single"/>
        </w:rPr>
        <w:t>广州市人民政府办公厅关于推动工业机器人及智能装备产业发展的实</w:t>
      </w:r>
      <w:r>
        <w:rPr>
          <w:rFonts w:ascii="仿宋" w:eastAsia="仿宋" w:hAnsi="仿宋" w:hint="eastAsia"/>
          <w:sz w:val="28"/>
          <w:szCs w:val="32"/>
          <w:u w:val="single"/>
        </w:rPr>
        <w:lastRenderedPageBreak/>
        <w:t>施意见》（穗府办〔</w:t>
      </w:r>
      <w:r>
        <w:rPr>
          <w:rFonts w:ascii="仿宋" w:eastAsia="仿宋" w:hAnsi="仿宋" w:hint="eastAsia"/>
          <w:sz w:val="28"/>
          <w:szCs w:val="32"/>
          <w:u w:val="single"/>
        </w:rPr>
        <w:t>2014</w:t>
      </w:r>
      <w:r>
        <w:rPr>
          <w:rFonts w:ascii="仿宋" w:eastAsia="仿宋" w:hAnsi="仿宋" w:hint="eastAsia"/>
          <w:sz w:val="28"/>
          <w:szCs w:val="32"/>
          <w:u w:val="single"/>
        </w:rPr>
        <w:t>〕</w:t>
      </w:r>
      <w:r>
        <w:rPr>
          <w:rFonts w:ascii="仿宋" w:eastAsia="仿宋" w:hAnsi="仿宋" w:hint="eastAsia"/>
          <w:sz w:val="28"/>
          <w:szCs w:val="32"/>
          <w:u w:val="single"/>
        </w:rPr>
        <w:t>14</w:t>
      </w:r>
      <w:r>
        <w:rPr>
          <w:rFonts w:ascii="仿宋" w:eastAsia="仿宋" w:hAnsi="仿宋" w:hint="eastAsia"/>
          <w:sz w:val="28"/>
          <w:szCs w:val="32"/>
          <w:u w:val="single"/>
        </w:rPr>
        <w:t>号）</w:t>
      </w:r>
      <w:r>
        <w:rPr>
          <w:rFonts w:ascii="仿宋" w:eastAsia="仿宋" w:hAnsi="仿宋" w:hint="eastAsia"/>
          <w:sz w:val="28"/>
          <w:szCs w:val="32"/>
        </w:rPr>
        <w:t>的规定，由市、区两</w:t>
      </w:r>
      <w:proofErr w:type="gramStart"/>
      <w:r>
        <w:rPr>
          <w:rFonts w:ascii="仿宋" w:eastAsia="仿宋" w:hAnsi="仿宋" w:hint="eastAsia"/>
          <w:sz w:val="28"/>
          <w:szCs w:val="32"/>
        </w:rPr>
        <w:t>级共同</w:t>
      </w:r>
      <w:proofErr w:type="gramEnd"/>
      <w:r>
        <w:rPr>
          <w:rFonts w:ascii="仿宋" w:eastAsia="仿宋" w:hAnsi="仿宋" w:hint="eastAsia"/>
          <w:sz w:val="28"/>
          <w:szCs w:val="32"/>
        </w:rPr>
        <w:t>解决重点工业机器人产业发</w:t>
      </w:r>
      <w:r>
        <w:rPr>
          <w:rFonts w:ascii="仿宋" w:eastAsia="仿宋" w:hAnsi="仿宋" w:hint="eastAsia"/>
          <w:sz w:val="28"/>
          <w:szCs w:val="32"/>
        </w:rPr>
        <w:t>展项目的用地指标，通过“三规合一”等措施保障项目用地。</w:t>
      </w:r>
    </w:p>
    <w:p w:rsidR="00FD58B9" w:rsidRDefault="00FC7105">
      <w:pPr>
        <w:pStyle w:val="ab"/>
        <w:adjustRightInd w:val="0"/>
        <w:snapToGrid w:val="0"/>
        <w:spacing w:before="0" w:beforeAutospacing="0" w:after="0" w:afterAutospacing="0" w:line="360" w:lineRule="auto"/>
        <w:ind w:firstLine="480"/>
        <w:rPr>
          <w:rFonts w:ascii="仿宋" w:eastAsia="仿宋" w:hAnsi="仿宋"/>
          <w:sz w:val="28"/>
          <w:u w:val="single"/>
        </w:rPr>
      </w:pPr>
      <w:r>
        <w:rPr>
          <w:rFonts w:ascii="仿宋" w:eastAsia="仿宋" w:hAnsi="仿宋" w:hint="eastAsia"/>
          <w:sz w:val="28"/>
        </w:rPr>
        <w:t>（三）依据</w:t>
      </w:r>
      <w:r>
        <w:rPr>
          <w:rFonts w:ascii="仿宋" w:eastAsia="仿宋" w:hAnsi="仿宋" w:hint="eastAsia"/>
          <w:sz w:val="28"/>
          <w:u w:val="single"/>
        </w:rPr>
        <w:t>《</w:t>
      </w:r>
      <w:r>
        <w:rPr>
          <w:rFonts w:ascii="仿宋" w:eastAsia="仿宋" w:hAnsi="仿宋"/>
          <w:sz w:val="28"/>
          <w:u w:val="single"/>
        </w:rPr>
        <w:t>广州市人民政府关于修订广州市建设</w:t>
      </w:r>
      <w:r>
        <w:rPr>
          <w:rFonts w:ascii="仿宋" w:eastAsia="仿宋" w:hAnsi="仿宋"/>
          <w:sz w:val="28"/>
          <w:u w:val="single"/>
        </w:rPr>
        <w:t>“</w:t>
      </w:r>
      <w:r>
        <w:rPr>
          <w:rFonts w:ascii="仿宋" w:eastAsia="仿宋" w:hAnsi="仿宋"/>
          <w:sz w:val="28"/>
          <w:u w:val="single"/>
        </w:rPr>
        <w:t>中国制造</w:t>
      </w:r>
      <w:r>
        <w:rPr>
          <w:rFonts w:ascii="仿宋" w:eastAsia="仿宋" w:hAnsi="仿宋"/>
          <w:sz w:val="28"/>
          <w:u w:val="single"/>
        </w:rPr>
        <w:t>2025”</w:t>
      </w:r>
      <w:r>
        <w:rPr>
          <w:rFonts w:ascii="仿宋" w:eastAsia="仿宋" w:hAnsi="仿宋"/>
          <w:sz w:val="28"/>
          <w:u w:val="single"/>
        </w:rPr>
        <w:t>试点示范城市实施方案的通知</w:t>
      </w:r>
      <w:r>
        <w:rPr>
          <w:rFonts w:ascii="仿宋" w:eastAsia="仿宋" w:hAnsi="仿宋" w:hint="eastAsia"/>
          <w:sz w:val="28"/>
          <w:u w:val="single"/>
        </w:rPr>
        <w:t>》（</w:t>
      </w:r>
      <w:r>
        <w:rPr>
          <w:rFonts w:ascii="仿宋" w:eastAsia="仿宋" w:hAnsi="仿宋"/>
          <w:sz w:val="28"/>
          <w:u w:val="single"/>
        </w:rPr>
        <w:t>穗府〔</w:t>
      </w:r>
      <w:r>
        <w:rPr>
          <w:rFonts w:ascii="仿宋" w:eastAsia="仿宋" w:hAnsi="仿宋"/>
          <w:sz w:val="28"/>
          <w:u w:val="single"/>
        </w:rPr>
        <w:t>2018</w:t>
      </w:r>
      <w:r>
        <w:rPr>
          <w:rFonts w:ascii="仿宋" w:eastAsia="仿宋" w:hAnsi="仿宋"/>
          <w:sz w:val="28"/>
          <w:u w:val="single"/>
        </w:rPr>
        <w:t>〕</w:t>
      </w:r>
      <w:r>
        <w:rPr>
          <w:rFonts w:ascii="仿宋" w:eastAsia="仿宋" w:hAnsi="仿宋"/>
          <w:sz w:val="28"/>
          <w:u w:val="single"/>
        </w:rPr>
        <w:t>7</w:t>
      </w:r>
      <w:r>
        <w:rPr>
          <w:rFonts w:ascii="仿宋" w:eastAsia="仿宋" w:hAnsi="仿宋"/>
          <w:sz w:val="28"/>
          <w:u w:val="single"/>
        </w:rPr>
        <w:t>号</w:t>
      </w:r>
      <w:r>
        <w:rPr>
          <w:rFonts w:ascii="仿宋" w:eastAsia="仿宋" w:hAnsi="仿宋" w:hint="eastAsia"/>
          <w:sz w:val="28"/>
          <w:u w:val="single"/>
        </w:rPr>
        <w:t>）、《广州市人民政府关于落实广东省降低制造业企业成本若干政策措施的实施意见（修订版）》（穗府〔</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9</w:t>
      </w:r>
      <w:r>
        <w:rPr>
          <w:rFonts w:ascii="仿宋" w:eastAsia="仿宋" w:hAnsi="仿宋" w:hint="eastAsia"/>
          <w:sz w:val="28"/>
          <w:u w:val="single"/>
        </w:rPr>
        <w:t>号）、《广州市人民政府关于加快工业和信息化产业发展的扶持意见》（穗府</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2018</w:t>
      </w:r>
      <w:r>
        <w:rPr>
          <w:rFonts w:ascii="仿宋" w:eastAsia="仿宋" w:hAnsi="仿宋" w:hint="eastAsia"/>
          <w:sz w:val="28"/>
          <w:u w:val="single"/>
        </w:rPr>
        <w:t>〕</w:t>
      </w:r>
      <w:r>
        <w:rPr>
          <w:rFonts w:ascii="仿宋" w:eastAsia="仿宋" w:hAnsi="仿宋" w:hint="eastAsia"/>
          <w:sz w:val="28"/>
          <w:u w:val="single"/>
        </w:rPr>
        <w:t>15</w:t>
      </w:r>
      <w:r>
        <w:rPr>
          <w:rFonts w:ascii="仿宋" w:eastAsia="仿宋" w:hAnsi="仿宋" w:hint="eastAsia"/>
          <w:sz w:val="28"/>
          <w:u w:val="single"/>
        </w:rPr>
        <w:t>号）、《广州市人民政府办公厅关于印发广州市先进制造业发展及布局第十三个五年规划（</w:t>
      </w:r>
      <w:r>
        <w:rPr>
          <w:rFonts w:ascii="仿宋" w:eastAsia="仿宋" w:hAnsi="仿宋" w:hint="eastAsia"/>
          <w:sz w:val="28"/>
          <w:u w:val="single"/>
        </w:rPr>
        <w:t>2016</w:t>
      </w:r>
      <w:r>
        <w:rPr>
          <w:rFonts w:ascii="仿宋" w:eastAsia="仿宋" w:hAnsi="仿宋" w:hint="eastAsia"/>
          <w:sz w:val="28"/>
          <w:u w:val="single"/>
        </w:rPr>
        <w:t>－</w:t>
      </w:r>
      <w:r>
        <w:rPr>
          <w:rFonts w:ascii="仿宋" w:eastAsia="仿宋" w:hAnsi="仿宋" w:hint="eastAsia"/>
          <w:sz w:val="28"/>
          <w:u w:val="single"/>
        </w:rPr>
        <w:t>2020</w:t>
      </w:r>
      <w:r>
        <w:rPr>
          <w:rFonts w:ascii="仿宋" w:eastAsia="仿宋" w:hAnsi="仿宋" w:hint="eastAsia"/>
          <w:sz w:val="28"/>
          <w:u w:val="single"/>
        </w:rPr>
        <w:t>年）的通知》（穗府办〔</w:t>
      </w:r>
      <w:r>
        <w:rPr>
          <w:rFonts w:ascii="仿宋" w:eastAsia="仿宋" w:hAnsi="仿宋" w:hint="eastAsia"/>
          <w:sz w:val="28"/>
          <w:u w:val="single"/>
        </w:rPr>
        <w:t>2017</w:t>
      </w:r>
      <w:r>
        <w:rPr>
          <w:rFonts w:ascii="仿宋" w:eastAsia="仿宋" w:hAnsi="仿宋" w:hint="eastAsia"/>
          <w:sz w:val="28"/>
          <w:u w:val="single"/>
        </w:rPr>
        <w:t>〕</w:t>
      </w:r>
      <w:r>
        <w:rPr>
          <w:rFonts w:ascii="仿宋" w:eastAsia="仿宋" w:hAnsi="仿宋" w:hint="eastAsia"/>
          <w:sz w:val="28"/>
          <w:u w:val="single"/>
        </w:rPr>
        <w:t>3</w:t>
      </w:r>
      <w:r>
        <w:rPr>
          <w:rFonts w:ascii="仿宋" w:eastAsia="仿宋" w:hAnsi="仿宋" w:hint="eastAsia"/>
          <w:sz w:val="28"/>
          <w:u w:val="single"/>
        </w:rPr>
        <w:t>号）</w:t>
      </w:r>
      <w:r>
        <w:rPr>
          <w:rFonts w:ascii="仿宋" w:eastAsia="仿宋" w:hAnsi="仿宋" w:hint="eastAsia"/>
          <w:sz w:val="28"/>
        </w:rPr>
        <w:t>的规定，要求研</w:t>
      </w:r>
      <w:r>
        <w:rPr>
          <w:rFonts w:ascii="仿宋" w:eastAsia="仿宋" w:hAnsi="仿宋" w:hint="eastAsia"/>
          <w:sz w:val="28"/>
        </w:rPr>
        <w:t>究</w:t>
      </w:r>
      <w:r>
        <w:rPr>
          <w:rFonts w:ascii="仿宋" w:eastAsia="仿宋" w:hAnsi="仿宋" w:cstheme="minorBidi"/>
          <w:kern w:val="2"/>
          <w:sz w:val="28"/>
        </w:rPr>
        <w:t>划定</w:t>
      </w:r>
      <w:r>
        <w:rPr>
          <w:rFonts w:ascii="仿宋" w:eastAsia="仿宋" w:hAnsi="仿宋" w:cstheme="minorBidi" w:hint="eastAsia"/>
          <w:kern w:val="2"/>
          <w:sz w:val="28"/>
        </w:rPr>
        <w:t>广州市</w:t>
      </w:r>
      <w:r>
        <w:rPr>
          <w:rFonts w:ascii="仿宋" w:eastAsia="仿宋" w:hAnsi="仿宋" w:cstheme="minorBidi"/>
          <w:kern w:val="2"/>
          <w:sz w:val="28"/>
        </w:rPr>
        <w:t>产业区块控制线</w:t>
      </w:r>
      <w:r>
        <w:rPr>
          <w:rFonts w:ascii="仿宋" w:eastAsia="仿宋" w:hAnsi="仿宋" w:cstheme="minorBidi" w:hint="eastAsia"/>
          <w:kern w:val="2"/>
          <w:sz w:val="28"/>
        </w:rPr>
        <w:t>，</w:t>
      </w:r>
      <w:r>
        <w:rPr>
          <w:rFonts w:ascii="仿宋" w:eastAsia="仿宋" w:hAnsi="仿宋" w:hint="eastAsia"/>
          <w:sz w:val="28"/>
        </w:rPr>
        <w:t>作为我市产业保护范围，</w:t>
      </w:r>
      <w:r>
        <w:rPr>
          <w:rFonts w:ascii="仿宋" w:eastAsia="仿宋" w:hAnsi="仿宋" w:cstheme="minorBidi"/>
          <w:kern w:val="2"/>
          <w:sz w:val="28"/>
        </w:rPr>
        <w:t>确保工业用地总规模</w:t>
      </w:r>
      <w:r>
        <w:rPr>
          <w:rFonts w:ascii="仿宋" w:eastAsia="仿宋" w:hAnsi="仿宋" w:hint="eastAsia"/>
          <w:sz w:val="28"/>
        </w:rPr>
        <w:t>。</w:t>
      </w:r>
      <w:r>
        <w:rPr>
          <w:rFonts w:ascii="仿宋" w:eastAsia="仿宋" w:hAnsi="仿宋" w:cstheme="minorBidi" w:hint="eastAsia"/>
          <w:kern w:val="2"/>
          <w:sz w:val="28"/>
        </w:rPr>
        <w:t>工业产业区块及其范围由市工业和信息化部门牵头组织认定</w:t>
      </w:r>
      <w:r>
        <w:rPr>
          <w:rFonts w:ascii="仿宋" w:eastAsia="仿宋" w:hAnsi="仿宋" w:hint="eastAsia"/>
          <w:sz w:val="28"/>
        </w:rPr>
        <w:t>；依据</w:t>
      </w:r>
      <w:r>
        <w:rPr>
          <w:rFonts w:ascii="仿宋" w:eastAsia="仿宋" w:hAnsi="仿宋" w:hint="eastAsia"/>
          <w:sz w:val="28"/>
          <w:u w:val="single"/>
        </w:rPr>
        <w:t>《</w:t>
      </w:r>
      <w:r>
        <w:rPr>
          <w:rFonts w:ascii="仿宋" w:eastAsia="仿宋" w:hAnsi="仿宋" w:hint="eastAsia"/>
          <w:bCs/>
          <w:sz w:val="28"/>
          <w:u w:val="single"/>
        </w:rPr>
        <w:t>广州市人民政府办公厅关于加强土地管理的实施意见</w:t>
      </w:r>
      <w:r>
        <w:rPr>
          <w:rFonts w:ascii="仿宋" w:eastAsia="仿宋" w:hAnsi="仿宋" w:hint="eastAsia"/>
          <w:sz w:val="28"/>
          <w:u w:val="single"/>
        </w:rPr>
        <w:t>》（穗府办</w:t>
      </w:r>
      <w:proofErr w:type="gramStart"/>
      <w:r>
        <w:rPr>
          <w:rFonts w:ascii="仿宋" w:eastAsia="仿宋" w:hAnsi="仿宋" w:hint="eastAsia"/>
          <w:sz w:val="28"/>
          <w:u w:val="single"/>
        </w:rPr>
        <w:t>规</w:t>
      </w:r>
      <w:proofErr w:type="gramEnd"/>
      <w:r>
        <w:rPr>
          <w:rFonts w:ascii="仿宋" w:eastAsia="仿宋" w:hAnsi="仿宋" w:hint="eastAsia"/>
          <w:sz w:val="28"/>
          <w:u w:val="single"/>
        </w:rPr>
        <w:t>〔</w:t>
      </w:r>
      <w:r>
        <w:rPr>
          <w:rFonts w:ascii="仿宋" w:eastAsia="仿宋" w:hAnsi="仿宋" w:hint="eastAsia"/>
          <w:sz w:val="28"/>
          <w:u w:val="single"/>
        </w:rPr>
        <w:t>2018</w:t>
      </w:r>
      <w:r>
        <w:rPr>
          <w:rFonts w:ascii="仿宋" w:eastAsia="仿宋" w:hAnsi="仿宋" w:hint="eastAsia"/>
          <w:sz w:val="28"/>
          <w:u w:val="single"/>
        </w:rPr>
        <w:t>〕</w:t>
      </w:r>
      <w:r>
        <w:rPr>
          <w:rFonts w:ascii="仿宋" w:eastAsia="仿宋" w:hAnsi="仿宋" w:hint="eastAsia"/>
          <w:sz w:val="28"/>
          <w:u w:val="single"/>
        </w:rPr>
        <w:t>7</w:t>
      </w:r>
      <w:r>
        <w:rPr>
          <w:rFonts w:ascii="仿宋" w:eastAsia="仿宋" w:hAnsi="仿宋" w:hint="eastAsia"/>
          <w:sz w:val="28"/>
          <w:u w:val="single"/>
        </w:rPr>
        <w:t>号）</w:t>
      </w:r>
      <w:r>
        <w:rPr>
          <w:rFonts w:ascii="仿宋" w:eastAsia="仿宋" w:hAnsi="仿宋" w:hint="eastAsia"/>
          <w:sz w:val="28"/>
        </w:rPr>
        <w:t>的规定，工业用地原则上应安排在工业园区和“三规合一”确定的产业区块内。</w:t>
      </w:r>
    </w:p>
    <w:p w:rsidR="00FD58B9" w:rsidRDefault="00FC7105">
      <w:pPr>
        <w:pStyle w:val="ab"/>
        <w:adjustRightInd w:val="0"/>
        <w:snapToGrid w:val="0"/>
        <w:spacing w:before="0" w:beforeAutospacing="0" w:after="0" w:afterAutospacing="0" w:line="360" w:lineRule="auto"/>
        <w:jc w:val="both"/>
        <w:rPr>
          <w:rFonts w:ascii="仿宋" w:eastAsia="仿宋" w:hAnsi="仿宋" w:cstheme="minorBidi"/>
          <w:kern w:val="2"/>
          <w:sz w:val="28"/>
          <w:u w:val="single"/>
        </w:rPr>
      </w:pPr>
      <w:r>
        <w:rPr>
          <w:rFonts w:ascii="仿宋" w:eastAsia="仿宋" w:hAnsi="仿宋" w:hint="eastAsia"/>
          <w:sz w:val="28"/>
        </w:rPr>
        <w:t xml:space="preserve">    </w:t>
      </w:r>
      <w:r>
        <w:rPr>
          <w:rFonts w:ascii="仿宋" w:eastAsia="仿宋" w:hAnsi="仿宋" w:hint="eastAsia"/>
          <w:sz w:val="28"/>
        </w:rPr>
        <w:t>（四）依据</w:t>
      </w:r>
      <w:r>
        <w:rPr>
          <w:rFonts w:ascii="仿宋" w:eastAsia="仿宋" w:hAnsi="仿宋" w:hint="eastAsia"/>
          <w:sz w:val="28"/>
          <w:u w:val="single"/>
        </w:rPr>
        <w:t>《广州市人民政府关于加快先进制造业创新发展的实施意见》（穗府〔</w:t>
      </w:r>
      <w:r>
        <w:rPr>
          <w:rFonts w:ascii="仿宋" w:eastAsia="仿宋" w:hAnsi="仿宋" w:hint="eastAsia"/>
          <w:sz w:val="28"/>
          <w:u w:val="single"/>
        </w:rPr>
        <w:t>2</w:t>
      </w:r>
      <w:r>
        <w:rPr>
          <w:rFonts w:ascii="仿宋" w:eastAsia="仿宋" w:hAnsi="仿宋" w:cstheme="minorBidi" w:hint="eastAsia"/>
          <w:kern w:val="2"/>
          <w:sz w:val="28"/>
          <w:u w:val="single"/>
        </w:rPr>
        <w:t>016</w:t>
      </w:r>
      <w:r>
        <w:rPr>
          <w:rFonts w:ascii="仿宋" w:eastAsia="仿宋" w:hAnsi="仿宋" w:cstheme="minorBidi" w:hint="eastAsia"/>
          <w:kern w:val="2"/>
          <w:sz w:val="28"/>
          <w:u w:val="single"/>
        </w:rPr>
        <w:t>〕</w:t>
      </w:r>
      <w:r>
        <w:rPr>
          <w:rFonts w:ascii="仿宋" w:eastAsia="仿宋" w:hAnsi="仿宋" w:cstheme="minorBidi" w:hint="eastAsia"/>
          <w:kern w:val="2"/>
          <w:sz w:val="28"/>
          <w:u w:val="single"/>
        </w:rPr>
        <w:t>15</w:t>
      </w:r>
      <w:r>
        <w:rPr>
          <w:rFonts w:ascii="仿宋" w:eastAsia="仿宋" w:hAnsi="仿宋" w:cstheme="minorBidi" w:hint="eastAsia"/>
          <w:kern w:val="2"/>
          <w:sz w:val="28"/>
          <w:u w:val="single"/>
        </w:rPr>
        <w:t>号）</w:t>
      </w:r>
      <w:r>
        <w:rPr>
          <w:rFonts w:ascii="仿宋" w:eastAsia="仿宋" w:hAnsi="仿宋" w:cstheme="minorBidi" w:hint="eastAsia"/>
          <w:b/>
          <w:bCs/>
          <w:kern w:val="2"/>
          <w:sz w:val="28"/>
          <w:u w:val="single"/>
        </w:rPr>
        <w:t>、</w:t>
      </w:r>
      <w:r>
        <w:rPr>
          <w:rFonts w:ascii="仿宋" w:eastAsia="仿宋" w:hAnsi="仿宋" w:cstheme="minorBidi" w:hint="eastAsia"/>
          <w:kern w:val="2"/>
          <w:sz w:val="28"/>
          <w:u w:val="single"/>
        </w:rPr>
        <w:t>《</w:t>
      </w:r>
      <w:r>
        <w:rPr>
          <w:rFonts w:ascii="仿宋" w:eastAsia="仿宋" w:hAnsi="仿宋" w:cstheme="minorBidi"/>
          <w:kern w:val="2"/>
          <w:sz w:val="28"/>
          <w:u w:val="single"/>
        </w:rPr>
        <w:t>广州市人民政府关于修订广州市建设</w:t>
      </w:r>
      <w:r>
        <w:rPr>
          <w:rFonts w:ascii="仿宋" w:eastAsia="仿宋" w:hAnsi="仿宋" w:cstheme="minorBidi"/>
          <w:kern w:val="2"/>
          <w:sz w:val="28"/>
          <w:u w:val="single"/>
        </w:rPr>
        <w:t>“</w:t>
      </w:r>
      <w:r>
        <w:rPr>
          <w:rFonts w:ascii="仿宋" w:eastAsia="仿宋" w:hAnsi="仿宋" w:cstheme="minorBidi"/>
          <w:kern w:val="2"/>
          <w:sz w:val="28"/>
          <w:u w:val="single"/>
        </w:rPr>
        <w:t>中国制造</w:t>
      </w:r>
      <w:r>
        <w:rPr>
          <w:rFonts w:ascii="仿宋" w:eastAsia="仿宋" w:hAnsi="仿宋" w:cstheme="minorBidi"/>
          <w:kern w:val="2"/>
          <w:sz w:val="28"/>
          <w:u w:val="single"/>
        </w:rPr>
        <w:t>2025”</w:t>
      </w:r>
      <w:r>
        <w:rPr>
          <w:rFonts w:ascii="仿宋" w:eastAsia="仿宋" w:hAnsi="仿宋" w:cstheme="minorBidi"/>
          <w:kern w:val="2"/>
          <w:sz w:val="28"/>
          <w:u w:val="single"/>
        </w:rPr>
        <w:t>试点示范城市实施方案的通知</w:t>
      </w:r>
      <w:r>
        <w:rPr>
          <w:rFonts w:ascii="仿宋" w:eastAsia="仿宋" w:hAnsi="仿宋" w:cstheme="minorBidi" w:hint="eastAsia"/>
          <w:kern w:val="2"/>
          <w:sz w:val="28"/>
          <w:u w:val="single"/>
        </w:rPr>
        <w:t>》（</w:t>
      </w:r>
      <w:r>
        <w:rPr>
          <w:rFonts w:ascii="仿宋" w:eastAsia="仿宋" w:hAnsi="仿宋" w:cstheme="minorBidi"/>
          <w:kern w:val="2"/>
          <w:sz w:val="28"/>
          <w:u w:val="single"/>
        </w:rPr>
        <w:t>穗府〔</w:t>
      </w:r>
      <w:r>
        <w:rPr>
          <w:rFonts w:ascii="仿宋" w:eastAsia="仿宋" w:hAnsi="仿宋" w:cstheme="minorBidi"/>
          <w:kern w:val="2"/>
          <w:sz w:val="28"/>
          <w:u w:val="single"/>
        </w:rPr>
        <w:t>2018</w:t>
      </w:r>
      <w:r>
        <w:rPr>
          <w:rFonts w:ascii="仿宋" w:eastAsia="仿宋" w:hAnsi="仿宋" w:cstheme="minorBidi"/>
          <w:kern w:val="2"/>
          <w:sz w:val="28"/>
          <w:u w:val="single"/>
        </w:rPr>
        <w:t>〕</w:t>
      </w:r>
      <w:r>
        <w:rPr>
          <w:rFonts w:ascii="仿宋" w:eastAsia="仿宋" w:hAnsi="仿宋" w:cstheme="minorBidi"/>
          <w:kern w:val="2"/>
          <w:sz w:val="28"/>
          <w:u w:val="single"/>
        </w:rPr>
        <w:t>7</w:t>
      </w:r>
      <w:r>
        <w:rPr>
          <w:rFonts w:ascii="仿宋" w:eastAsia="仿宋" w:hAnsi="仿宋" w:cstheme="minorBidi"/>
          <w:kern w:val="2"/>
          <w:sz w:val="28"/>
          <w:u w:val="single"/>
        </w:rPr>
        <w:t>号</w:t>
      </w:r>
      <w:r>
        <w:rPr>
          <w:rFonts w:ascii="仿宋" w:eastAsia="仿宋" w:hAnsi="仿宋" w:cstheme="minorBidi" w:hint="eastAsia"/>
          <w:kern w:val="2"/>
          <w:sz w:val="28"/>
          <w:u w:val="single"/>
        </w:rPr>
        <w:t>）</w:t>
      </w:r>
      <w:r>
        <w:rPr>
          <w:rFonts w:ascii="仿宋" w:eastAsia="仿宋" w:hAnsi="仿宋" w:hint="eastAsia"/>
          <w:sz w:val="28"/>
          <w:u w:val="single"/>
        </w:rPr>
        <w:t>、</w:t>
      </w:r>
      <w:r>
        <w:rPr>
          <w:rFonts w:ascii="仿宋" w:eastAsia="仿宋" w:hAnsi="仿宋" w:cstheme="minorBidi" w:hint="eastAsia"/>
          <w:kern w:val="2"/>
          <w:sz w:val="28"/>
          <w:u w:val="single"/>
        </w:rPr>
        <w:t>《广州市人民政府关于加快工业和信息化产业发展的扶持意见》（穗府</w:t>
      </w:r>
      <w:proofErr w:type="gramStart"/>
      <w:r>
        <w:rPr>
          <w:rFonts w:ascii="仿宋" w:eastAsia="仿宋" w:hAnsi="仿宋" w:cstheme="minorBidi" w:hint="eastAsia"/>
          <w:kern w:val="2"/>
          <w:sz w:val="28"/>
          <w:u w:val="single"/>
        </w:rPr>
        <w:t>规</w:t>
      </w:r>
      <w:proofErr w:type="gramEnd"/>
      <w:r>
        <w:rPr>
          <w:rFonts w:ascii="仿宋" w:eastAsia="仿宋" w:hAnsi="仿宋" w:cstheme="minorBidi" w:hint="eastAsia"/>
          <w:kern w:val="2"/>
          <w:sz w:val="28"/>
          <w:u w:val="single"/>
        </w:rPr>
        <w:t>〔</w:t>
      </w:r>
      <w:r>
        <w:rPr>
          <w:rFonts w:ascii="仿宋" w:eastAsia="仿宋" w:hAnsi="仿宋" w:cstheme="minorBidi" w:hint="eastAsia"/>
          <w:kern w:val="2"/>
          <w:sz w:val="28"/>
          <w:u w:val="single"/>
        </w:rPr>
        <w:t>2018</w:t>
      </w:r>
      <w:r>
        <w:rPr>
          <w:rFonts w:ascii="仿宋" w:eastAsia="仿宋" w:hAnsi="仿宋" w:cstheme="minorBidi" w:hint="eastAsia"/>
          <w:kern w:val="2"/>
          <w:sz w:val="28"/>
          <w:u w:val="single"/>
        </w:rPr>
        <w:t>〕</w:t>
      </w:r>
      <w:r>
        <w:rPr>
          <w:rFonts w:ascii="仿宋" w:eastAsia="仿宋" w:hAnsi="仿宋" w:cstheme="minorBidi" w:hint="eastAsia"/>
          <w:kern w:val="2"/>
          <w:sz w:val="28"/>
          <w:u w:val="single"/>
        </w:rPr>
        <w:t>15</w:t>
      </w:r>
      <w:r>
        <w:rPr>
          <w:rFonts w:ascii="仿宋" w:eastAsia="仿宋" w:hAnsi="仿宋" w:cstheme="minorBidi" w:hint="eastAsia"/>
          <w:kern w:val="2"/>
          <w:sz w:val="28"/>
          <w:u w:val="single"/>
        </w:rPr>
        <w:t>号）、</w:t>
      </w:r>
      <w:r>
        <w:rPr>
          <w:rFonts w:ascii="仿宋" w:eastAsia="仿宋" w:hAnsi="仿宋" w:hint="eastAsia"/>
          <w:sz w:val="28"/>
          <w:u w:val="single"/>
        </w:rPr>
        <w:t>《广州市人民政府办公厅关于印发广州市先进制造业发展及布局第十三个五年规划（</w:t>
      </w:r>
      <w:r>
        <w:rPr>
          <w:rFonts w:ascii="仿宋" w:eastAsia="仿宋" w:hAnsi="仿宋" w:hint="eastAsia"/>
          <w:sz w:val="28"/>
          <w:u w:val="single"/>
        </w:rPr>
        <w:t>2016</w:t>
      </w:r>
      <w:r>
        <w:rPr>
          <w:rFonts w:ascii="仿宋" w:eastAsia="仿宋" w:hAnsi="仿宋" w:hint="eastAsia"/>
          <w:sz w:val="28"/>
          <w:u w:val="single"/>
        </w:rPr>
        <w:t>－</w:t>
      </w:r>
      <w:r>
        <w:rPr>
          <w:rFonts w:ascii="仿宋" w:eastAsia="仿宋" w:hAnsi="仿宋" w:hint="eastAsia"/>
          <w:sz w:val="28"/>
          <w:u w:val="single"/>
        </w:rPr>
        <w:t>2020</w:t>
      </w:r>
      <w:r>
        <w:rPr>
          <w:rFonts w:ascii="仿宋" w:eastAsia="仿宋" w:hAnsi="仿宋" w:hint="eastAsia"/>
          <w:sz w:val="28"/>
          <w:u w:val="single"/>
        </w:rPr>
        <w:t>年）的通知》（穗府办〔</w:t>
      </w:r>
      <w:r>
        <w:rPr>
          <w:rFonts w:ascii="仿宋" w:eastAsia="仿宋" w:hAnsi="仿宋" w:hint="eastAsia"/>
          <w:sz w:val="28"/>
          <w:u w:val="single"/>
        </w:rPr>
        <w:t>2017</w:t>
      </w:r>
      <w:r>
        <w:rPr>
          <w:rFonts w:ascii="仿宋" w:eastAsia="仿宋" w:hAnsi="仿宋" w:hint="eastAsia"/>
          <w:sz w:val="28"/>
          <w:u w:val="single"/>
        </w:rPr>
        <w:t>〕</w:t>
      </w:r>
      <w:r>
        <w:rPr>
          <w:rFonts w:ascii="仿宋" w:eastAsia="仿宋" w:hAnsi="仿宋" w:hint="eastAsia"/>
          <w:sz w:val="28"/>
          <w:u w:val="single"/>
        </w:rPr>
        <w:t>3</w:t>
      </w:r>
      <w:r>
        <w:rPr>
          <w:rFonts w:ascii="仿宋" w:eastAsia="仿宋" w:hAnsi="仿宋" w:hint="eastAsia"/>
          <w:sz w:val="28"/>
          <w:u w:val="single"/>
        </w:rPr>
        <w:t>号）</w:t>
      </w:r>
      <w:r>
        <w:rPr>
          <w:rFonts w:ascii="仿宋" w:eastAsia="仿宋" w:hAnsi="仿宋" w:cstheme="minorBidi" w:hint="eastAsia"/>
          <w:kern w:val="2"/>
          <w:sz w:val="28"/>
        </w:rPr>
        <w:t>的规定，</w:t>
      </w:r>
      <w:r>
        <w:rPr>
          <w:rFonts w:ascii="仿宋" w:eastAsia="仿宋" w:hAnsi="仿宋" w:cstheme="minorBidi"/>
          <w:kern w:val="2"/>
          <w:sz w:val="28"/>
        </w:rPr>
        <w:t>先期将制造业基础好、集中连片、符合城市规划的产业园区划入</w:t>
      </w:r>
      <w:r>
        <w:rPr>
          <w:rFonts w:ascii="仿宋" w:eastAsia="仿宋" w:hAnsi="仿宋" w:cstheme="minorBidi" w:hint="eastAsia"/>
          <w:kern w:val="2"/>
          <w:sz w:val="28"/>
        </w:rPr>
        <w:t>产业区块控制</w:t>
      </w:r>
      <w:r>
        <w:rPr>
          <w:rFonts w:ascii="仿宋" w:eastAsia="仿宋" w:hAnsi="仿宋" w:cstheme="minorBidi"/>
          <w:kern w:val="2"/>
          <w:sz w:val="28"/>
        </w:rPr>
        <w:t>线内管理，确保中长期内全市工业用地占城市建设用地比重不低于</w:t>
      </w:r>
      <w:r>
        <w:rPr>
          <w:rFonts w:ascii="仿宋" w:eastAsia="仿宋" w:hAnsi="仿宋" w:cstheme="minorBidi"/>
          <w:kern w:val="2"/>
          <w:sz w:val="28"/>
        </w:rPr>
        <w:t>25</w:t>
      </w:r>
      <w:r>
        <w:rPr>
          <w:rFonts w:ascii="仿宋" w:eastAsia="仿宋" w:hAnsi="仿宋" w:cstheme="minorBidi"/>
          <w:kern w:val="2"/>
          <w:sz w:val="28"/>
        </w:rPr>
        <w:t>％</w:t>
      </w:r>
      <w:r>
        <w:rPr>
          <w:rFonts w:ascii="仿宋" w:eastAsia="仿宋" w:hAnsi="仿宋" w:hint="eastAsia"/>
          <w:sz w:val="28"/>
        </w:rPr>
        <w:t>。</w:t>
      </w:r>
    </w:p>
    <w:p w:rsidR="00FD58B9" w:rsidRDefault="00FC7105">
      <w:pPr>
        <w:pStyle w:val="ab"/>
        <w:adjustRightInd w:val="0"/>
        <w:snapToGrid w:val="0"/>
        <w:spacing w:before="0" w:beforeAutospacing="0" w:after="0" w:afterAutospacing="0" w:line="360" w:lineRule="auto"/>
        <w:ind w:firstLine="480"/>
        <w:rPr>
          <w:rFonts w:ascii="仿宋" w:eastAsia="仿宋" w:hAnsi="仿宋"/>
          <w:sz w:val="28"/>
        </w:rPr>
      </w:pPr>
      <w:r>
        <w:rPr>
          <w:rFonts w:ascii="仿宋" w:eastAsia="仿宋" w:hAnsi="仿宋" w:hint="eastAsia"/>
          <w:sz w:val="28"/>
        </w:rPr>
        <w:lastRenderedPageBreak/>
        <w:t>（五）依据</w:t>
      </w:r>
      <w:r>
        <w:rPr>
          <w:rFonts w:ascii="仿宋" w:eastAsia="仿宋" w:hAnsi="仿宋" w:hint="eastAsia"/>
          <w:sz w:val="28"/>
          <w:u w:val="single"/>
        </w:rPr>
        <w:t>《广州市人民政府关于落实广东省降低制造业企业成本若干政策措施的实施意见（修订版）》（穗府〔</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9</w:t>
      </w:r>
      <w:r>
        <w:rPr>
          <w:rFonts w:ascii="仿宋" w:eastAsia="仿宋" w:hAnsi="仿宋" w:hint="eastAsia"/>
          <w:sz w:val="28"/>
          <w:u w:val="single"/>
        </w:rPr>
        <w:t>号）</w:t>
      </w:r>
      <w:r>
        <w:rPr>
          <w:rFonts w:ascii="仿宋" w:eastAsia="仿宋" w:hAnsi="仿宋" w:hint="eastAsia"/>
          <w:sz w:val="28"/>
        </w:rPr>
        <w:t>的规定，工业产业</w:t>
      </w:r>
      <w:proofErr w:type="gramStart"/>
      <w:r>
        <w:rPr>
          <w:rFonts w:ascii="仿宋" w:eastAsia="仿宋" w:hAnsi="仿宋" w:hint="eastAsia"/>
          <w:sz w:val="28"/>
        </w:rPr>
        <w:t>区块除</w:t>
      </w:r>
      <w:proofErr w:type="gramEnd"/>
      <w:r>
        <w:rPr>
          <w:rFonts w:ascii="仿宋" w:eastAsia="仿宋" w:hAnsi="仿宋" w:hint="eastAsia"/>
          <w:sz w:val="28"/>
        </w:rPr>
        <w:t>因公共服务设施</w:t>
      </w:r>
      <w:r>
        <w:rPr>
          <w:rFonts w:ascii="仿宋" w:eastAsia="仿宋" w:hAnsi="仿宋" w:hint="eastAsia"/>
          <w:sz w:val="28"/>
        </w:rPr>
        <w:t>、市政和交通基础设施、绿地和广场、租赁性住房等公共利益需要外，位于产业保护范围内的工业用地面积原则上不得减少；确需调整的，应以产业区块为平衡单位，在空间布局更优化、产业用地规模不减少的前提下进行调整。</w:t>
      </w:r>
    </w:p>
    <w:p w:rsidR="00FD58B9" w:rsidRDefault="00FC7105">
      <w:pPr>
        <w:pStyle w:val="ab"/>
        <w:adjustRightInd w:val="0"/>
        <w:snapToGrid w:val="0"/>
        <w:spacing w:before="0" w:beforeAutospacing="0" w:after="0" w:afterAutospacing="0" w:line="360" w:lineRule="auto"/>
        <w:ind w:firstLine="480"/>
        <w:rPr>
          <w:rFonts w:ascii="仿宋" w:eastAsia="仿宋" w:hAnsi="仿宋"/>
          <w:sz w:val="28"/>
        </w:rPr>
      </w:pPr>
      <w:r>
        <w:rPr>
          <w:rFonts w:ascii="仿宋" w:eastAsia="仿宋" w:hAnsi="仿宋" w:hint="eastAsia"/>
          <w:sz w:val="28"/>
        </w:rPr>
        <w:t>（六）依据</w:t>
      </w:r>
      <w:r>
        <w:rPr>
          <w:rFonts w:ascii="仿宋" w:eastAsia="仿宋" w:hAnsi="仿宋" w:hint="eastAsia"/>
          <w:sz w:val="28"/>
          <w:u w:val="single"/>
        </w:rPr>
        <w:t>《</w:t>
      </w:r>
      <w:r>
        <w:rPr>
          <w:rFonts w:ascii="仿宋" w:eastAsia="仿宋" w:hAnsi="仿宋"/>
          <w:sz w:val="28"/>
          <w:u w:val="single"/>
        </w:rPr>
        <w:t>广州市人民政府关于珠三角国家自主创新示范区（广州）先行先试的若干政策意见</w:t>
      </w:r>
      <w:r>
        <w:rPr>
          <w:rFonts w:ascii="仿宋" w:eastAsia="仿宋" w:hAnsi="仿宋" w:hint="eastAsia"/>
          <w:sz w:val="28"/>
          <w:u w:val="single"/>
        </w:rPr>
        <w:t>》（</w:t>
      </w:r>
      <w:r>
        <w:rPr>
          <w:rFonts w:ascii="仿宋" w:eastAsia="仿宋" w:hAnsi="仿宋"/>
          <w:sz w:val="28"/>
          <w:u w:val="single"/>
        </w:rPr>
        <w:t>穗府〔</w:t>
      </w:r>
      <w:r>
        <w:rPr>
          <w:rFonts w:ascii="仿宋" w:eastAsia="仿宋" w:hAnsi="仿宋"/>
          <w:sz w:val="28"/>
          <w:u w:val="single"/>
        </w:rPr>
        <w:t>2018</w:t>
      </w:r>
      <w:r>
        <w:rPr>
          <w:rFonts w:ascii="仿宋" w:eastAsia="仿宋" w:hAnsi="仿宋"/>
          <w:sz w:val="28"/>
          <w:u w:val="single"/>
        </w:rPr>
        <w:t>〕</w:t>
      </w:r>
      <w:r>
        <w:rPr>
          <w:rFonts w:ascii="仿宋" w:eastAsia="仿宋" w:hAnsi="仿宋"/>
          <w:sz w:val="28"/>
          <w:u w:val="single"/>
        </w:rPr>
        <w:t>8</w:t>
      </w:r>
      <w:r>
        <w:rPr>
          <w:rFonts w:ascii="仿宋" w:eastAsia="仿宋" w:hAnsi="仿宋"/>
          <w:sz w:val="28"/>
          <w:u w:val="single"/>
        </w:rPr>
        <w:t>号</w:t>
      </w:r>
      <w:r>
        <w:rPr>
          <w:rFonts w:ascii="仿宋" w:eastAsia="仿宋" w:hAnsi="仿宋" w:hint="eastAsia"/>
          <w:sz w:val="28"/>
          <w:u w:val="single"/>
        </w:rPr>
        <w:t>）</w:t>
      </w:r>
      <w:r>
        <w:rPr>
          <w:rFonts w:ascii="仿宋" w:eastAsia="仿宋" w:hAnsi="仿宋" w:hint="eastAsia"/>
          <w:sz w:val="28"/>
        </w:rPr>
        <w:t>的规定，要求</w:t>
      </w:r>
      <w:r>
        <w:rPr>
          <w:rFonts w:ascii="仿宋" w:eastAsia="仿宋" w:hAnsi="仿宋"/>
          <w:sz w:val="28"/>
        </w:rPr>
        <w:t>对价值创新园区产业区块控制</w:t>
      </w:r>
      <w:proofErr w:type="gramStart"/>
      <w:r>
        <w:rPr>
          <w:rFonts w:ascii="仿宋" w:eastAsia="仿宋" w:hAnsi="仿宋"/>
          <w:sz w:val="28"/>
        </w:rPr>
        <w:t>线实施</w:t>
      </w:r>
      <w:proofErr w:type="gramEnd"/>
      <w:r>
        <w:rPr>
          <w:rFonts w:ascii="仿宋" w:eastAsia="仿宋" w:hAnsi="仿宋"/>
          <w:sz w:val="28"/>
        </w:rPr>
        <w:t>闭环管理，严格限制线内产业用地改变用途，全面保障价值创新园区建设发展所需的用地规模和用地指标。</w:t>
      </w:r>
    </w:p>
    <w:p w:rsidR="00FD58B9" w:rsidRDefault="00FC7105">
      <w:pPr>
        <w:pStyle w:val="ab"/>
        <w:shd w:val="clear" w:color="auto" w:fill="FFFFFF"/>
        <w:adjustRightInd w:val="0"/>
        <w:snapToGrid w:val="0"/>
        <w:spacing w:before="0" w:beforeAutospacing="0" w:after="0" w:afterAutospacing="0" w:line="360" w:lineRule="auto"/>
        <w:rPr>
          <w:rFonts w:ascii="仿宋" w:eastAsia="仿宋" w:hAnsi="仿宋"/>
          <w:sz w:val="28"/>
          <w:u w:val="single"/>
        </w:rPr>
      </w:pPr>
      <w:r>
        <w:rPr>
          <w:rFonts w:ascii="仿宋" w:eastAsia="仿宋" w:hAnsi="仿宋" w:cstheme="minorBidi" w:hint="eastAsia"/>
          <w:kern w:val="2"/>
          <w:sz w:val="28"/>
        </w:rPr>
        <w:t xml:space="preserve">    </w:t>
      </w:r>
      <w:r>
        <w:rPr>
          <w:rFonts w:ascii="仿宋" w:eastAsia="仿宋" w:hAnsi="仿宋" w:cstheme="minorBidi" w:hint="eastAsia"/>
          <w:kern w:val="2"/>
          <w:sz w:val="28"/>
        </w:rPr>
        <w:t>（七）</w:t>
      </w:r>
      <w:r>
        <w:rPr>
          <w:rFonts w:ascii="仿宋" w:eastAsia="仿宋" w:hAnsi="仿宋" w:hint="eastAsia"/>
          <w:sz w:val="28"/>
        </w:rPr>
        <w:t>依据</w:t>
      </w:r>
      <w:r>
        <w:rPr>
          <w:rFonts w:ascii="仿宋" w:eastAsia="仿宋" w:hAnsi="仿宋" w:hint="eastAsia"/>
          <w:sz w:val="28"/>
          <w:szCs w:val="30"/>
          <w:u w:val="single"/>
        </w:rPr>
        <w:t>《</w:t>
      </w:r>
      <w:r>
        <w:rPr>
          <w:rFonts w:ascii="仿宋" w:eastAsia="仿宋" w:hAnsi="仿宋" w:hint="eastAsia"/>
          <w:sz w:val="28"/>
          <w:u w:val="single"/>
        </w:rPr>
        <w:t>广州市人民政府关于印发广州制造</w:t>
      </w:r>
      <w:r>
        <w:rPr>
          <w:rFonts w:ascii="仿宋" w:eastAsia="仿宋" w:hAnsi="仿宋" w:hint="eastAsia"/>
          <w:sz w:val="28"/>
          <w:u w:val="single"/>
        </w:rPr>
        <w:t>2025</w:t>
      </w:r>
      <w:r>
        <w:rPr>
          <w:rFonts w:ascii="仿宋" w:eastAsia="仿宋" w:hAnsi="仿宋" w:hint="eastAsia"/>
          <w:sz w:val="28"/>
          <w:u w:val="single"/>
        </w:rPr>
        <w:t>战略规划的通知</w:t>
      </w:r>
      <w:r>
        <w:rPr>
          <w:rFonts w:ascii="仿宋" w:eastAsia="仿宋" w:hAnsi="仿宋" w:hint="eastAsia"/>
          <w:sz w:val="28"/>
          <w:szCs w:val="30"/>
          <w:u w:val="single"/>
        </w:rPr>
        <w:t>》</w:t>
      </w:r>
      <w:r>
        <w:rPr>
          <w:rFonts w:ascii="仿宋" w:eastAsia="仿宋" w:hAnsi="仿宋" w:hint="eastAsia"/>
          <w:sz w:val="28"/>
          <w:u w:val="single"/>
        </w:rPr>
        <w:t>（穗府〔</w:t>
      </w:r>
      <w:r>
        <w:rPr>
          <w:rFonts w:ascii="仿宋" w:eastAsia="仿宋" w:hAnsi="仿宋" w:hint="eastAsia"/>
          <w:sz w:val="28"/>
          <w:u w:val="single"/>
        </w:rPr>
        <w:t>2016</w:t>
      </w:r>
      <w:r>
        <w:rPr>
          <w:rFonts w:ascii="仿宋" w:eastAsia="仿宋" w:hAnsi="仿宋" w:hint="eastAsia"/>
          <w:sz w:val="28"/>
          <w:u w:val="single"/>
        </w:rPr>
        <w:t>〕</w:t>
      </w:r>
      <w:r>
        <w:rPr>
          <w:rFonts w:ascii="仿宋" w:eastAsia="仿宋" w:hAnsi="仿宋" w:hint="eastAsia"/>
          <w:sz w:val="28"/>
          <w:u w:val="single"/>
        </w:rPr>
        <w:t>4</w:t>
      </w:r>
      <w:r>
        <w:rPr>
          <w:rFonts w:ascii="仿宋" w:eastAsia="仿宋" w:hAnsi="仿宋" w:hint="eastAsia"/>
          <w:sz w:val="28"/>
          <w:u w:val="single"/>
        </w:rPr>
        <w:t>号）</w:t>
      </w:r>
      <w:r>
        <w:rPr>
          <w:rFonts w:ascii="仿宋" w:eastAsia="仿宋" w:hAnsi="仿宋" w:hint="eastAsia"/>
          <w:sz w:val="28"/>
        </w:rPr>
        <w:t>的规定，要求盘活存量用地，为先进制造业的发展腾出空间；依据</w:t>
      </w:r>
      <w:r>
        <w:rPr>
          <w:rFonts w:ascii="仿宋" w:eastAsia="仿宋" w:hAnsi="仿宋" w:hint="eastAsia"/>
          <w:sz w:val="28"/>
          <w:u w:val="single"/>
        </w:rPr>
        <w:t>《广州市人民政府关于落实广东省降低制造业企业成本若干政策措施的实施意见（修订版）》（穗府〔</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9</w:t>
      </w:r>
      <w:r>
        <w:rPr>
          <w:rFonts w:ascii="仿宋" w:eastAsia="仿宋" w:hAnsi="仿宋" w:hint="eastAsia"/>
          <w:sz w:val="28"/>
          <w:u w:val="single"/>
        </w:rPr>
        <w:t>号）、</w:t>
      </w:r>
      <w:r>
        <w:rPr>
          <w:rFonts w:ascii="仿宋" w:eastAsia="仿宋" w:hAnsi="仿宋" w:hint="eastAsia"/>
          <w:sz w:val="28"/>
          <w:szCs w:val="30"/>
          <w:u w:val="single"/>
        </w:rPr>
        <w:t>《广州市人民政府关于加快工业和信息化产业发展的扶持意见》（穗府</w:t>
      </w:r>
      <w:proofErr w:type="gramStart"/>
      <w:r>
        <w:rPr>
          <w:rFonts w:ascii="仿宋" w:eastAsia="仿宋" w:hAnsi="仿宋" w:hint="eastAsia"/>
          <w:sz w:val="28"/>
          <w:szCs w:val="30"/>
          <w:u w:val="single"/>
        </w:rPr>
        <w:t>规</w:t>
      </w:r>
      <w:proofErr w:type="gramEnd"/>
      <w:r>
        <w:rPr>
          <w:rFonts w:ascii="仿宋" w:eastAsia="仿宋" w:hAnsi="仿宋" w:hint="eastAsia"/>
          <w:sz w:val="28"/>
          <w:szCs w:val="30"/>
          <w:u w:val="single"/>
        </w:rPr>
        <w:t>〔</w:t>
      </w:r>
      <w:r>
        <w:rPr>
          <w:rFonts w:ascii="仿宋" w:eastAsia="仿宋" w:hAnsi="仿宋" w:hint="eastAsia"/>
          <w:sz w:val="28"/>
          <w:szCs w:val="30"/>
          <w:u w:val="single"/>
        </w:rPr>
        <w:t>2018</w:t>
      </w:r>
      <w:r>
        <w:rPr>
          <w:rFonts w:ascii="仿宋" w:eastAsia="仿宋" w:hAnsi="仿宋" w:hint="eastAsia"/>
          <w:sz w:val="28"/>
          <w:szCs w:val="30"/>
          <w:u w:val="single"/>
        </w:rPr>
        <w:t>〕</w:t>
      </w:r>
      <w:r>
        <w:rPr>
          <w:rFonts w:ascii="仿宋" w:eastAsia="仿宋" w:hAnsi="仿宋" w:hint="eastAsia"/>
          <w:sz w:val="28"/>
          <w:szCs w:val="30"/>
          <w:u w:val="single"/>
        </w:rPr>
        <w:t>15</w:t>
      </w:r>
      <w:r>
        <w:rPr>
          <w:rFonts w:ascii="仿宋" w:eastAsia="仿宋" w:hAnsi="仿宋" w:hint="eastAsia"/>
          <w:sz w:val="28"/>
          <w:szCs w:val="30"/>
          <w:u w:val="single"/>
        </w:rPr>
        <w:t>号）</w:t>
      </w:r>
      <w:r>
        <w:rPr>
          <w:rFonts w:ascii="仿宋" w:eastAsia="仿宋" w:hAnsi="仿宋" w:hint="eastAsia"/>
          <w:sz w:val="28"/>
        </w:rPr>
        <w:t>的规定</w:t>
      </w:r>
      <w:r>
        <w:rPr>
          <w:rFonts w:ascii="仿宋" w:eastAsia="仿宋" w:hAnsi="仿宋" w:hint="eastAsia"/>
          <w:sz w:val="28"/>
          <w:szCs w:val="30"/>
        </w:rPr>
        <w:t>，“三旧”改造土地及省追加的新增城乡建设用地优先保障先进制造业需求；依据</w:t>
      </w:r>
      <w:r>
        <w:rPr>
          <w:rFonts w:ascii="仿宋" w:eastAsia="仿宋" w:hAnsi="仿宋" w:hint="eastAsia"/>
          <w:sz w:val="28"/>
          <w:u w:val="single"/>
        </w:rPr>
        <w:t>《广州市人民政府关于落实广东省降低制造业企业成本若干政策措施的实施意见（修订版）》（穗府〔</w:t>
      </w:r>
      <w:r>
        <w:rPr>
          <w:rFonts w:ascii="仿宋" w:eastAsia="仿宋" w:hAnsi="仿宋" w:hint="eastAsia"/>
          <w:sz w:val="28"/>
          <w:u w:val="single"/>
        </w:rPr>
        <w:t>2019</w:t>
      </w:r>
      <w:r>
        <w:rPr>
          <w:rFonts w:ascii="仿宋" w:eastAsia="仿宋" w:hAnsi="仿宋" w:hint="eastAsia"/>
          <w:sz w:val="28"/>
          <w:u w:val="single"/>
        </w:rPr>
        <w:t>〕</w:t>
      </w:r>
      <w:r>
        <w:rPr>
          <w:rFonts w:ascii="仿宋" w:eastAsia="仿宋" w:hAnsi="仿宋" w:hint="eastAsia"/>
          <w:sz w:val="28"/>
          <w:u w:val="single"/>
        </w:rPr>
        <w:t>9</w:t>
      </w:r>
      <w:r>
        <w:rPr>
          <w:rFonts w:ascii="仿宋" w:eastAsia="仿宋" w:hAnsi="仿宋" w:hint="eastAsia"/>
          <w:sz w:val="28"/>
          <w:u w:val="single"/>
        </w:rPr>
        <w:t>号）</w:t>
      </w:r>
      <w:r>
        <w:rPr>
          <w:rFonts w:ascii="仿宋" w:eastAsia="仿宋" w:hAnsi="仿宋" w:hint="eastAsia"/>
          <w:sz w:val="28"/>
        </w:rPr>
        <w:t>的规定，纳入省、市相关“十三五”规划的制造业项目相应享受省、市重点建设项目待遇。</w:t>
      </w:r>
    </w:p>
    <w:p w:rsidR="00FD58B9" w:rsidRDefault="00FC7105">
      <w:pPr>
        <w:pStyle w:val="ab"/>
        <w:adjustRightInd w:val="0"/>
        <w:snapToGrid w:val="0"/>
        <w:spacing w:before="0" w:beforeAutospacing="0" w:after="0" w:afterAutospacing="0" w:line="360" w:lineRule="auto"/>
        <w:ind w:firstLine="480"/>
        <w:rPr>
          <w:rFonts w:ascii="仿宋" w:eastAsia="仿宋" w:hAnsi="仿宋"/>
          <w:sz w:val="28"/>
        </w:rPr>
      </w:pPr>
      <w:r>
        <w:rPr>
          <w:rFonts w:ascii="仿宋" w:eastAsia="仿宋" w:hAnsi="仿宋" w:hint="eastAsia"/>
          <w:sz w:val="28"/>
        </w:rPr>
        <w:t>（八）依据</w:t>
      </w:r>
      <w:r>
        <w:rPr>
          <w:rFonts w:ascii="仿宋" w:eastAsia="仿宋" w:hAnsi="仿宋" w:hint="eastAsia"/>
          <w:sz w:val="28"/>
          <w:u w:val="single"/>
        </w:rPr>
        <w:t>《广州市人民政府关于加快先进制造业创新发展的实施意见》（穗府〔</w:t>
      </w:r>
      <w:r>
        <w:rPr>
          <w:rFonts w:ascii="仿宋" w:eastAsia="仿宋" w:hAnsi="仿宋" w:hint="eastAsia"/>
          <w:sz w:val="28"/>
          <w:u w:val="single"/>
        </w:rPr>
        <w:t>2</w:t>
      </w:r>
      <w:r>
        <w:rPr>
          <w:rFonts w:ascii="仿宋" w:eastAsia="仿宋" w:hAnsi="仿宋" w:cstheme="minorBidi" w:hint="eastAsia"/>
          <w:kern w:val="2"/>
          <w:sz w:val="28"/>
          <w:u w:val="single"/>
        </w:rPr>
        <w:t>016</w:t>
      </w:r>
      <w:r>
        <w:rPr>
          <w:rFonts w:ascii="仿宋" w:eastAsia="仿宋" w:hAnsi="仿宋" w:cstheme="minorBidi" w:hint="eastAsia"/>
          <w:kern w:val="2"/>
          <w:sz w:val="28"/>
          <w:u w:val="single"/>
        </w:rPr>
        <w:t>〕</w:t>
      </w:r>
      <w:r>
        <w:rPr>
          <w:rFonts w:ascii="仿宋" w:eastAsia="仿宋" w:hAnsi="仿宋" w:cstheme="minorBidi" w:hint="eastAsia"/>
          <w:kern w:val="2"/>
          <w:sz w:val="28"/>
          <w:u w:val="single"/>
        </w:rPr>
        <w:t>15</w:t>
      </w:r>
      <w:r>
        <w:rPr>
          <w:rFonts w:ascii="仿宋" w:eastAsia="仿宋" w:hAnsi="仿宋" w:cstheme="minorBidi" w:hint="eastAsia"/>
          <w:kern w:val="2"/>
          <w:sz w:val="28"/>
          <w:u w:val="single"/>
        </w:rPr>
        <w:t>号）</w:t>
      </w:r>
      <w:r>
        <w:rPr>
          <w:rFonts w:ascii="仿宋" w:eastAsia="仿宋" w:hAnsi="仿宋" w:cstheme="minorBidi" w:hint="eastAsia"/>
          <w:kern w:val="2"/>
          <w:sz w:val="28"/>
        </w:rPr>
        <w:t>的规定，要求</w:t>
      </w:r>
      <w:r>
        <w:rPr>
          <w:rFonts w:ascii="仿宋" w:eastAsia="仿宋" w:hAnsi="仿宋" w:hint="eastAsia"/>
          <w:sz w:val="28"/>
        </w:rPr>
        <w:t>加强市、区两级对工业用地储备的支持力度，中心城区外各区要保障土地储备资金，提前</w:t>
      </w:r>
      <w:r>
        <w:rPr>
          <w:rFonts w:ascii="仿宋" w:eastAsia="仿宋" w:hAnsi="仿宋" w:hint="eastAsia"/>
          <w:sz w:val="28"/>
        </w:rPr>
        <w:lastRenderedPageBreak/>
        <w:t>收储一定数量工业用地用于招商项目落地，实施工业用地成片连片收储，提前做好用地规划、土地征收等工作。</w:t>
      </w:r>
    </w:p>
    <w:p w:rsidR="00FD58B9" w:rsidRDefault="00FC7105">
      <w:pPr>
        <w:pStyle w:val="ab"/>
        <w:adjustRightInd w:val="0"/>
        <w:snapToGrid w:val="0"/>
        <w:spacing w:before="0" w:beforeAutospacing="0" w:after="0" w:afterAutospacing="0" w:line="360" w:lineRule="auto"/>
        <w:ind w:firstLine="480"/>
        <w:rPr>
          <w:rFonts w:ascii="仿宋" w:eastAsia="仿宋" w:hAnsi="仿宋"/>
          <w:sz w:val="28"/>
        </w:rPr>
      </w:pPr>
      <w:r>
        <w:rPr>
          <w:rFonts w:ascii="仿宋" w:eastAsia="仿宋" w:hAnsi="仿宋" w:hint="eastAsia"/>
          <w:sz w:val="28"/>
        </w:rPr>
        <w:t>（九）依据</w:t>
      </w:r>
      <w:r>
        <w:rPr>
          <w:rFonts w:ascii="仿宋" w:eastAsia="仿宋" w:hAnsi="仿宋" w:hint="eastAsia"/>
          <w:sz w:val="28"/>
          <w:u w:val="single"/>
        </w:rPr>
        <w:t>《广州市人民政府关于加快先进制造业创新发展的实施意见》（穗府〔</w:t>
      </w:r>
      <w:r>
        <w:rPr>
          <w:rFonts w:ascii="仿宋" w:eastAsia="仿宋" w:hAnsi="仿宋" w:hint="eastAsia"/>
          <w:sz w:val="28"/>
          <w:u w:val="single"/>
        </w:rPr>
        <w:t>2</w:t>
      </w:r>
      <w:r>
        <w:rPr>
          <w:rFonts w:ascii="仿宋" w:eastAsia="仿宋" w:hAnsi="仿宋" w:cstheme="minorBidi" w:hint="eastAsia"/>
          <w:kern w:val="2"/>
          <w:sz w:val="28"/>
          <w:u w:val="single"/>
        </w:rPr>
        <w:t>016</w:t>
      </w:r>
      <w:r>
        <w:rPr>
          <w:rFonts w:ascii="仿宋" w:eastAsia="仿宋" w:hAnsi="仿宋" w:cstheme="minorBidi" w:hint="eastAsia"/>
          <w:kern w:val="2"/>
          <w:sz w:val="28"/>
          <w:u w:val="single"/>
        </w:rPr>
        <w:t>〕</w:t>
      </w:r>
      <w:r>
        <w:rPr>
          <w:rFonts w:ascii="仿宋" w:eastAsia="仿宋" w:hAnsi="仿宋" w:cstheme="minorBidi" w:hint="eastAsia"/>
          <w:kern w:val="2"/>
          <w:sz w:val="28"/>
          <w:u w:val="single"/>
        </w:rPr>
        <w:t>15</w:t>
      </w:r>
      <w:r>
        <w:rPr>
          <w:rFonts w:ascii="仿宋" w:eastAsia="仿宋" w:hAnsi="仿宋" w:cstheme="minorBidi" w:hint="eastAsia"/>
          <w:kern w:val="2"/>
          <w:sz w:val="28"/>
          <w:u w:val="single"/>
        </w:rPr>
        <w:t>号）</w:t>
      </w:r>
      <w:r>
        <w:rPr>
          <w:rFonts w:ascii="仿宋" w:eastAsia="仿宋" w:hAnsi="仿宋" w:cstheme="minorBidi" w:hint="eastAsia"/>
          <w:kern w:val="2"/>
          <w:sz w:val="28"/>
        </w:rPr>
        <w:t>的规定，要求</w:t>
      </w:r>
      <w:r>
        <w:rPr>
          <w:rFonts w:ascii="仿宋" w:eastAsia="仿宋" w:hAnsi="仿宋" w:hint="eastAsia"/>
          <w:sz w:val="28"/>
        </w:rPr>
        <w:t>增加先进制造业用房供应，到</w:t>
      </w:r>
      <w:r>
        <w:rPr>
          <w:rFonts w:ascii="仿宋" w:eastAsia="仿宋" w:hAnsi="仿宋" w:hint="eastAsia"/>
          <w:sz w:val="28"/>
        </w:rPr>
        <w:t>2020</w:t>
      </w:r>
      <w:r>
        <w:rPr>
          <w:rFonts w:ascii="仿宋" w:eastAsia="仿宋" w:hAnsi="仿宋" w:hint="eastAsia"/>
          <w:sz w:val="28"/>
        </w:rPr>
        <w:t>年，通过盘活存</w:t>
      </w:r>
      <w:r>
        <w:rPr>
          <w:rFonts w:ascii="仿宋" w:eastAsia="仿宋" w:hAnsi="仿宋" w:hint="eastAsia"/>
          <w:sz w:val="28"/>
        </w:rPr>
        <w:t>量、新建开发、鼓励出租等多种方式提供不少于</w:t>
      </w:r>
      <w:r>
        <w:rPr>
          <w:rFonts w:ascii="仿宋" w:eastAsia="仿宋" w:hAnsi="仿宋" w:hint="eastAsia"/>
          <w:sz w:val="28"/>
        </w:rPr>
        <w:t>500</w:t>
      </w:r>
      <w:r>
        <w:rPr>
          <w:rFonts w:ascii="仿宋" w:eastAsia="仿宋" w:hAnsi="仿宋" w:hint="eastAsia"/>
          <w:sz w:val="28"/>
        </w:rPr>
        <w:t>万平方米创新型产业用房。鼓励和引导种子期、初创期创新型企业优先采取租赁、购买的方式解决生产及配套用房，加快建设创新型产业用房供需服务平台促进节约集约用地。以中心城区旧厂房更新和城中村改造为契机，建设一批都市创新型企业集聚区、制造业总部集聚区和生产服务业功能区。</w:t>
      </w:r>
    </w:p>
    <w:p w:rsidR="00FD58B9" w:rsidRDefault="00FD58B9"/>
    <w:p w:rsidR="00FD58B9" w:rsidRDefault="00FC7105">
      <w:pPr>
        <w:adjustRightInd w:val="0"/>
        <w:snapToGrid w:val="0"/>
        <w:spacing w:line="360" w:lineRule="auto"/>
        <w:rPr>
          <w:rFonts w:ascii="仿宋" w:eastAsia="仿宋" w:hAnsi="仿宋"/>
          <w:b/>
          <w:sz w:val="28"/>
          <w:szCs w:val="32"/>
        </w:rPr>
      </w:pPr>
      <w:r>
        <w:rPr>
          <w:rFonts w:ascii="仿宋" w:eastAsia="仿宋" w:hAnsi="仿宋" w:hint="eastAsia"/>
          <w:b/>
          <w:sz w:val="28"/>
          <w:szCs w:val="32"/>
        </w:rPr>
        <w:t>二、对科研、创新型用地指标优先安排政策</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32"/>
        </w:rPr>
        <w:t xml:space="preserve">    </w:t>
      </w:r>
      <w:r>
        <w:rPr>
          <w:rFonts w:ascii="仿宋" w:eastAsia="仿宋" w:hAnsi="仿宋" w:hint="eastAsia"/>
          <w:sz w:val="28"/>
          <w:szCs w:val="32"/>
        </w:rPr>
        <w:t>（一）依据</w:t>
      </w:r>
      <w:r>
        <w:rPr>
          <w:rFonts w:ascii="仿宋" w:eastAsia="仿宋" w:hAnsi="仿宋" w:hint="eastAsia"/>
          <w:sz w:val="28"/>
          <w:szCs w:val="32"/>
          <w:u w:val="single"/>
        </w:rPr>
        <w:t>《广州市人民政府关于加快科技创新的若干政策意见》（穗府〔</w:t>
      </w:r>
      <w:r>
        <w:rPr>
          <w:rFonts w:ascii="仿宋" w:eastAsia="仿宋" w:hAnsi="仿宋" w:hint="eastAsia"/>
          <w:sz w:val="28"/>
          <w:szCs w:val="32"/>
          <w:u w:val="single"/>
        </w:rPr>
        <w:t>2015</w:t>
      </w:r>
      <w:r>
        <w:rPr>
          <w:rFonts w:ascii="仿宋" w:eastAsia="仿宋" w:hAnsi="仿宋" w:hint="eastAsia"/>
          <w:sz w:val="28"/>
          <w:szCs w:val="32"/>
          <w:u w:val="single"/>
        </w:rPr>
        <w:t>〕</w:t>
      </w:r>
      <w:r>
        <w:rPr>
          <w:rFonts w:ascii="仿宋" w:eastAsia="仿宋" w:hAnsi="仿宋" w:hint="eastAsia"/>
          <w:sz w:val="28"/>
          <w:szCs w:val="32"/>
          <w:u w:val="single"/>
        </w:rPr>
        <w:t>10</w:t>
      </w:r>
      <w:r>
        <w:rPr>
          <w:rFonts w:ascii="仿宋" w:eastAsia="仿宋" w:hAnsi="仿宋" w:hint="eastAsia"/>
          <w:sz w:val="28"/>
          <w:szCs w:val="32"/>
          <w:u w:val="single"/>
        </w:rPr>
        <w:t>号）</w:t>
      </w:r>
      <w:r>
        <w:rPr>
          <w:rFonts w:ascii="仿宋" w:eastAsia="仿宋" w:hAnsi="仿宋" w:hint="eastAsia"/>
          <w:sz w:val="28"/>
          <w:szCs w:val="32"/>
        </w:rPr>
        <w:t>的规定，要求在符合土地利用总体规划、城乡规划和产业发展规划的前提下，将科技企业孵化器建设用</w:t>
      </w:r>
      <w:r>
        <w:rPr>
          <w:rFonts w:ascii="仿宋" w:eastAsia="仿宋" w:hAnsi="仿宋" w:hint="eastAsia"/>
          <w:sz w:val="28"/>
          <w:szCs w:val="24"/>
        </w:rPr>
        <w:t>地等科研用地，列入年度土地供应计划优先办理供地手续。</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（二）依据</w:t>
      </w:r>
      <w:r>
        <w:rPr>
          <w:rFonts w:ascii="仿宋" w:eastAsia="仿宋" w:hAnsi="仿宋" w:hint="eastAsia"/>
          <w:sz w:val="28"/>
          <w:szCs w:val="24"/>
          <w:u w:val="single"/>
        </w:rPr>
        <w:t>《广州市人民政府办公厅关于印发广州市重点服务创新标杆百家企业实施办法的通知》（</w:t>
      </w:r>
      <w:r>
        <w:rPr>
          <w:rFonts w:ascii="仿宋" w:eastAsia="仿宋" w:hAnsi="仿宋"/>
          <w:sz w:val="28"/>
          <w:szCs w:val="24"/>
          <w:u w:val="single"/>
        </w:rPr>
        <w:t>穗府办</w:t>
      </w:r>
      <w:proofErr w:type="gramStart"/>
      <w:r>
        <w:rPr>
          <w:rFonts w:ascii="仿宋" w:eastAsia="仿宋" w:hAnsi="仿宋"/>
          <w:sz w:val="28"/>
          <w:szCs w:val="24"/>
          <w:u w:val="single"/>
        </w:rPr>
        <w:t>规</w:t>
      </w:r>
      <w:proofErr w:type="gramEnd"/>
      <w:r>
        <w:rPr>
          <w:rFonts w:ascii="仿宋" w:eastAsia="仿宋" w:hAnsi="仿宋"/>
          <w:sz w:val="28"/>
          <w:szCs w:val="24"/>
          <w:u w:val="single"/>
        </w:rPr>
        <w:t>〔</w:t>
      </w:r>
      <w:r>
        <w:rPr>
          <w:rFonts w:ascii="仿宋" w:eastAsia="仿宋" w:hAnsi="仿宋"/>
          <w:sz w:val="28"/>
          <w:szCs w:val="24"/>
          <w:u w:val="single"/>
        </w:rPr>
        <w:t>2016</w:t>
      </w:r>
      <w:r>
        <w:rPr>
          <w:rFonts w:ascii="仿宋" w:eastAsia="仿宋" w:hAnsi="仿宋"/>
          <w:sz w:val="28"/>
          <w:szCs w:val="24"/>
          <w:u w:val="single"/>
        </w:rPr>
        <w:t>〕</w:t>
      </w:r>
      <w:r>
        <w:rPr>
          <w:rFonts w:ascii="仿宋" w:eastAsia="仿宋" w:hAnsi="仿宋"/>
          <w:sz w:val="28"/>
          <w:szCs w:val="24"/>
          <w:u w:val="single"/>
        </w:rPr>
        <w:t>10</w:t>
      </w:r>
      <w:r>
        <w:rPr>
          <w:rFonts w:ascii="仿宋" w:eastAsia="仿宋" w:hAnsi="仿宋"/>
          <w:sz w:val="28"/>
          <w:szCs w:val="24"/>
          <w:u w:val="single"/>
        </w:rPr>
        <w:t>号</w:t>
      </w:r>
      <w:r>
        <w:rPr>
          <w:rFonts w:ascii="仿宋" w:eastAsia="仿宋" w:hAnsi="仿宋" w:hint="eastAsia"/>
          <w:sz w:val="28"/>
          <w:szCs w:val="24"/>
          <w:u w:val="single"/>
        </w:rPr>
        <w:t>）</w:t>
      </w:r>
      <w:r>
        <w:rPr>
          <w:rFonts w:ascii="仿宋" w:eastAsia="仿宋" w:hAnsi="仿宋" w:hint="eastAsia"/>
          <w:sz w:val="28"/>
          <w:szCs w:val="24"/>
        </w:rPr>
        <w:t>的规定，</w:t>
      </w:r>
      <w:r>
        <w:rPr>
          <w:rFonts w:ascii="仿宋" w:eastAsia="仿宋" w:hAnsi="仿宋"/>
          <w:sz w:val="28"/>
          <w:szCs w:val="24"/>
        </w:rPr>
        <w:t>市国土规划部门</w:t>
      </w:r>
      <w:r>
        <w:rPr>
          <w:rFonts w:ascii="仿宋" w:eastAsia="仿宋" w:hAnsi="仿宋" w:hint="eastAsia"/>
          <w:sz w:val="28"/>
          <w:szCs w:val="24"/>
        </w:rPr>
        <w:t>要</w:t>
      </w:r>
      <w:r>
        <w:rPr>
          <w:rFonts w:ascii="仿宋" w:eastAsia="仿宋" w:hAnsi="仿宋"/>
          <w:sz w:val="28"/>
          <w:szCs w:val="24"/>
        </w:rPr>
        <w:t>依法妥善处理好</w:t>
      </w:r>
      <w:r>
        <w:rPr>
          <w:rFonts w:ascii="仿宋" w:eastAsia="仿宋" w:hAnsi="仿宋" w:hint="eastAsia"/>
          <w:sz w:val="28"/>
          <w:szCs w:val="24"/>
        </w:rPr>
        <w:t>“广州市</w:t>
      </w:r>
      <w:r>
        <w:rPr>
          <w:rFonts w:ascii="仿宋" w:eastAsia="仿宋" w:hAnsi="仿宋"/>
          <w:sz w:val="28"/>
          <w:szCs w:val="24"/>
        </w:rPr>
        <w:t>创新标杆企业</w:t>
      </w:r>
      <w:r>
        <w:rPr>
          <w:rFonts w:ascii="仿宋" w:eastAsia="仿宋" w:hAnsi="仿宋" w:hint="eastAsia"/>
          <w:sz w:val="28"/>
          <w:szCs w:val="24"/>
        </w:rPr>
        <w:t>”</w:t>
      </w:r>
      <w:r>
        <w:rPr>
          <w:rFonts w:ascii="仿宋" w:eastAsia="仿宋" w:hAnsi="仿宋"/>
          <w:sz w:val="28"/>
          <w:szCs w:val="24"/>
        </w:rPr>
        <w:t>产业用地手续不规范、产权不清晰等历史遗留问题，</w:t>
      </w:r>
      <w:r>
        <w:rPr>
          <w:rFonts w:ascii="仿宋" w:eastAsia="仿宋" w:hAnsi="仿宋" w:hint="eastAsia"/>
          <w:sz w:val="28"/>
          <w:szCs w:val="24"/>
        </w:rPr>
        <w:t>“广州市</w:t>
      </w:r>
      <w:r>
        <w:rPr>
          <w:rFonts w:ascii="仿宋" w:eastAsia="仿宋" w:hAnsi="仿宋"/>
          <w:sz w:val="28"/>
          <w:szCs w:val="24"/>
        </w:rPr>
        <w:t>创新标杆企业</w:t>
      </w:r>
      <w:r>
        <w:rPr>
          <w:rFonts w:ascii="仿宋" w:eastAsia="仿宋" w:hAnsi="仿宋" w:hint="eastAsia"/>
          <w:sz w:val="28"/>
          <w:szCs w:val="24"/>
        </w:rPr>
        <w:t>”</w:t>
      </w:r>
      <w:r>
        <w:rPr>
          <w:rFonts w:ascii="仿宋" w:eastAsia="仿宋" w:hAnsi="仿宋"/>
          <w:sz w:val="28"/>
          <w:szCs w:val="24"/>
        </w:rPr>
        <w:t>重大发展项目由市按程序统一调剂安排用地指标</w:t>
      </w:r>
      <w:r>
        <w:rPr>
          <w:rFonts w:ascii="仿宋" w:eastAsia="仿宋" w:hAnsi="仿宋" w:hint="eastAsia"/>
          <w:sz w:val="28"/>
          <w:szCs w:val="24"/>
        </w:rPr>
        <w:t>；</w:t>
      </w:r>
    </w:p>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hint="eastAsia"/>
          <w:sz w:val="28"/>
          <w:szCs w:val="24"/>
        </w:rPr>
        <w:t xml:space="preserve">    </w:t>
      </w:r>
      <w:r>
        <w:rPr>
          <w:rFonts w:ascii="仿宋" w:eastAsia="仿宋" w:hAnsi="仿宋" w:hint="eastAsia"/>
          <w:sz w:val="28"/>
          <w:szCs w:val="24"/>
        </w:rPr>
        <w:t>（三）</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《广州市人民政府办公厅关于构建促进产业发展政策体系的</w:t>
      </w:r>
      <w:r>
        <w:rPr>
          <w:rFonts w:ascii="仿宋" w:eastAsia="仿宋" w:hAnsi="仿宋" w:cs="宋体" w:hint="eastAsia"/>
          <w:kern w:val="0"/>
          <w:sz w:val="28"/>
          <w:szCs w:val="24"/>
          <w:u w:val="single"/>
        </w:rPr>
        <w:t>意见》（穗府办〔</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w:t>
      </w:r>
      <w:r>
        <w:rPr>
          <w:rFonts w:ascii="仿宋" w:eastAsia="仿宋" w:hAnsi="仿宋" w:cs="宋体" w:hint="eastAsia"/>
          <w:kern w:val="0"/>
          <w:sz w:val="28"/>
          <w:szCs w:val="24"/>
          <w:u w:val="single"/>
        </w:rPr>
        <w:t>号）</w:t>
      </w:r>
      <w:r>
        <w:rPr>
          <w:rFonts w:ascii="仿宋" w:eastAsia="仿宋" w:hAnsi="仿宋" w:hint="eastAsia"/>
          <w:sz w:val="28"/>
          <w:szCs w:val="24"/>
        </w:rPr>
        <w:t>的规定</w:t>
      </w:r>
      <w:r>
        <w:rPr>
          <w:rFonts w:ascii="仿宋" w:eastAsia="仿宋" w:hAnsi="仿宋" w:cs="宋体" w:hint="eastAsia"/>
          <w:kern w:val="0"/>
          <w:sz w:val="28"/>
          <w:szCs w:val="24"/>
        </w:rPr>
        <w:t>，对我市重点产业项目总部、生产及科研用地优先予以研究解决，支持盘活利用低效存量建设用地。</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（四）依据</w:t>
      </w:r>
      <w:r>
        <w:rPr>
          <w:rFonts w:ascii="仿宋" w:eastAsia="仿宋" w:hAnsi="仿宋" w:hint="eastAsia"/>
          <w:sz w:val="28"/>
          <w:szCs w:val="24"/>
          <w:u w:val="single"/>
        </w:rPr>
        <w:t>《</w:t>
      </w:r>
      <w:r>
        <w:rPr>
          <w:rFonts w:ascii="仿宋" w:eastAsia="仿宋" w:hAnsi="仿宋"/>
          <w:sz w:val="28"/>
          <w:szCs w:val="24"/>
          <w:u w:val="single"/>
        </w:rPr>
        <w:t>广州市人民政府关于印发广州市建设国际科技产业</w:t>
      </w:r>
      <w:r>
        <w:rPr>
          <w:rFonts w:ascii="仿宋" w:eastAsia="仿宋" w:hAnsi="仿宋"/>
          <w:sz w:val="28"/>
          <w:szCs w:val="24"/>
          <w:u w:val="single"/>
        </w:rPr>
        <w:lastRenderedPageBreak/>
        <w:t>创新中心三年行动计划（</w:t>
      </w:r>
      <w:r>
        <w:rPr>
          <w:rFonts w:ascii="仿宋" w:eastAsia="仿宋" w:hAnsi="仿宋"/>
          <w:sz w:val="28"/>
          <w:szCs w:val="24"/>
          <w:u w:val="single"/>
        </w:rPr>
        <w:t>2018—2020</w:t>
      </w:r>
      <w:r>
        <w:rPr>
          <w:rFonts w:ascii="仿宋" w:eastAsia="仿宋" w:hAnsi="仿宋"/>
          <w:sz w:val="28"/>
          <w:szCs w:val="24"/>
          <w:u w:val="single"/>
        </w:rPr>
        <w:t>年）的通知</w:t>
      </w:r>
      <w:r>
        <w:rPr>
          <w:rFonts w:ascii="仿宋" w:eastAsia="仿宋" w:hAnsi="仿宋" w:hint="eastAsia"/>
          <w:sz w:val="28"/>
          <w:szCs w:val="24"/>
          <w:u w:val="single"/>
        </w:rPr>
        <w:t>》（</w:t>
      </w:r>
      <w:r>
        <w:rPr>
          <w:rFonts w:ascii="仿宋" w:eastAsia="仿宋" w:hAnsi="仿宋"/>
          <w:sz w:val="28"/>
          <w:szCs w:val="24"/>
          <w:u w:val="single"/>
        </w:rPr>
        <w:t>穗府函〔</w:t>
      </w:r>
      <w:r>
        <w:rPr>
          <w:rFonts w:ascii="仿宋" w:eastAsia="仿宋" w:hAnsi="仿宋"/>
          <w:sz w:val="28"/>
          <w:szCs w:val="24"/>
          <w:u w:val="single"/>
        </w:rPr>
        <w:t>2018</w:t>
      </w:r>
      <w:r>
        <w:rPr>
          <w:rFonts w:ascii="仿宋" w:eastAsia="仿宋" w:hAnsi="仿宋"/>
          <w:sz w:val="28"/>
          <w:szCs w:val="24"/>
          <w:u w:val="single"/>
        </w:rPr>
        <w:t>〕</w:t>
      </w:r>
      <w:r>
        <w:rPr>
          <w:rFonts w:ascii="仿宋" w:eastAsia="仿宋" w:hAnsi="仿宋"/>
          <w:sz w:val="28"/>
          <w:szCs w:val="24"/>
          <w:u w:val="single"/>
        </w:rPr>
        <w:t>224</w:t>
      </w:r>
      <w:r>
        <w:rPr>
          <w:rFonts w:ascii="仿宋" w:eastAsia="仿宋" w:hAnsi="仿宋"/>
          <w:sz w:val="28"/>
          <w:szCs w:val="24"/>
          <w:u w:val="single"/>
        </w:rPr>
        <w:t>号</w:t>
      </w:r>
      <w:r>
        <w:rPr>
          <w:rFonts w:ascii="仿宋" w:eastAsia="仿宋" w:hAnsi="仿宋" w:hint="eastAsia"/>
          <w:sz w:val="28"/>
          <w:szCs w:val="24"/>
          <w:u w:val="single"/>
        </w:rPr>
        <w:t>）</w:t>
      </w:r>
      <w:r>
        <w:rPr>
          <w:rFonts w:ascii="仿宋" w:eastAsia="仿宋" w:hAnsi="仿宋" w:hint="eastAsia"/>
          <w:sz w:val="28"/>
          <w:szCs w:val="24"/>
        </w:rPr>
        <w:t>的规定，要求</w:t>
      </w:r>
      <w:r>
        <w:rPr>
          <w:rFonts w:ascii="仿宋" w:eastAsia="仿宋" w:hAnsi="仿宋"/>
          <w:sz w:val="28"/>
          <w:szCs w:val="24"/>
        </w:rPr>
        <w:t>优先配置土地增量指标保障科技创新园区、转型升级基地和高新科技企业用地</w:t>
      </w:r>
      <w:r>
        <w:rPr>
          <w:rFonts w:ascii="仿宋" w:eastAsia="仿宋" w:hAnsi="仿宋" w:hint="eastAsia"/>
          <w:sz w:val="28"/>
          <w:szCs w:val="24"/>
        </w:rPr>
        <w:t>。</w:t>
      </w:r>
    </w:p>
    <w:p w:rsidR="00FD58B9" w:rsidRDefault="00FC7105">
      <w:pPr>
        <w:adjustRightInd w:val="0"/>
        <w:snapToGrid w:val="0"/>
        <w:spacing w:line="360" w:lineRule="auto"/>
        <w:rPr>
          <w:rFonts w:ascii="仿宋" w:eastAsia="仿宋" w:hAnsi="仿宋"/>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（五）依据</w:t>
      </w:r>
      <w:r>
        <w:rPr>
          <w:rFonts w:ascii="仿宋" w:eastAsia="仿宋" w:hAnsi="仿宋" w:cs="宋体" w:hint="eastAsia"/>
          <w:bCs/>
          <w:kern w:val="0"/>
          <w:sz w:val="28"/>
          <w:szCs w:val="24"/>
          <w:u w:val="single"/>
        </w:rPr>
        <w:t>《广州市人民政府办公厅关于印发广州市价值创新园区建设三年行动方案（</w:t>
      </w:r>
      <w:r>
        <w:rPr>
          <w:rFonts w:ascii="仿宋" w:eastAsia="仿宋" w:hAnsi="仿宋" w:cs="宋体" w:hint="eastAsia"/>
          <w:bCs/>
          <w:kern w:val="0"/>
          <w:sz w:val="28"/>
          <w:szCs w:val="24"/>
          <w:u w:val="single"/>
        </w:rPr>
        <w:t>2018</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2020</w:t>
      </w:r>
      <w:r>
        <w:rPr>
          <w:rFonts w:ascii="仿宋" w:eastAsia="仿宋" w:hAnsi="仿宋" w:cs="宋体" w:hint="eastAsia"/>
          <w:bCs/>
          <w:kern w:val="0"/>
          <w:sz w:val="28"/>
          <w:szCs w:val="24"/>
          <w:u w:val="single"/>
        </w:rPr>
        <w:t>年）的通知》（穗府办函〔</w:t>
      </w:r>
      <w:r>
        <w:rPr>
          <w:rFonts w:ascii="仿宋" w:eastAsia="仿宋" w:hAnsi="仿宋" w:cs="宋体" w:hint="eastAsia"/>
          <w:bCs/>
          <w:kern w:val="0"/>
          <w:sz w:val="28"/>
          <w:szCs w:val="24"/>
          <w:u w:val="single"/>
        </w:rPr>
        <w:t>2018</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105</w:t>
      </w:r>
      <w:r>
        <w:rPr>
          <w:rFonts w:ascii="仿宋" w:eastAsia="仿宋" w:hAnsi="仿宋" w:cs="宋体" w:hint="eastAsia"/>
          <w:bCs/>
          <w:kern w:val="0"/>
          <w:sz w:val="28"/>
          <w:szCs w:val="24"/>
          <w:u w:val="single"/>
        </w:rPr>
        <w:t>号）</w:t>
      </w:r>
      <w:r>
        <w:rPr>
          <w:rFonts w:ascii="仿宋" w:eastAsia="仿宋" w:hAnsi="仿宋" w:hint="eastAsia"/>
          <w:sz w:val="28"/>
          <w:szCs w:val="24"/>
        </w:rPr>
        <w:t>的规定</w:t>
      </w:r>
      <w:r>
        <w:rPr>
          <w:rFonts w:ascii="仿宋" w:eastAsia="仿宋" w:hAnsi="仿宋" w:cs="宋体" w:hint="eastAsia"/>
          <w:bCs/>
          <w:kern w:val="0"/>
          <w:sz w:val="28"/>
          <w:szCs w:val="24"/>
        </w:rPr>
        <w:t>，</w:t>
      </w:r>
      <w:r>
        <w:rPr>
          <w:rFonts w:ascii="仿宋" w:eastAsia="仿宋" w:hAnsi="仿宋" w:cs="宋体" w:hint="eastAsia"/>
          <w:kern w:val="0"/>
          <w:sz w:val="28"/>
          <w:szCs w:val="24"/>
        </w:rPr>
        <w:t>要求</w:t>
      </w:r>
      <w:r>
        <w:rPr>
          <w:rFonts w:ascii="仿宋" w:eastAsia="仿宋" w:hAnsi="仿宋" w:cs="宋体" w:hint="eastAsia"/>
          <w:bCs/>
          <w:kern w:val="0"/>
          <w:sz w:val="28"/>
          <w:szCs w:val="24"/>
        </w:rPr>
        <w:t>加大土地</w:t>
      </w:r>
      <w:proofErr w:type="gramStart"/>
      <w:r>
        <w:rPr>
          <w:rFonts w:ascii="仿宋" w:eastAsia="仿宋" w:hAnsi="仿宋" w:cs="宋体" w:hint="eastAsia"/>
          <w:bCs/>
          <w:kern w:val="0"/>
          <w:sz w:val="28"/>
          <w:szCs w:val="24"/>
        </w:rPr>
        <w:t>征拆力度</w:t>
      </w:r>
      <w:proofErr w:type="gramEnd"/>
      <w:r>
        <w:rPr>
          <w:rFonts w:ascii="仿宋" w:eastAsia="仿宋" w:hAnsi="仿宋" w:cs="宋体" w:hint="eastAsia"/>
          <w:bCs/>
          <w:kern w:val="0"/>
          <w:sz w:val="28"/>
          <w:szCs w:val="24"/>
        </w:rPr>
        <w:t>和收储力度，保障价值创新园区建设所需的用地指标。</w:t>
      </w:r>
    </w:p>
    <w:p w:rsidR="00FD58B9" w:rsidRDefault="00FC7105">
      <w:pPr>
        <w:adjustRightInd w:val="0"/>
        <w:snapToGrid w:val="0"/>
        <w:spacing w:line="360" w:lineRule="auto"/>
        <w:rPr>
          <w:rFonts w:ascii="仿宋" w:eastAsia="仿宋" w:hAnsi="仿宋"/>
          <w:sz w:val="28"/>
          <w:szCs w:val="24"/>
        </w:rPr>
      </w:pPr>
      <w:r>
        <w:rPr>
          <w:rFonts w:ascii="仿宋" w:eastAsia="仿宋" w:hAnsi="仿宋" w:hint="eastAsia"/>
          <w:sz w:val="28"/>
          <w:szCs w:val="24"/>
        </w:rPr>
        <w:t xml:space="preserve">    </w:t>
      </w:r>
      <w:r>
        <w:rPr>
          <w:rFonts w:ascii="仿宋" w:eastAsia="仿宋" w:hAnsi="仿宋" w:hint="eastAsia"/>
          <w:sz w:val="28"/>
          <w:szCs w:val="24"/>
        </w:rPr>
        <w:t>（六）依据</w:t>
      </w:r>
      <w:r>
        <w:rPr>
          <w:rFonts w:ascii="仿宋" w:eastAsia="仿宋" w:hAnsi="仿宋" w:hint="eastAsia"/>
          <w:sz w:val="28"/>
          <w:szCs w:val="24"/>
          <w:u w:val="single"/>
        </w:rPr>
        <w:t>《广州市人民政府关于印发广州市系统推进全面创新改革试验三年行动计划（</w:t>
      </w:r>
      <w:r>
        <w:rPr>
          <w:rFonts w:ascii="仿宋" w:eastAsia="仿宋" w:hAnsi="仿宋" w:hint="eastAsia"/>
          <w:sz w:val="28"/>
          <w:szCs w:val="24"/>
          <w:u w:val="single"/>
        </w:rPr>
        <w:t>2016</w:t>
      </w:r>
      <w:r>
        <w:rPr>
          <w:rFonts w:ascii="仿宋" w:eastAsia="仿宋" w:hAnsi="仿宋" w:hint="eastAsia"/>
          <w:sz w:val="28"/>
          <w:szCs w:val="24"/>
          <w:u w:val="single"/>
        </w:rPr>
        <w:t>—</w:t>
      </w:r>
      <w:r>
        <w:rPr>
          <w:rFonts w:ascii="仿宋" w:eastAsia="仿宋" w:hAnsi="仿宋" w:hint="eastAsia"/>
          <w:sz w:val="28"/>
          <w:szCs w:val="24"/>
          <w:u w:val="single"/>
        </w:rPr>
        <w:t>2018</w:t>
      </w:r>
      <w:r>
        <w:rPr>
          <w:rFonts w:ascii="仿宋" w:eastAsia="仿宋" w:hAnsi="仿宋" w:hint="eastAsia"/>
          <w:sz w:val="28"/>
          <w:szCs w:val="24"/>
          <w:u w:val="single"/>
        </w:rPr>
        <w:t>年）的通知》（穗府</w:t>
      </w:r>
      <w:r>
        <w:rPr>
          <w:rFonts w:ascii="仿宋" w:eastAsia="仿宋" w:hAnsi="仿宋"/>
          <w:sz w:val="28"/>
          <w:szCs w:val="24"/>
          <w:u w:val="single"/>
        </w:rPr>
        <w:t>〔</w:t>
      </w:r>
      <w:r>
        <w:rPr>
          <w:rFonts w:ascii="仿宋" w:eastAsia="仿宋" w:hAnsi="仿宋" w:hint="eastAsia"/>
          <w:sz w:val="28"/>
          <w:szCs w:val="24"/>
          <w:u w:val="single"/>
        </w:rPr>
        <w:t>2017</w:t>
      </w:r>
      <w:r>
        <w:rPr>
          <w:rFonts w:ascii="仿宋" w:eastAsia="仿宋" w:hAnsi="仿宋"/>
          <w:sz w:val="28"/>
          <w:szCs w:val="24"/>
          <w:u w:val="single"/>
        </w:rPr>
        <w:t>〕</w:t>
      </w:r>
      <w:r>
        <w:rPr>
          <w:rFonts w:ascii="仿宋" w:eastAsia="仿宋" w:hAnsi="仿宋" w:hint="eastAsia"/>
          <w:sz w:val="28"/>
          <w:szCs w:val="24"/>
          <w:u w:val="single"/>
        </w:rPr>
        <w:t>6</w:t>
      </w:r>
      <w:r>
        <w:rPr>
          <w:rFonts w:ascii="仿宋" w:eastAsia="仿宋" w:hAnsi="仿宋" w:hint="eastAsia"/>
          <w:sz w:val="28"/>
          <w:szCs w:val="24"/>
          <w:u w:val="single"/>
        </w:rPr>
        <w:t>号）、《广州市人民政府办公厅关于印发广州市战略性新兴产业第十三个五年发展规划（</w:t>
      </w:r>
      <w:r>
        <w:rPr>
          <w:rFonts w:ascii="仿宋" w:eastAsia="仿宋" w:hAnsi="仿宋" w:hint="eastAsia"/>
          <w:sz w:val="28"/>
          <w:szCs w:val="24"/>
          <w:u w:val="single"/>
        </w:rPr>
        <w:t>2016</w:t>
      </w:r>
      <w:r>
        <w:rPr>
          <w:rFonts w:ascii="仿宋" w:eastAsia="仿宋" w:hAnsi="仿宋" w:hint="eastAsia"/>
          <w:sz w:val="28"/>
          <w:szCs w:val="24"/>
          <w:u w:val="single"/>
        </w:rPr>
        <w:t>—</w:t>
      </w:r>
      <w:r>
        <w:rPr>
          <w:rFonts w:ascii="仿宋" w:eastAsia="仿宋" w:hAnsi="仿宋" w:hint="eastAsia"/>
          <w:sz w:val="28"/>
          <w:szCs w:val="24"/>
          <w:u w:val="single"/>
        </w:rPr>
        <w:t>2020</w:t>
      </w:r>
      <w:r>
        <w:rPr>
          <w:rFonts w:ascii="仿宋" w:eastAsia="仿宋" w:hAnsi="仿宋" w:hint="eastAsia"/>
          <w:sz w:val="28"/>
          <w:szCs w:val="24"/>
          <w:u w:val="single"/>
        </w:rPr>
        <w:t>年）的通知》（穗府办〔</w:t>
      </w:r>
      <w:r>
        <w:rPr>
          <w:rFonts w:ascii="仿宋" w:eastAsia="仿宋" w:hAnsi="仿宋" w:hint="eastAsia"/>
          <w:sz w:val="28"/>
          <w:szCs w:val="24"/>
          <w:u w:val="single"/>
        </w:rPr>
        <w:t>2016</w:t>
      </w:r>
      <w:r>
        <w:rPr>
          <w:rFonts w:ascii="仿宋" w:eastAsia="仿宋" w:hAnsi="仿宋" w:hint="eastAsia"/>
          <w:sz w:val="28"/>
          <w:szCs w:val="24"/>
          <w:u w:val="single"/>
        </w:rPr>
        <w:t>〕</w:t>
      </w:r>
      <w:r>
        <w:rPr>
          <w:rFonts w:ascii="仿宋" w:eastAsia="仿宋" w:hAnsi="仿宋" w:hint="eastAsia"/>
          <w:sz w:val="28"/>
          <w:szCs w:val="24"/>
          <w:u w:val="single"/>
        </w:rPr>
        <w:t>25</w:t>
      </w:r>
      <w:r>
        <w:rPr>
          <w:rFonts w:ascii="仿宋" w:eastAsia="仿宋" w:hAnsi="仿宋" w:hint="eastAsia"/>
          <w:sz w:val="28"/>
          <w:szCs w:val="24"/>
          <w:u w:val="single"/>
        </w:rPr>
        <w:t>号）</w:t>
      </w:r>
      <w:r>
        <w:rPr>
          <w:rFonts w:ascii="仿宋" w:eastAsia="仿宋" w:hAnsi="仿宋" w:hint="eastAsia"/>
          <w:sz w:val="28"/>
          <w:szCs w:val="24"/>
        </w:rPr>
        <w:t>的规定，要将自主创新示范区内科技企业优先列入年度土地供应计划、优先办理供地手续。</w:t>
      </w:r>
    </w:p>
    <w:p w:rsidR="00FD58B9" w:rsidRDefault="00FD58B9"/>
    <w:p w:rsidR="00FD58B9" w:rsidRDefault="00FC7105">
      <w:pPr>
        <w:adjustRightInd w:val="0"/>
        <w:snapToGrid w:val="0"/>
        <w:spacing w:line="360" w:lineRule="auto"/>
        <w:rPr>
          <w:rFonts w:ascii="仿宋" w:eastAsia="仿宋" w:hAnsi="仿宋" w:cs="宋体"/>
          <w:kern w:val="0"/>
          <w:sz w:val="28"/>
          <w:szCs w:val="24"/>
        </w:rPr>
      </w:pPr>
      <w:r>
        <w:rPr>
          <w:rFonts w:ascii="仿宋" w:eastAsia="仿宋" w:hAnsi="仿宋" w:hint="eastAsia"/>
          <w:b/>
          <w:sz w:val="28"/>
          <w:szCs w:val="32"/>
        </w:rPr>
        <w:t>三、对指定产业、项目等用地指标的支持政策</w:t>
      </w:r>
    </w:p>
    <w:p w:rsidR="00FD58B9" w:rsidRDefault="00FC7105">
      <w:pPr>
        <w:pStyle w:val="ab"/>
        <w:shd w:val="clear" w:color="auto" w:fill="FFFFFF"/>
        <w:adjustRightInd w:val="0"/>
        <w:snapToGrid w:val="0"/>
        <w:spacing w:before="0" w:beforeAutospacing="0" w:after="0" w:afterAutospacing="0" w:line="360" w:lineRule="auto"/>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（一）</w:t>
      </w:r>
      <w:r>
        <w:rPr>
          <w:rFonts w:ascii="仿宋" w:eastAsia="仿宋" w:hAnsi="仿宋" w:hint="eastAsia"/>
          <w:sz w:val="28"/>
          <w:u w:val="single"/>
        </w:rPr>
        <w:t>依据《</w:t>
      </w:r>
      <w:r>
        <w:rPr>
          <w:rFonts w:ascii="仿宋" w:eastAsia="仿宋" w:hAnsi="仿宋"/>
          <w:sz w:val="28"/>
          <w:u w:val="single"/>
        </w:rPr>
        <w:t>广州市人民政府办公厅关于</w:t>
      </w:r>
      <w:r>
        <w:rPr>
          <w:rFonts w:ascii="仿宋" w:eastAsia="仿宋" w:hAnsi="仿宋"/>
          <w:sz w:val="28"/>
          <w:u w:val="single"/>
        </w:rPr>
        <w:t>印发广州市促进总部经济发展暂行办法的通知</w:t>
      </w:r>
      <w:r>
        <w:rPr>
          <w:rFonts w:ascii="仿宋" w:eastAsia="仿宋" w:hAnsi="仿宋" w:hint="eastAsia"/>
          <w:sz w:val="28"/>
          <w:u w:val="single"/>
        </w:rPr>
        <w:t>》（</w:t>
      </w:r>
      <w:r>
        <w:rPr>
          <w:rFonts w:ascii="仿宋" w:eastAsia="仿宋" w:hAnsi="仿宋"/>
          <w:sz w:val="28"/>
          <w:u w:val="single"/>
        </w:rPr>
        <w:t>穗府办</w:t>
      </w:r>
      <w:proofErr w:type="gramStart"/>
      <w:r>
        <w:rPr>
          <w:rFonts w:ascii="仿宋" w:eastAsia="仿宋" w:hAnsi="仿宋"/>
          <w:sz w:val="28"/>
          <w:u w:val="single"/>
        </w:rPr>
        <w:t>规</w:t>
      </w:r>
      <w:proofErr w:type="gramEnd"/>
      <w:r>
        <w:rPr>
          <w:rFonts w:ascii="仿宋" w:eastAsia="仿宋" w:hAnsi="仿宋"/>
          <w:sz w:val="28"/>
          <w:u w:val="single"/>
        </w:rPr>
        <w:t>〔</w:t>
      </w:r>
      <w:r>
        <w:rPr>
          <w:rFonts w:ascii="仿宋" w:eastAsia="仿宋" w:hAnsi="仿宋"/>
          <w:sz w:val="28"/>
          <w:u w:val="single"/>
        </w:rPr>
        <w:t>2018</w:t>
      </w:r>
      <w:r>
        <w:rPr>
          <w:rFonts w:ascii="仿宋" w:eastAsia="仿宋" w:hAnsi="仿宋"/>
          <w:sz w:val="28"/>
          <w:u w:val="single"/>
        </w:rPr>
        <w:t>〕</w:t>
      </w:r>
      <w:r>
        <w:rPr>
          <w:rFonts w:ascii="仿宋" w:eastAsia="仿宋" w:hAnsi="仿宋"/>
          <w:sz w:val="28"/>
          <w:u w:val="single"/>
        </w:rPr>
        <w:t>9</w:t>
      </w:r>
      <w:r>
        <w:rPr>
          <w:rFonts w:ascii="仿宋" w:eastAsia="仿宋" w:hAnsi="仿宋"/>
          <w:sz w:val="28"/>
          <w:u w:val="single"/>
        </w:rPr>
        <w:t>号</w:t>
      </w:r>
      <w:r>
        <w:rPr>
          <w:rFonts w:ascii="仿宋" w:eastAsia="仿宋" w:hAnsi="仿宋" w:hint="eastAsia"/>
          <w:sz w:val="28"/>
          <w:u w:val="single"/>
        </w:rPr>
        <w:t>）</w:t>
      </w:r>
      <w:r>
        <w:rPr>
          <w:rFonts w:ascii="仿宋" w:eastAsia="仿宋" w:hAnsi="仿宋" w:hint="eastAsia"/>
          <w:sz w:val="28"/>
        </w:rPr>
        <w:t>的规定，对总部企业要予以</w:t>
      </w:r>
      <w:r>
        <w:rPr>
          <w:rFonts w:ascii="仿宋" w:eastAsia="仿宋" w:hAnsi="仿宋"/>
          <w:sz w:val="28"/>
        </w:rPr>
        <w:t>用地支持</w:t>
      </w:r>
      <w:r>
        <w:rPr>
          <w:rFonts w:ascii="仿宋" w:eastAsia="仿宋" w:hAnsi="仿宋" w:hint="eastAsia"/>
          <w:sz w:val="28"/>
        </w:rPr>
        <w:t>，</w:t>
      </w:r>
      <w:r>
        <w:rPr>
          <w:rFonts w:ascii="仿宋" w:eastAsia="仿宋" w:hAnsi="仿宋"/>
          <w:sz w:val="28"/>
        </w:rPr>
        <w:t>强化土地精准供给，对三大战略枢纽、一江两岸三带等重大功能片区产业项目用地应</w:t>
      </w:r>
      <w:proofErr w:type="gramStart"/>
      <w:r>
        <w:rPr>
          <w:rFonts w:ascii="仿宋" w:eastAsia="仿宋" w:hAnsi="仿宋"/>
          <w:sz w:val="28"/>
        </w:rPr>
        <w:t>储尽</w:t>
      </w:r>
      <w:proofErr w:type="gramEnd"/>
      <w:r>
        <w:rPr>
          <w:rFonts w:ascii="仿宋" w:eastAsia="仿宋" w:hAnsi="仿宋"/>
          <w:sz w:val="28"/>
        </w:rPr>
        <w:t>储、连片储备，在城市规划、用地、城市更新等方面，重点支持建设一批总部企业集聚区。对上一年度在我市纳税总额不低于</w:t>
      </w:r>
      <w:r>
        <w:rPr>
          <w:rFonts w:ascii="仿宋" w:eastAsia="仿宋" w:hAnsi="仿宋"/>
          <w:sz w:val="28"/>
        </w:rPr>
        <w:t>1</w:t>
      </w:r>
      <w:r>
        <w:rPr>
          <w:rFonts w:ascii="仿宋" w:eastAsia="仿宋" w:hAnsi="仿宋"/>
          <w:sz w:val="28"/>
        </w:rPr>
        <w:t>亿元，在我市无自有办公用房的总部企业或企业联合体，按程序批准后，可以独立或联合建设总部办公大楼。</w:t>
      </w:r>
    </w:p>
    <w:p w:rsidR="00FD58B9" w:rsidRDefault="00FC7105">
      <w:pPr>
        <w:widowControl/>
        <w:adjustRightInd w:val="0"/>
        <w:snapToGrid w:val="0"/>
        <w:spacing w:line="360" w:lineRule="auto"/>
        <w:ind w:firstLine="482"/>
        <w:jc w:val="left"/>
        <w:rPr>
          <w:rFonts w:ascii="仿宋" w:eastAsia="仿宋" w:hAnsi="仿宋" w:cs="宋体"/>
          <w:kern w:val="0"/>
          <w:sz w:val="28"/>
          <w:szCs w:val="24"/>
        </w:rPr>
      </w:pPr>
      <w:r>
        <w:rPr>
          <w:rFonts w:ascii="仿宋" w:eastAsia="仿宋" w:hAnsi="仿宋" w:cs="宋体" w:hint="eastAsia"/>
          <w:kern w:val="0"/>
          <w:sz w:val="28"/>
          <w:szCs w:val="24"/>
        </w:rPr>
        <w:t>（二）依据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广州市人民政府办公厅关于加快文化产业创新发展的实施意见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proofErr w:type="gramStart"/>
      <w:r>
        <w:rPr>
          <w:rFonts w:ascii="仿宋" w:eastAsia="仿宋" w:hAnsi="仿宋" w:cs="宋体"/>
          <w:kern w:val="0"/>
          <w:sz w:val="28"/>
          <w:szCs w:val="24"/>
          <w:u w:val="single"/>
        </w:rPr>
        <w:t>规</w:t>
      </w:r>
      <w:proofErr w:type="gramEnd"/>
      <w:r>
        <w:rPr>
          <w:rFonts w:ascii="仿宋" w:eastAsia="仿宋" w:hAnsi="仿宋" w:cs="宋体"/>
          <w:kern w:val="0"/>
          <w:sz w:val="28"/>
          <w:szCs w:val="24"/>
          <w:u w:val="single"/>
        </w:rPr>
        <w:t>〔</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28</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广州市人民政府办公厅关于印发广州市推进文化创意和设计服务与相关产业融合发展行</w:t>
      </w:r>
      <w:r>
        <w:rPr>
          <w:rFonts w:ascii="仿宋" w:eastAsia="仿宋" w:hAnsi="仿宋" w:cs="宋体"/>
          <w:kern w:val="0"/>
          <w:sz w:val="28"/>
          <w:szCs w:val="24"/>
          <w:u w:val="single"/>
        </w:rPr>
        <w:lastRenderedPageBreak/>
        <w:t>动方案（</w:t>
      </w:r>
      <w:r>
        <w:rPr>
          <w:rFonts w:ascii="仿宋" w:eastAsia="仿宋" w:hAnsi="仿宋" w:cs="宋体"/>
          <w:kern w:val="0"/>
          <w:sz w:val="28"/>
          <w:szCs w:val="24"/>
          <w:u w:val="single"/>
        </w:rPr>
        <w:t>2016—2020</w:t>
      </w:r>
      <w:r>
        <w:rPr>
          <w:rFonts w:ascii="仿宋" w:eastAsia="仿宋" w:hAnsi="仿宋" w:cs="宋体"/>
          <w:kern w:val="0"/>
          <w:sz w:val="28"/>
          <w:szCs w:val="24"/>
          <w:u w:val="single"/>
        </w:rPr>
        <w:t>年）的通知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穗府办函〔</w:t>
      </w:r>
      <w:r>
        <w:rPr>
          <w:rFonts w:ascii="仿宋" w:eastAsia="仿宋" w:hAnsi="仿宋" w:cs="宋体"/>
          <w:kern w:val="0"/>
          <w:sz w:val="28"/>
          <w:szCs w:val="24"/>
          <w:u w:val="single"/>
        </w:rPr>
        <w:t>2017</w:t>
      </w:r>
      <w:r>
        <w:rPr>
          <w:rFonts w:ascii="仿宋" w:eastAsia="仿宋" w:hAnsi="仿宋" w:cs="宋体"/>
          <w:kern w:val="0"/>
          <w:sz w:val="28"/>
          <w:szCs w:val="24"/>
          <w:u w:val="single"/>
        </w:rPr>
        <w:t>〕</w:t>
      </w:r>
      <w:r>
        <w:rPr>
          <w:rFonts w:ascii="仿宋" w:eastAsia="仿宋" w:hAnsi="仿宋" w:cs="宋体"/>
          <w:kern w:val="0"/>
          <w:sz w:val="28"/>
          <w:szCs w:val="24"/>
          <w:u w:val="single"/>
        </w:rPr>
        <w:t>273</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对符合土地利用总体规划和城市总体规划的文化创意和设计服务项目，在全市土地利用计划指标中优先安排建设用地。鼓励利用</w:t>
      </w:r>
      <w:r>
        <w:rPr>
          <w:rFonts w:ascii="仿宋" w:eastAsia="仿宋" w:hAnsi="仿宋" w:cs="宋体"/>
          <w:kern w:val="0"/>
          <w:sz w:val="28"/>
          <w:szCs w:val="24"/>
        </w:rPr>
        <w:t>“</w:t>
      </w:r>
      <w:r>
        <w:rPr>
          <w:rFonts w:ascii="仿宋" w:eastAsia="仿宋" w:hAnsi="仿宋" w:cs="宋体"/>
          <w:kern w:val="0"/>
          <w:sz w:val="28"/>
          <w:szCs w:val="24"/>
        </w:rPr>
        <w:t>三旧</w:t>
      </w:r>
      <w:r>
        <w:rPr>
          <w:rFonts w:ascii="仿宋" w:eastAsia="仿宋" w:hAnsi="仿宋" w:cs="宋体"/>
          <w:kern w:val="0"/>
          <w:sz w:val="28"/>
          <w:szCs w:val="24"/>
        </w:rPr>
        <w:t>”</w:t>
      </w:r>
      <w:r>
        <w:rPr>
          <w:rFonts w:ascii="仿宋" w:eastAsia="仿宋" w:hAnsi="仿宋" w:cs="宋体"/>
          <w:kern w:val="0"/>
          <w:sz w:val="28"/>
          <w:szCs w:val="24"/>
        </w:rPr>
        <w:t>改造建设文化产业园区（基地），引导和支持文化产业项目优先盘活利用存量土地。引导社会力量投资兴办剧场、博物馆、美术馆、文化产业园区等文化产业基础设施，鼓励市、区政府给予用地方面的政策支持。</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（三）依据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广州市人民政府办公厅关于修订加</w:t>
      </w:r>
      <w:r>
        <w:rPr>
          <w:rFonts w:ascii="仿宋" w:eastAsia="仿宋" w:hAnsi="仿宋" w:cs="宋体"/>
          <w:kern w:val="0"/>
          <w:sz w:val="28"/>
          <w:szCs w:val="24"/>
          <w:u w:val="single"/>
        </w:rPr>
        <w:t>快广州跨境电子商务发展若干措施（试行）的通知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4</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加快跨境电子商务物流发展</w:t>
      </w:r>
      <w:r>
        <w:rPr>
          <w:rFonts w:ascii="仿宋" w:eastAsia="仿宋" w:hAnsi="仿宋" w:cs="宋体" w:hint="eastAsia"/>
          <w:kern w:val="0"/>
          <w:sz w:val="28"/>
          <w:szCs w:val="24"/>
        </w:rPr>
        <w:t>，</w:t>
      </w:r>
      <w:r>
        <w:rPr>
          <w:rFonts w:ascii="仿宋" w:eastAsia="仿宋" w:hAnsi="仿宋" w:cs="宋体"/>
          <w:kern w:val="0"/>
          <w:sz w:val="28"/>
          <w:szCs w:val="24"/>
        </w:rPr>
        <w:t>在符合土地利用总体规划和城乡规划前提下，优先保障安排跨境电子商务物流仓储项目用地</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《广州市人民政府办公厅关于印发推动电子商务跨越式发展若干措施的通知》（穗府办函〔</w:t>
      </w:r>
      <w:r>
        <w:rPr>
          <w:rFonts w:ascii="仿宋" w:eastAsia="仿宋" w:hAnsi="仿宋" w:cs="宋体" w:hint="eastAsia"/>
          <w:kern w:val="0"/>
          <w:sz w:val="28"/>
          <w:szCs w:val="24"/>
          <w:u w:val="single"/>
        </w:rPr>
        <w:t>2019</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的规定，要求建设农村电子商务发展载体，鼓励农村电子商务企业建设公共仓，服务全省、全国特色农产品在广州集散，向全国销售。在符合土地利用总体规划和城乡规划前提下，优先保障安排农村电子商务公共</w:t>
      </w:r>
      <w:proofErr w:type="gramStart"/>
      <w:r>
        <w:rPr>
          <w:rFonts w:ascii="仿宋" w:eastAsia="仿宋" w:hAnsi="仿宋" w:cs="宋体" w:hint="eastAsia"/>
          <w:kern w:val="0"/>
          <w:sz w:val="28"/>
          <w:szCs w:val="24"/>
        </w:rPr>
        <w:t>仓项目</w:t>
      </w:r>
      <w:proofErr w:type="gramEnd"/>
      <w:r>
        <w:rPr>
          <w:rFonts w:ascii="仿宋" w:eastAsia="仿宋" w:hAnsi="仿宋" w:cs="宋体" w:hint="eastAsia"/>
          <w:kern w:val="0"/>
          <w:sz w:val="28"/>
          <w:szCs w:val="24"/>
        </w:rPr>
        <w:t>用地；在白云、花都、南沙、从</w:t>
      </w:r>
      <w:r>
        <w:rPr>
          <w:rFonts w:ascii="仿宋" w:eastAsia="仿宋" w:hAnsi="仿宋" w:cs="宋体" w:hint="eastAsia"/>
          <w:kern w:val="0"/>
          <w:sz w:val="28"/>
          <w:szCs w:val="24"/>
        </w:rPr>
        <w:t>化、增城等区预留电子商务物流基地用地，满足电子商务产业发展需求；依据</w:t>
      </w:r>
      <w:r>
        <w:rPr>
          <w:rFonts w:ascii="仿宋" w:eastAsia="仿宋" w:hAnsi="仿宋" w:cs="宋体" w:hint="eastAsia"/>
          <w:kern w:val="0"/>
          <w:sz w:val="28"/>
          <w:szCs w:val="24"/>
          <w:u w:val="single"/>
        </w:rPr>
        <w:t>《广州市人民政府办公厅关于全市电子商务与移动互联网集聚区总体规划布局的意见》（穗府办〔</w:t>
      </w:r>
      <w:r>
        <w:rPr>
          <w:rFonts w:ascii="仿宋" w:eastAsia="仿宋" w:hAnsi="仿宋" w:cs="宋体" w:hint="eastAsia"/>
          <w:kern w:val="0"/>
          <w:sz w:val="28"/>
          <w:szCs w:val="24"/>
          <w:u w:val="single"/>
        </w:rPr>
        <w:t>2014</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41</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的规定，要求各区政府会同市国土房管局、规划局，优先保障电子商务和移动互联网总部区、集聚区和产业基地的用地指标，在符合“三规”的范围内明确具体选址。</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（四）依据</w:t>
      </w:r>
      <w:r>
        <w:rPr>
          <w:rFonts w:ascii="仿宋" w:eastAsia="仿宋" w:hAnsi="仿宋" w:cs="宋体" w:hint="eastAsia"/>
          <w:kern w:val="0"/>
          <w:sz w:val="28"/>
          <w:szCs w:val="24"/>
          <w:u w:val="single"/>
        </w:rPr>
        <w:t>《广州市人民政府关于印发建设广州国际航运中心三年行动计划（</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2020</w:t>
      </w:r>
      <w:r>
        <w:rPr>
          <w:rFonts w:ascii="仿宋" w:eastAsia="仿宋" w:hAnsi="仿宋" w:cs="宋体" w:hint="eastAsia"/>
          <w:kern w:val="0"/>
          <w:sz w:val="28"/>
          <w:szCs w:val="24"/>
          <w:u w:val="single"/>
        </w:rPr>
        <w:t>年）的通知》（</w:t>
      </w:r>
      <w:r>
        <w:rPr>
          <w:rFonts w:ascii="仿宋" w:eastAsia="仿宋" w:hAnsi="仿宋" w:cs="宋体"/>
          <w:kern w:val="0"/>
          <w:sz w:val="28"/>
          <w:szCs w:val="24"/>
          <w:u w:val="single"/>
        </w:rPr>
        <w:t>穗府函〔</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78</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围绕国际航运中心建设，促进城乡规划、土地利用规</w:t>
      </w:r>
      <w:r>
        <w:rPr>
          <w:rFonts w:ascii="仿宋" w:eastAsia="仿宋" w:hAnsi="仿宋" w:cs="宋体"/>
          <w:kern w:val="0"/>
          <w:sz w:val="28"/>
          <w:szCs w:val="24"/>
        </w:rPr>
        <w:t>划、</w:t>
      </w:r>
      <w:r>
        <w:rPr>
          <w:rFonts w:ascii="仿宋" w:eastAsia="仿宋" w:hAnsi="仿宋" w:cs="宋体"/>
          <w:kern w:val="0"/>
          <w:sz w:val="28"/>
          <w:szCs w:val="24"/>
        </w:rPr>
        <w:lastRenderedPageBreak/>
        <w:t>海洋功能区划、产业规划、交通规划、港</w:t>
      </w:r>
      <w:proofErr w:type="gramStart"/>
      <w:r>
        <w:rPr>
          <w:rFonts w:ascii="仿宋" w:eastAsia="仿宋" w:hAnsi="仿宋" w:cs="宋体"/>
          <w:kern w:val="0"/>
          <w:sz w:val="28"/>
          <w:szCs w:val="24"/>
        </w:rPr>
        <w:t>航规划</w:t>
      </w:r>
      <w:proofErr w:type="gramEnd"/>
      <w:r>
        <w:rPr>
          <w:rFonts w:ascii="仿宋" w:eastAsia="仿宋" w:hAnsi="仿宋" w:cs="宋体"/>
          <w:kern w:val="0"/>
          <w:sz w:val="28"/>
          <w:szCs w:val="24"/>
        </w:rPr>
        <w:t>衔接，保障港航业建设用地和用海需求。航运服务集聚区内建设港口物流、航运服务、金融保险等项目用地优先纳入近期建设规划年度实施计划、年度土地供应计划</w:t>
      </w:r>
      <w:r>
        <w:rPr>
          <w:rFonts w:ascii="仿宋" w:eastAsia="仿宋" w:hAnsi="仿宋" w:cs="宋体" w:hint="eastAsia"/>
          <w:kern w:val="0"/>
          <w:sz w:val="28"/>
          <w:szCs w:val="24"/>
        </w:rPr>
        <w:t>。</w:t>
      </w:r>
    </w:p>
    <w:p w:rsidR="00FD58B9" w:rsidRDefault="00FC7105">
      <w:pPr>
        <w:widowControl/>
        <w:shd w:val="clear" w:color="auto" w:fill="FFFFFF"/>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（五）依据</w:t>
      </w:r>
      <w:r>
        <w:rPr>
          <w:rFonts w:ascii="仿宋" w:eastAsia="仿宋" w:hAnsi="仿宋" w:cs="宋体" w:hint="eastAsia"/>
          <w:kern w:val="0"/>
          <w:sz w:val="28"/>
          <w:szCs w:val="24"/>
          <w:u w:val="single"/>
        </w:rPr>
        <w:t>《广州市人民政府办公厅关于印发广州市汽车产业</w:t>
      </w:r>
      <w:r>
        <w:rPr>
          <w:rFonts w:ascii="仿宋" w:eastAsia="仿宋" w:hAnsi="仿宋" w:cs="宋体" w:hint="eastAsia"/>
          <w:kern w:val="0"/>
          <w:sz w:val="28"/>
          <w:szCs w:val="24"/>
          <w:u w:val="single"/>
        </w:rPr>
        <w:t>2025</w:t>
      </w:r>
      <w:r>
        <w:rPr>
          <w:rFonts w:ascii="仿宋" w:eastAsia="仿宋" w:hAnsi="仿宋" w:cs="宋体" w:hint="eastAsia"/>
          <w:kern w:val="0"/>
          <w:sz w:val="28"/>
          <w:szCs w:val="24"/>
          <w:u w:val="single"/>
        </w:rPr>
        <w:t>战略规划的通知》（穗府办〔</w:t>
      </w:r>
      <w:r>
        <w:rPr>
          <w:rFonts w:ascii="仿宋" w:eastAsia="仿宋" w:hAnsi="仿宋" w:cs="宋体" w:hint="eastAsia"/>
          <w:kern w:val="0"/>
          <w:sz w:val="28"/>
          <w:szCs w:val="24"/>
          <w:u w:val="single"/>
        </w:rPr>
        <w:t>2018</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5</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的规定，要求制定广州市汽车产业重点发展目录，优先将目录内汽车项目列入省、市重点建设项目，在项目立项、规划、用地报批等方面给予绿色通道支持，优先保障用地。依据</w:t>
      </w:r>
      <w:r>
        <w:rPr>
          <w:rFonts w:ascii="仿宋" w:eastAsia="仿宋" w:hAnsi="仿宋" w:cs="宋体" w:hint="eastAsia"/>
          <w:kern w:val="0"/>
          <w:sz w:val="28"/>
          <w:szCs w:val="24"/>
          <w:u w:val="single"/>
        </w:rPr>
        <w:t>《广州市人民政府办公厅印发关于加快发展广州市汽车服</w:t>
      </w:r>
      <w:r>
        <w:rPr>
          <w:rFonts w:ascii="仿宋" w:eastAsia="仿宋" w:hAnsi="仿宋" w:cs="宋体" w:hint="eastAsia"/>
          <w:kern w:val="0"/>
          <w:sz w:val="28"/>
          <w:szCs w:val="24"/>
          <w:u w:val="single"/>
        </w:rPr>
        <w:t>务业工作方案的通知》（穗府办〔</w:t>
      </w:r>
      <w:r>
        <w:rPr>
          <w:rFonts w:ascii="仿宋" w:eastAsia="仿宋" w:hAnsi="仿宋" w:cs="宋体" w:hint="eastAsia"/>
          <w:kern w:val="0"/>
          <w:sz w:val="28"/>
          <w:szCs w:val="24"/>
          <w:u w:val="single"/>
        </w:rPr>
        <w:t>2014</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2</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的规定，加大对汽车服务业转型升级发展区的用地支持。相关区、县级市应将辖区内汽车服务业优先发展区用地统一纳入市土地储备计划，分年度提出用地计划和选址意向，确保项目用地需求。</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（六）依据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广州市人民政府办公厅关于印发广州市加快生物医药产业发展若干规定（试行）的通知</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w:t>
      </w:r>
      <w:proofErr w:type="gramStart"/>
      <w:r>
        <w:rPr>
          <w:rFonts w:ascii="仿宋" w:eastAsia="仿宋" w:hAnsi="仿宋" w:cs="宋体"/>
          <w:kern w:val="0"/>
          <w:sz w:val="28"/>
          <w:szCs w:val="24"/>
          <w:u w:val="single"/>
        </w:rPr>
        <w:t>规</w:t>
      </w:r>
      <w:proofErr w:type="gramEnd"/>
      <w:r>
        <w:rPr>
          <w:rFonts w:ascii="仿宋" w:eastAsia="仿宋" w:hAnsi="仿宋" w:cs="宋体"/>
          <w:kern w:val="0"/>
          <w:sz w:val="28"/>
          <w:szCs w:val="24"/>
          <w:u w:val="single"/>
        </w:rPr>
        <w:t>〔</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5</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w:t>
      </w:r>
      <w:r>
        <w:rPr>
          <w:rFonts w:ascii="仿宋" w:eastAsia="仿宋" w:hAnsi="仿宋" w:cs="宋体"/>
          <w:kern w:val="0"/>
          <w:sz w:val="28"/>
          <w:szCs w:val="24"/>
        </w:rPr>
        <w:t>鼓励和支持生物医药企业在本市建设生产厂房和办公用房，意向用地优先纳入市、区年度土地利用计划，保障用地指标。</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（七）依据</w:t>
      </w:r>
      <w:r>
        <w:rPr>
          <w:rFonts w:ascii="仿宋" w:eastAsia="仿宋" w:hAnsi="仿宋" w:cs="宋体" w:hint="eastAsia"/>
          <w:kern w:val="0"/>
          <w:sz w:val="28"/>
          <w:szCs w:val="24"/>
          <w:u w:val="single"/>
        </w:rPr>
        <w:t>《</w:t>
      </w:r>
      <w:r>
        <w:rPr>
          <w:rFonts w:ascii="仿宋" w:eastAsia="仿宋" w:hAnsi="仿宋" w:cs="宋体"/>
          <w:kern w:val="0"/>
          <w:sz w:val="28"/>
          <w:szCs w:val="24"/>
          <w:u w:val="single"/>
        </w:rPr>
        <w:t>广州市人民政府办公厅关于加快推进</w:t>
      </w:r>
      <w:r>
        <w:rPr>
          <w:rFonts w:ascii="仿宋" w:eastAsia="仿宋" w:hAnsi="仿宋" w:cs="宋体"/>
          <w:kern w:val="0"/>
          <w:sz w:val="28"/>
          <w:szCs w:val="24"/>
          <w:u w:val="single"/>
        </w:rPr>
        <w:t>农产品加工业发展的实施意见</w:t>
      </w:r>
      <w:r>
        <w:rPr>
          <w:rFonts w:ascii="仿宋" w:eastAsia="仿宋" w:hAnsi="仿宋" w:cs="宋体" w:hint="eastAsia"/>
          <w:kern w:val="0"/>
          <w:sz w:val="28"/>
          <w:szCs w:val="24"/>
          <w:u w:val="single"/>
        </w:rPr>
        <w:t>》（</w:t>
      </w:r>
      <w:r>
        <w:rPr>
          <w:rFonts w:ascii="仿宋" w:eastAsia="仿宋" w:hAnsi="仿宋" w:cs="宋体"/>
          <w:kern w:val="0"/>
          <w:sz w:val="28"/>
          <w:szCs w:val="24"/>
          <w:u w:val="single"/>
        </w:rPr>
        <w:t>穗府办函〔</w:t>
      </w:r>
      <w:r>
        <w:rPr>
          <w:rFonts w:ascii="仿宋" w:eastAsia="仿宋" w:hAnsi="仿宋" w:cs="宋体"/>
          <w:kern w:val="0"/>
          <w:sz w:val="28"/>
          <w:szCs w:val="24"/>
          <w:u w:val="single"/>
        </w:rPr>
        <w:t>2018</w:t>
      </w:r>
      <w:r>
        <w:rPr>
          <w:rFonts w:ascii="仿宋" w:eastAsia="仿宋" w:hAnsi="仿宋" w:cs="宋体"/>
          <w:kern w:val="0"/>
          <w:sz w:val="28"/>
          <w:szCs w:val="24"/>
          <w:u w:val="single"/>
        </w:rPr>
        <w:t>〕</w:t>
      </w:r>
      <w:r>
        <w:rPr>
          <w:rFonts w:ascii="仿宋" w:eastAsia="仿宋" w:hAnsi="仿宋" w:cs="宋体"/>
          <w:kern w:val="0"/>
          <w:sz w:val="28"/>
          <w:szCs w:val="24"/>
          <w:u w:val="single"/>
        </w:rPr>
        <w:t>217</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强化农产品加工业用地保障</w:t>
      </w:r>
      <w:r>
        <w:rPr>
          <w:rFonts w:ascii="仿宋" w:eastAsia="仿宋" w:hAnsi="仿宋" w:cs="宋体" w:hint="eastAsia"/>
          <w:kern w:val="0"/>
          <w:sz w:val="28"/>
          <w:szCs w:val="24"/>
        </w:rPr>
        <w:t>，</w:t>
      </w:r>
      <w:r>
        <w:rPr>
          <w:rFonts w:ascii="仿宋" w:eastAsia="仿宋" w:hAnsi="仿宋" w:cs="宋体"/>
          <w:kern w:val="0"/>
          <w:sz w:val="28"/>
          <w:szCs w:val="24"/>
        </w:rPr>
        <w:t>细化设施农用地范围，明确界定种养企业和合作社从事农产品冷链、初加工、仓储等所需用地的性质。</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（八）依据</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广州市规划和自然资源局</w:t>
      </w:r>
      <w:r>
        <w:rPr>
          <w:rFonts w:ascii="仿宋" w:eastAsia="仿宋" w:hAnsi="仿宋" w:cs="宋体" w:hint="eastAsia"/>
          <w:kern w:val="0"/>
          <w:sz w:val="28"/>
          <w:szCs w:val="24"/>
          <w:u w:val="single"/>
        </w:rPr>
        <w:t xml:space="preserve"> </w:t>
      </w:r>
      <w:r>
        <w:rPr>
          <w:rFonts w:ascii="仿宋" w:eastAsia="仿宋" w:hAnsi="仿宋" w:cs="宋体" w:hint="eastAsia"/>
          <w:kern w:val="0"/>
          <w:sz w:val="28"/>
          <w:szCs w:val="24"/>
          <w:u w:val="single"/>
        </w:rPr>
        <w:t>广州市农业农村局贯彻落实市委市政府工作部署实施乡村振兴战略</w:t>
      </w:r>
      <w:r>
        <w:rPr>
          <w:rFonts w:ascii="仿宋" w:eastAsia="仿宋" w:hAnsi="仿宋" w:cs="宋体" w:hint="eastAsia"/>
          <w:kern w:val="0"/>
          <w:sz w:val="28"/>
          <w:szCs w:val="24"/>
          <w:u w:val="single"/>
        </w:rPr>
        <w:t>若干规划用地政策措施（试行）的通知》</w:t>
      </w:r>
      <w:r>
        <w:rPr>
          <w:rFonts w:ascii="仿宋" w:eastAsia="仿宋" w:hAnsi="仿宋" w:cs="宋体"/>
          <w:kern w:val="0"/>
          <w:sz w:val="28"/>
          <w:szCs w:val="24"/>
          <w:u w:val="single"/>
        </w:rPr>
        <w:t>（</w:t>
      </w:r>
      <w:proofErr w:type="gramStart"/>
      <w:r>
        <w:rPr>
          <w:rFonts w:ascii="仿宋" w:eastAsia="仿宋" w:hAnsi="仿宋" w:cs="宋体"/>
          <w:kern w:val="0"/>
          <w:sz w:val="28"/>
          <w:szCs w:val="24"/>
          <w:u w:val="single"/>
        </w:rPr>
        <w:t>穗规划</w:t>
      </w:r>
      <w:proofErr w:type="gramEnd"/>
      <w:r>
        <w:rPr>
          <w:rFonts w:ascii="仿宋" w:eastAsia="仿宋" w:hAnsi="仿宋" w:cs="宋体"/>
          <w:kern w:val="0"/>
          <w:sz w:val="28"/>
          <w:szCs w:val="24"/>
          <w:u w:val="single"/>
        </w:rPr>
        <w:t>资源字〔</w:t>
      </w:r>
      <w:r>
        <w:rPr>
          <w:rFonts w:ascii="仿宋" w:eastAsia="仿宋" w:hAnsi="仿宋" w:cs="宋体"/>
          <w:kern w:val="0"/>
          <w:sz w:val="28"/>
          <w:szCs w:val="24"/>
          <w:u w:val="single"/>
        </w:rPr>
        <w:t>2019</w:t>
      </w:r>
      <w:r>
        <w:rPr>
          <w:rFonts w:ascii="仿宋" w:eastAsia="仿宋" w:hAnsi="仿宋" w:cs="宋体"/>
          <w:kern w:val="0"/>
          <w:sz w:val="28"/>
          <w:szCs w:val="24"/>
          <w:u w:val="single"/>
        </w:rPr>
        <w:t>〕</w:t>
      </w:r>
      <w:r>
        <w:rPr>
          <w:rFonts w:ascii="仿宋" w:eastAsia="仿宋" w:hAnsi="仿宋" w:cs="宋体"/>
          <w:kern w:val="0"/>
          <w:sz w:val="28"/>
          <w:szCs w:val="24"/>
          <w:u w:val="single"/>
        </w:rPr>
        <w:t>70</w:t>
      </w:r>
      <w:r>
        <w:rPr>
          <w:rFonts w:ascii="仿宋" w:eastAsia="仿宋" w:hAnsi="仿宋" w:cs="宋体"/>
          <w:kern w:val="0"/>
          <w:sz w:val="28"/>
          <w:szCs w:val="24"/>
          <w:u w:val="single"/>
        </w:rPr>
        <w:t>号）</w:t>
      </w:r>
      <w:r>
        <w:rPr>
          <w:rFonts w:ascii="仿宋" w:eastAsia="仿宋" w:hAnsi="仿宋" w:cs="宋体" w:hint="eastAsia"/>
          <w:kern w:val="0"/>
          <w:sz w:val="28"/>
          <w:szCs w:val="24"/>
        </w:rPr>
        <w:t>的规定，</w:t>
      </w:r>
      <w:r>
        <w:rPr>
          <w:rFonts w:ascii="仿宋" w:eastAsia="仿宋" w:hAnsi="仿宋" w:cs="宋体"/>
          <w:kern w:val="0"/>
          <w:sz w:val="28"/>
          <w:szCs w:val="24"/>
        </w:rPr>
        <w:t>适度加强指标倾斜，优先保障乡村用地需求。积极推动农产品精深加工、休</w:t>
      </w:r>
      <w:r>
        <w:rPr>
          <w:rFonts w:ascii="仿宋" w:eastAsia="仿宋" w:hAnsi="仿宋" w:cs="宋体"/>
          <w:kern w:val="0"/>
          <w:sz w:val="28"/>
          <w:szCs w:val="24"/>
        </w:rPr>
        <w:lastRenderedPageBreak/>
        <w:t>闲农业、乡村旅游、农村家庭手工业、体验农业、创意农业等农村新产业新业态项目，以及产业融合发展、农民住房、村非营利性教育、医疗卫生、养老、体育、殡葬设施等项目用好省级用地指标。</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proofErr w:type="gramStart"/>
      <w:r>
        <w:rPr>
          <w:rFonts w:ascii="仿宋" w:eastAsia="仿宋" w:hAnsi="仿宋" w:cs="宋体"/>
          <w:kern w:val="0"/>
          <w:sz w:val="28"/>
          <w:szCs w:val="24"/>
        </w:rPr>
        <w:t>涉农区</w:t>
      </w:r>
      <w:proofErr w:type="gramEnd"/>
      <w:r>
        <w:rPr>
          <w:rFonts w:ascii="仿宋" w:eastAsia="仿宋" w:hAnsi="仿宋" w:cs="宋体"/>
          <w:kern w:val="0"/>
          <w:sz w:val="28"/>
          <w:szCs w:val="24"/>
        </w:rPr>
        <w:t>每年安排不少于</w:t>
      </w:r>
      <w:r>
        <w:rPr>
          <w:rFonts w:ascii="仿宋" w:eastAsia="仿宋" w:hAnsi="仿宋" w:cs="宋体"/>
          <w:kern w:val="0"/>
          <w:sz w:val="28"/>
          <w:szCs w:val="24"/>
        </w:rPr>
        <w:t>10</w:t>
      </w:r>
      <w:r>
        <w:rPr>
          <w:rFonts w:ascii="仿宋" w:eastAsia="仿宋" w:hAnsi="仿宋" w:cs="宋体"/>
          <w:kern w:val="0"/>
          <w:sz w:val="28"/>
          <w:szCs w:val="24"/>
        </w:rPr>
        <w:t>％的新增建设用地指标，用于保障乡村振兴用地需求。市在年度土地利用计划中专项安排不少于</w:t>
      </w:r>
      <w:r>
        <w:rPr>
          <w:rFonts w:ascii="仿宋" w:eastAsia="仿宋" w:hAnsi="仿宋" w:cs="宋体"/>
          <w:kern w:val="0"/>
          <w:sz w:val="28"/>
          <w:szCs w:val="24"/>
        </w:rPr>
        <w:t>1000</w:t>
      </w:r>
      <w:r>
        <w:rPr>
          <w:rFonts w:ascii="仿宋" w:eastAsia="仿宋" w:hAnsi="仿宋" w:cs="宋体"/>
          <w:kern w:val="0"/>
          <w:sz w:val="28"/>
          <w:szCs w:val="24"/>
        </w:rPr>
        <w:t>亩建设用地指标用于乡村振兴项目</w:t>
      </w:r>
      <w:r>
        <w:rPr>
          <w:rFonts w:ascii="仿宋" w:eastAsia="仿宋" w:hAnsi="仿宋" w:cs="宋体" w:hint="eastAsia"/>
          <w:kern w:val="0"/>
          <w:sz w:val="28"/>
          <w:szCs w:val="24"/>
        </w:rPr>
        <w:t>。</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kern w:val="0"/>
          <w:sz w:val="28"/>
          <w:szCs w:val="24"/>
        </w:rPr>
        <w:t>在建设用地总量不突破，不占用永久基本农田的前提下，各区政府根据现代农业和农村产业融合等发展需要，在编制和</w:t>
      </w:r>
      <w:r>
        <w:rPr>
          <w:rFonts w:ascii="仿宋" w:eastAsia="仿宋" w:hAnsi="仿宋" w:cs="宋体"/>
          <w:kern w:val="0"/>
          <w:sz w:val="28"/>
          <w:szCs w:val="24"/>
        </w:rPr>
        <w:t>实施功能片区（镇级）土地利用总体规划时，可预留不超过</w:t>
      </w:r>
      <w:r>
        <w:rPr>
          <w:rFonts w:ascii="仿宋" w:eastAsia="仿宋" w:hAnsi="仿宋" w:cs="宋体"/>
          <w:kern w:val="0"/>
          <w:sz w:val="28"/>
          <w:szCs w:val="24"/>
        </w:rPr>
        <w:t>5</w:t>
      </w:r>
      <w:r>
        <w:rPr>
          <w:rFonts w:ascii="仿宋" w:eastAsia="仿宋" w:hAnsi="仿宋" w:cs="宋体"/>
          <w:kern w:val="0"/>
          <w:sz w:val="28"/>
          <w:szCs w:val="24"/>
        </w:rPr>
        <w:t>％规划建设用地规模</w:t>
      </w:r>
      <w:r>
        <w:rPr>
          <w:rFonts w:ascii="仿宋" w:eastAsia="仿宋" w:hAnsi="仿宋" w:cs="宋体" w:hint="eastAsia"/>
          <w:kern w:val="0"/>
          <w:sz w:val="28"/>
          <w:szCs w:val="24"/>
        </w:rPr>
        <w:t>，</w:t>
      </w:r>
      <w:r>
        <w:rPr>
          <w:rFonts w:ascii="仿宋" w:eastAsia="仿宋" w:hAnsi="仿宋" w:cs="宋体"/>
          <w:kern w:val="0"/>
          <w:sz w:val="28"/>
          <w:szCs w:val="24"/>
        </w:rPr>
        <w:t>用于农村新产业新业态发展或零星分散的单独选址农业设施、乡村旅游设施，如现代农业园区、农业公园、国家级健康水产养殖示范场等建设。</w:t>
      </w:r>
    </w:p>
    <w:p w:rsidR="00FD58B9" w:rsidRDefault="00FC7105">
      <w:pPr>
        <w:widowControl/>
        <w:shd w:val="clear" w:color="auto" w:fill="FFFFFF"/>
        <w:adjustRightInd w:val="0"/>
        <w:snapToGrid w:val="0"/>
        <w:spacing w:line="360" w:lineRule="auto"/>
        <w:ind w:firstLine="480"/>
        <w:jc w:val="left"/>
        <w:rPr>
          <w:rFonts w:ascii="仿宋" w:eastAsia="仿宋" w:hAnsi="仿宋" w:cs="宋体"/>
          <w:kern w:val="0"/>
          <w:sz w:val="28"/>
          <w:szCs w:val="30"/>
        </w:rPr>
      </w:pPr>
      <w:r>
        <w:rPr>
          <w:rFonts w:ascii="仿宋" w:eastAsia="仿宋" w:hAnsi="仿宋" w:cs="宋体" w:hint="eastAsia"/>
          <w:bCs/>
          <w:kern w:val="0"/>
          <w:sz w:val="28"/>
          <w:szCs w:val="24"/>
        </w:rPr>
        <w:t>（九）依据</w:t>
      </w:r>
      <w:r>
        <w:rPr>
          <w:rFonts w:ascii="仿宋" w:eastAsia="仿宋" w:hAnsi="仿宋" w:cs="宋体" w:hint="eastAsia"/>
          <w:bCs/>
          <w:kern w:val="0"/>
          <w:sz w:val="28"/>
          <w:szCs w:val="24"/>
          <w:u w:val="single"/>
        </w:rPr>
        <w:t>《广州市经济贸易委员会关于印发广州市循环经济发展规划（</w:t>
      </w:r>
      <w:r>
        <w:rPr>
          <w:rFonts w:ascii="仿宋" w:eastAsia="仿宋" w:hAnsi="仿宋" w:cs="宋体" w:hint="eastAsia"/>
          <w:bCs/>
          <w:kern w:val="0"/>
          <w:sz w:val="28"/>
          <w:szCs w:val="24"/>
          <w:u w:val="single"/>
        </w:rPr>
        <w:t>2012-2020</w:t>
      </w:r>
      <w:r>
        <w:rPr>
          <w:rFonts w:ascii="仿宋" w:eastAsia="仿宋" w:hAnsi="仿宋" w:cs="宋体" w:hint="eastAsia"/>
          <w:bCs/>
          <w:kern w:val="0"/>
          <w:sz w:val="28"/>
          <w:szCs w:val="24"/>
          <w:u w:val="single"/>
        </w:rPr>
        <w:t>年）的通知》（</w:t>
      </w:r>
      <w:proofErr w:type="gramStart"/>
      <w:r>
        <w:rPr>
          <w:rFonts w:ascii="仿宋" w:eastAsia="仿宋" w:hAnsi="仿宋" w:cs="宋体" w:hint="eastAsia"/>
          <w:bCs/>
          <w:kern w:val="0"/>
          <w:sz w:val="28"/>
          <w:szCs w:val="24"/>
          <w:u w:val="single"/>
        </w:rPr>
        <w:t>穗经贸</w:t>
      </w:r>
      <w:proofErr w:type="gramEnd"/>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2013</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7</w:t>
      </w:r>
      <w:r>
        <w:rPr>
          <w:rFonts w:ascii="仿宋" w:eastAsia="仿宋" w:hAnsi="仿宋" w:cs="宋体" w:hint="eastAsia"/>
          <w:bCs/>
          <w:kern w:val="0"/>
          <w:sz w:val="28"/>
          <w:szCs w:val="24"/>
          <w:u w:val="single"/>
        </w:rPr>
        <w:t>号）</w:t>
      </w:r>
      <w:r>
        <w:rPr>
          <w:rFonts w:ascii="仿宋" w:eastAsia="仿宋" w:hAnsi="仿宋" w:cs="宋体" w:hint="eastAsia"/>
          <w:bCs/>
          <w:kern w:val="0"/>
          <w:sz w:val="28"/>
          <w:szCs w:val="24"/>
        </w:rPr>
        <w:t>的规定，</w:t>
      </w:r>
      <w:r>
        <w:rPr>
          <w:rFonts w:ascii="仿宋" w:eastAsia="仿宋" w:hAnsi="仿宋" w:cs="宋体" w:hint="eastAsia"/>
          <w:kern w:val="0"/>
          <w:sz w:val="28"/>
          <w:szCs w:val="30"/>
        </w:rPr>
        <w:t>强化市场配置土地资源能力。优化供地结构，加大符合循环经济发展要求的产业用地供应规模；</w:t>
      </w:r>
      <w:r>
        <w:rPr>
          <w:rFonts w:ascii="仿宋" w:eastAsia="仿宋" w:hAnsi="仿宋" w:cs="宋体" w:hint="eastAsia"/>
          <w:bCs/>
          <w:kern w:val="0"/>
          <w:sz w:val="28"/>
          <w:szCs w:val="24"/>
        </w:rPr>
        <w:t>依据</w:t>
      </w:r>
      <w:r>
        <w:rPr>
          <w:rFonts w:ascii="仿宋" w:eastAsia="仿宋" w:hAnsi="仿宋" w:cs="宋体" w:hint="eastAsia"/>
          <w:bCs/>
          <w:kern w:val="0"/>
          <w:sz w:val="28"/>
          <w:szCs w:val="24"/>
          <w:u w:val="single"/>
        </w:rPr>
        <w:t>《广州市发展循环经济工作联席会议办公室关于印发广州市创建国家循环经济示范城市实施方案的通知》（</w:t>
      </w:r>
      <w:proofErr w:type="gramStart"/>
      <w:r>
        <w:rPr>
          <w:rFonts w:ascii="仿宋" w:eastAsia="仿宋" w:hAnsi="仿宋" w:cs="宋体" w:hint="eastAsia"/>
          <w:bCs/>
          <w:kern w:val="0"/>
          <w:sz w:val="28"/>
          <w:szCs w:val="24"/>
          <w:u w:val="single"/>
        </w:rPr>
        <w:t>穗经贸</w:t>
      </w:r>
      <w:proofErr w:type="gramEnd"/>
      <w:r>
        <w:rPr>
          <w:rFonts w:ascii="仿宋" w:eastAsia="仿宋" w:hAnsi="仿宋" w:cs="宋体" w:hint="eastAsia"/>
          <w:bCs/>
          <w:kern w:val="0"/>
          <w:sz w:val="28"/>
          <w:szCs w:val="24"/>
          <w:u w:val="single"/>
        </w:rPr>
        <w:t>函〔</w:t>
      </w:r>
      <w:r>
        <w:rPr>
          <w:rFonts w:ascii="仿宋" w:eastAsia="仿宋" w:hAnsi="仿宋" w:cs="宋体" w:hint="eastAsia"/>
          <w:bCs/>
          <w:kern w:val="0"/>
          <w:sz w:val="28"/>
          <w:szCs w:val="24"/>
          <w:u w:val="single"/>
        </w:rPr>
        <w:t>2014</w:t>
      </w:r>
      <w:r>
        <w:rPr>
          <w:rFonts w:ascii="仿宋" w:eastAsia="仿宋" w:hAnsi="仿宋" w:cs="宋体" w:hint="eastAsia"/>
          <w:bCs/>
          <w:kern w:val="0"/>
          <w:sz w:val="28"/>
          <w:szCs w:val="24"/>
          <w:u w:val="single"/>
        </w:rPr>
        <w:t>〕</w:t>
      </w:r>
      <w:r>
        <w:rPr>
          <w:rFonts w:ascii="仿宋" w:eastAsia="仿宋" w:hAnsi="仿宋" w:cs="宋体" w:hint="eastAsia"/>
          <w:bCs/>
          <w:kern w:val="0"/>
          <w:sz w:val="28"/>
          <w:szCs w:val="24"/>
          <w:u w:val="single"/>
        </w:rPr>
        <w:t>826</w:t>
      </w:r>
      <w:r>
        <w:rPr>
          <w:rFonts w:ascii="仿宋" w:eastAsia="仿宋" w:hAnsi="仿宋" w:cs="宋体" w:hint="eastAsia"/>
          <w:bCs/>
          <w:kern w:val="0"/>
          <w:sz w:val="28"/>
          <w:szCs w:val="24"/>
          <w:u w:val="single"/>
        </w:rPr>
        <w:t>号）</w:t>
      </w:r>
      <w:r>
        <w:rPr>
          <w:rFonts w:ascii="仿宋" w:eastAsia="仿宋" w:hAnsi="仿宋" w:cs="宋体" w:hint="eastAsia"/>
          <w:bCs/>
          <w:kern w:val="0"/>
          <w:sz w:val="28"/>
          <w:szCs w:val="24"/>
        </w:rPr>
        <w:t>的规定，要求</w:t>
      </w:r>
      <w:r>
        <w:rPr>
          <w:rFonts w:ascii="仿宋" w:eastAsia="仿宋" w:hAnsi="仿宋" w:cs="宋体" w:hint="eastAsia"/>
          <w:kern w:val="0"/>
          <w:sz w:val="28"/>
          <w:szCs w:val="30"/>
        </w:rPr>
        <w:t>探索创新产业地产发展政策，实行与现代产业发展相适应的差别化供地政策，推动土地资源向低碳、高效、集约型产业倾斜。</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bCs/>
          <w:kern w:val="0"/>
          <w:sz w:val="28"/>
          <w:szCs w:val="24"/>
        </w:rPr>
        <w:t xml:space="preserve">    </w:t>
      </w:r>
      <w:r>
        <w:rPr>
          <w:rFonts w:ascii="仿宋" w:eastAsia="仿宋" w:hAnsi="仿宋" w:cs="宋体" w:hint="eastAsia"/>
          <w:bCs/>
          <w:kern w:val="0"/>
          <w:sz w:val="28"/>
          <w:szCs w:val="24"/>
        </w:rPr>
        <w:t>（十）依据</w:t>
      </w:r>
      <w:r>
        <w:rPr>
          <w:rFonts w:ascii="仿宋" w:eastAsia="仿宋" w:hAnsi="仿宋" w:cs="宋体" w:hint="eastAsia"/>
          <w:bCs/>
          <w:kern w:val="0"/>
          <w:sz w:val="28"/>
          <w:szCs w:val="24"/>
          <w:u w:val="single"/>
        </w:rPr>
        <w:t>《中共广州市委</w:t>
      </w:r>
      <w:r>
        <w:rPr>
          <w:rFonts w:ascii="仿宋" w:eastAsia="仿宋" w:hAnsi="仿宋" w:cs="宋体" w:hint="eastAsia"/>
          <w:bCs/>
          <w:kern w:val="0"/>
          <w:sz w:val="28"/>
          <w:szCs w:val="24"/>
          <w:u w:val="single"/>
        </w:rPr>
        <w:t xml:space="preserve"> </w:t>
      </w:r>
      <w:r>
        <w:rPr>
          <w:rFonts w:ascii="仿宋" w:eastAsia="仿宋" w:hAnsi="仿宋" w:cs="宋体" w:hint="eastAsia"/>
          <w:bCs/>
          <w:kern w:val="0"/>
          <w:sz w:val="28"/>
          <w:szCs w:val="24"/>
          <w:u w:val="single"/>
        </w:rPr>
        <w:t>广州市人民政府关于加快空港经济区开发建设的意见》（</w:t>
      </w:r>
      <w:proofErr w:type="gramStart"/>
      <w:r>
        <w:rPr>
          <w:rFonts w:ascii="仿宋" w:eastAsia="仿宋" w:hAnsi="仿宋" w:cs="宋体" w:hint="eastAsia"/>
          <w:bCs/>
          <w:kern w:val="0"/>
          <w:sz w:val="28"/>
          <w:szCs w:val="24"/>
          <w:u w:val="single"/>
        </w:rPr>
        <w:t>穗字〔</w:t>
      </w:r>
      <w:r>
        <w:rPr>
          <w:rFonts w:ascii="仿宋" w:eastAsia="仿宋" w:hAnsi="仿宋" w:cs="宋体" w:hint="eastAsia"/>
          <w:bCs/>
          <w:kern w:val="0"/>
          <w:sz w:val="28"/>
          <w:szCs w:val="24"/>
          <w:u w:val="single"/>
        </w:rPr>
        <w:t>2017</w:t>
      </w:r>
      <w:r>
        <w:rPr>
          <w:rFonts w:ascii="仿宋" w:eastAsia="仿宋" w:hAnsi="仿宋" w:cs="宋体" w:hint="eastAsia"/>
          <w:bCs/>
          <w:kern w:val="0"/>
          <w:sz w:val="28"/>
          <w:szCs w:val="24"/>
          <w:u w:val="single"/>
        </w:rPr>
        <w:t>〕</w:t>
      </w:r>
      <w:proofErr w:type="gramEnd"/>
      <w:r>
        <w:rPr>
          <w:rFonts w:ascii="仿宋" w:eastAsia="仿宋" w:hAnsi="仿宋" w:cs="宋体" w:hint="eastAsia"/>
          <w:bCs/>
          <w:kern w:val="0"/>
          <w:sz w:val="28"/>
          <w:szCs w:val="24"/>
          <w:u w:val="single"/>
        </w:rPr>
        <w:t>17</w:t>
      </w:r>
      <w:r>
        <w:rPr>
          <w:rFonts w:ascii="仿宋" w:eastAsia="仿宋" w:hAnsi="仿宋" w:cs="宋体" w:hint="eastAsia"/>
          <w:bCs/>
          <w:kern w:val="0"/>
          <w:sz w:val="28"/>
          <w:szCs w:val="24"/>
          <w:u w:val="single"/>
        </w:rPr>
        <w:t>号）</w:t>
      </w:r>
      <w:r>
        <w:rPr>
          <w:rFonts w:ascii="仿宋" w:eastAsia="仿宋" w:hAnsi="仿宋" w:cs="宋体" w:hint="eastAsia"/>
          <w:bCs/>
          <w:kern w:val="0"/>
          <w:sz w:val="28"/>
          <w:szCs w:val="24"/>
        </w:rPr>
        <w:t>的规定，加强空港经济区内土地利用规划的管理，对空港经济区实施土地指标单列；对于落户空港经济区的重大项目用地，优先解决耕地占补平衡指标；积极争取省用地指标支持</w:t>
      </w:r>
      <w:r>
        <w:rPr>
          <w:rFonts w:ascii="仿宋" w:eastAsia="仿宋" w:hAnsi="仿宋" w:cs="宋体" w:hint="eastAsia"/>
          <w:bCs/>
          <w:kern w:val="0"/>
          <w:sz w:val="28"/>
          <w:szCs w:val="24"/>
        </w:rPr>
        <w:t>，申请将区域内符合条件的重大建设项目纳入广东</w:t>
      </w:r>
      <w:r>
        <w:rPr>
          <w:rFonts w:ascii="仿宋" w:eastAsia="仿宋" w:hAnsi="仿宋" w:cs="宋体" w:hint="eastAsia"/>
          <w:bCs/>
          <w:kern w:val="0"/>
          <w:sz w:val="28"/>
          <w:szCs w:val="24"/>
        </w:rPr>
        <w:lastRenderedPageBreak/>
        <w:t>省重大项目管理范围。争取项目用地由省、市在年度土地利用计划中专项安排新增用地指标，按照项目成熟程度优先保障。</w:t>
      </w:r>
    </w:p>
    <w:p w:rsidR="00FD58B9" w:rsidRDefault="00FC7105">
      <w:pPr>
        <w:adjustRightInd w:val="0"/>
        <w:snapToGrid w:val="0"/>
        <w:spacing w:line="360" w:lineRule="auto"/>
        <w:jc w:val="left"/>
        <w:rPr>
          <w:rFonts w:ascii="仿宋" w:eastAsia="仿宋" w:hAnsi="仿宋" w:cs="宋体"/>
          <w:kern w:val="0"/>
          <w:sz w:val="28"/>
          <w:szCs w:val="24"/>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（十</w:t>
      </w:r>
      <w:r>
        <w:rPr>
          <w:rFonts w:ascii="仿宋" w:eastAsia="仿宋" w:hAnsi="仿宋" w:cs="宋体" w:hint="eastAsia"/>
          <w:kern w:val="0"/>
          <w:sz w:val="28"/>
          <w:szCs w:val="24"/>
        </w:rPr>
        <w:t>一</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《广州市人民政府关于进一步鼓励和引导民间投资加快发展的意见》（穗府〔</w:t>
      </w:r>
      <w:r>
        <w:rPr>
          <w:rFonts w:ascii="仿宋" w:eastAsia="仿宋" w:hAnsi="仿宋" w:cs="宋体" w:hint="eastAsia"/>
          <w:kern w:val="0"/>
          <w:sz w:val="28"/>
          <w:szCs w:val="24"/>
          <w:u w:val="single"/>
        </w:rPr>
        <w:t>2013</w:t>
      </w:r>
      <w:r>
        <w:rPr>
          <w:rFonts w:ascii="仿宋" w:eastAsia="仿宋" w:hAnsi="仿宋" w:cs="宋体" w:hint="eastAsia"/>
          <w:kern w:val="0"/>
          <w:sz w:val="28"/>
          <w:szCs w:val="24"/>
          <w:u w:val="single"/>
        </w:rPr>
        <w:t>〕</w:t>
      </w:r>
      <w:r>
        <w:rPr>
          <w:rFonts w:ascii="仿宋" w:eastAsia="仿宋" w:hAnsi="仿宋" w:cs="宋体" w:hint="eastAsia"/>
          <w:kern w:val="0"/>
          <w:sz w:val="28"/>
          <w:szCs w:val="24"/>
          <w:u w:val="single"/>
        </w:rPr>
        <w:t>16</w:t>
      </w:r>
      <w:r>
        <w:rPr>
          <w:rFonts w:ascii="仿宋" w:eastAsia="仿宋" w:hAnsi="仿宋" w:cs="宋体" w:hint="eastAsia"/>
          <w:kern w:val="0"/>
          <w:sz w:val="28"/>
          <w:szCs w:val="24"/>
          <w:u w:val="single"/>
        </w:rPr>
        <w:t>号）</w:t>
      </w:r>
      <w:r>
        <w:rPr>
          <w:rFonts w:ascii="仿宋" w:eastAsia="仿宋" w:hAnsi="仿宋" w:cs="宋体" w:hint="eastAsia"/>
          <w:kern w:val="0"/>
          <w:sz w:val="28"/>
          <w:szCs w:val="24"/>
        </w:rPr>
        <w:t>的规定，对纳入年度市重点建设项目计划的民间投资项目，优先解决用地指标。通过加快“三旧”改造、产业置换、完善配套设施建设、整合改造周围零散工业用地和小型工业区等手段，为具有一定规模、处于成熟发展阶段的民营企业提供发展空间。</w:t>
      </w:r>
    </w:p>
    <w:p w:rsidR="00FD58B9" w:rsidRDefault="00FC7105">
      <w:pPr>
        <w:adjustRightInd w:val="0"/>
        <w:snapToGrid w:val="0"/>
        <w:spacing w:line="360" w:lineRule="auto"/>
        <w:jc w:val="left"/>
        <w:rPr>
          <w:b/>
          <w:sz w:val="28"/>
          <w:szCs w:val="30"/>
        </w:rPr>
      </w:pPr>
      <w:r>
        <w:rPr>
          <w:rFonts w:ascii="仿宋" w:eastAsia="仿宋" w:hAnsi="仿宋" w:cs="宋体" w:hint="eastAsia"/>
          <w:kern w:val="0"/>
          <w:sz w:val="28"/>
          <w:szCs w:val="24"/>
        </w:rPr>
        <w:t xml:space="preserve">    </w:t>
      </w:r>
      <w:r>
        <w:rPr>
          <w:rFonts w:ascii="仿宋" w:eastAsia="仿宋" w:hAnsi="仿宋" w:cs="宋体" w:hint="eastAsia"/>
          <w:kern w:val="0"/>
          <w:sz w:val="28"/>
          <w:szCs w:val="24"/>
        </w:rPr>
        <w:t>（十</w:t>
      </w:r>
      <w:r>
        <w:rPr>
          <w:rFonts w:ascii="仿宋" w:eastAsia="仿宋" w:hAnsi="仿宋" w:cs="宋体" w:hint="eastAsia"/>
          <w:kern w:val="0"/>
          <w:sz w:val="28"/>
          <w:szCs w:val="24"/>
        </w:rPr>
        <w:t>二</w:t>
      </w:r>
      <w:r>
        <w:rPr>
          <w:rFonts w:ascii="仿宋" w:eastAsia="仿宋" w:hAnsi="仿宋" w:cs="宋体" w:hint="eastAsia"/>
          <w:kern w:val="0"/>
          <w:sz w:val="28"/>
          <w:szCs w:val="24"/>
        </w:rPr>
        <w:t>）依据《</w:t>
      </w:r>
      <w:r>
        <w:rPr>
          <w:rFonts w:ascii="仿宋" w:eastAsia="仿宋" w:hAnsi="仿宋" w:cs="宋体" w:hint="eastAsia"/>
          <w:kern w:val="0"/>
          <w:sz w:val="28"/>
          <w:szCs w:val="24"/>
          <w:u w:val="single"/>
        </w:rPr>
        <w:t>广州市人民政府办公厅关于进一步深化穗台经贸合作和支持台资企业转型升级的实施意见》（</w:t>
      </w:r>
      <w:r>
        <w:rPr>
          <w:rFonts w:ascii="仿宋" w:eastAsia="仿宋" w:hAnsi="仿宋" w:cs="宋体"/>
          <w:kern w:val="0"/>
          <w:sz w:val="28"/>
          <w:szCs w:val="24"/>
          <w:u w:val="single"/>
        </w:rPr>
        <w:t>穗府办〔</w:t>
      </w:r>
      <w:r>
        <w:rPr>
          <w:rFonts w:ascii="仿宋" w:eastAsia="仿宋" w:hAnsi="仿宋" w:cs="宋体"/>
          <w:kern w:val="0"/>
          <w:sz w:val="28"/>
          <w:szCs w:val="24"/>
          <w:u w:val="single"/>
        </w:rPr>
        <w:t>2014</w:t>
      </w:r>
      <w:r>
        <w:rPr>
          <w:rFonts w:ascii="仿宋" w:eastAsia="仿宋" w:hAnsi="仿宋" w:cs="宋体"/>
          <w:kern w:val="0"/>
          <w:sz w:val="28"/>
          <w:szCs w:val="24"/>
          <w:u w:val="single"/>
        </w:rPr>
        <w:t>〕</w:t>
      </w:r>
      <w:r>
        <w:rPr>
          <w:rFonts w:ascii="仿宋" w:eastAsia="仿宋" w:hAnsi="仿宋" w:cs="宋体"/>
          <w:kern w:val="0"/>
          <w:sz w:val="28"/>
          <w:szCs w:val="24"/>
          <w:u w:val="single"/>
        </w:rPr>
        <w:t>39</w:t>
      </w:r>
      <w:r>
        <w:rPr>
          <w:rFonts w:ascii="仿宋" w:eastAsia="仿宋" w:hAnsi="仿宋" w:cs="宋体"/>
          <w:kern w:val="0"/>
          <w:sz w:val="28"/>
          <w:szCs w:val="24"/>
          <w:u w:val="single"/>
        </w:rPr>
        <w:t>号</w:t>
      </w:r>
      <w:r>
        <w:rPr>
          <w:rFonts w:ascii="仿宋" w:eastAsia="仿宋" w:hAnsi="仿宋" w:cs="宋体" w:hint="eastAsia"/>
          <w:kern w:val="0"/>
          <w:sz w:val="28"/>
          <w:szCs w:val="24"/>
          <w:u w:val="single"/>
        </w:rPr>
        <w:t>）</w:t>
      </w:r>
      <w:r>
        <w:rPr>
          <w:rFonts w:ascii="仿宋" w:eastAsia="仿宋" w:hAnsi="仿宋" w:cs="宋体" w:hint="eastAsia"/>
          <w:kern w:val="0"/>
          <w:sz w:val="28"/>
          <w:szCs w:val="24"/>
        </w:rPr>
        <w:t>的规定，要求</w:t>
      </w:r>
      <w:r>
        <w:rPr>
          <w:rFonts w:ascii="仿宋" w:eastAsia="仿宋" w:hAnsi="仿宋" w:cs="宋体"/>
          <w:kern w:val="0"/>
          <w:sz w:val="28"/>
          <w:szCs w:val="24"/>
        </w:rPr>
        <w:t>保障台资企业项目用地需求</w:t>
      </w:r>
      <w:r>
        <w:rPr>
          <w:rFonts w:ascii="仿宋" w:eastAsia="仿宋" w:hAnsi="仿宋" w:cs="宋体" w:hint="eastAsia"/>
          <w:kern w:val="0"/>
          <w:sz w:val="28"/>
          <w:szCs w:val="24"/>
        </w:rPr>
        <w:t>，</w:t>
      </w:r>
      <w:r>
        <w:rPr>
          <w:rFonts w:ascii="仿宋" w:eastAsia="仿宋" w:hAnsi="仿宋" w:cs="宋体"/>
          <w:kern w:val="0"/>
          <w:sz w:val="28"/>
          <w:szCs w:val="24"/>
        </w:rPr>
        <w:t>建立差别化、精细化以及激励与约束相</w:t>
      </w:r>
      <w:r>
        <w:rPr>
          <w:rFonts w:ascii="仿宋" w:eastAsia="仿宋" w:hAnsi="仿宋" w:cs="宋体"/>
          <w:kern w:val="0"/>
          <w:sz w:val="28"/>
          <w:szCs w:val="24"/>
        </w:rPr>
        <w:t>结合的土地利用计划指标的分配制度</w:t>
      </w:r>
      <w:r>
        <w:rPr>
          <w:rFonts w:ascii="仿宋" w:eastAsia="仿宋" w:hAnsi="仿宋" w:cs="宋体" w:hint="eastAsia"/>
          <w:kern w:val="0"/>
          <w:sz w:val="28"/>
          <w:szCs w:val="24"/>
        </w:rPr>
        <w:t>，</w:t>
      </w:r>
      <w:r>
        <w:rPr>
          <w:rFonts w:ascii="仿宋" w:eastAsia="仿宋" w:hAnsi="仿宋" w:cs="宋体"/>
          <w:kern w:val="0"/>
          <w:sz w:val="28"/>
          <w:szCs w:val="24"/>
        </w:rPr>
        <w:t>统筹排列优先顺序，对产业类项目台资企业的用地计划指标在编制年度用地计划分配方案时予以重点支持。</w:t>
      </w:r>
    </w:p>
    <w:sectPr w:rsidR="00FD58B9">
      <w:footerReference w:type="default" r:id="rId6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105" w:rsidRDefault="00FC7105">
      <w:r>
        <w:separator/>
      </w:r>
    </w:p>
  </w:endnote>
  <w:endnote w:type="continuationSeparator" w:id="0">
    <w:p w:rsidR="00FC7105" w:rsidRDefault="00FC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09381"/>
    </w:sdtPr>
    <w:sdtEndPr/>
    <w:sdtContent>
      <w:p w:rsidR="00FD58B9" w:rsidRDefault="00FC7105">
        <w:pPr>
          <w:pStyle w:val="a7"/>
          <w:jc w:val="center"/>
        </w:pPr>
        <w:r>
          <w:fldChar w:fldCharType="begin"/>
        </w:r>
        <w:r>
          <w:instrText xml:space="preserve"> PAGE   \* MERGEFORMAT </w:instrText>
        </w:r>
        <w:r>
          <w:fldChar w:fldCharType="separate"/>
        </w:r>
        <w:r>
          <w:rPr>
            <w:lang w:val="zh-CN"/>
          </w:rPr>
          <w:t>20</w:t>
        </w:r>
        <w:r>
          <w:rPr>
            <w:lang w:val="zh-CN"/>
          </w:rPr>
          <w:fldChar w:fldCharType="end"/>
        </w:r>
      </w:p>
    </w:sdtContent>
  </w:sdt>
  <w:p w:rsidR="00FD58B9" w:rsidRDefault="00FD58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105" w:rsidRDefault="00FC7105">
      <w:r>
        <w:separator/>
      </w:r>
    </w:p>
  </w:footnote>
  <w:footnote w:type="continuationSeparator" w:id="0">
    <w:p w:rsidR="00FC7105" w:rsidRDefault="00FC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4020A"/>
    <w:multiLevelType w:val="multilevel"/>
    <w:tmpl w:val="62A4020A"/>
    <w:lvl w:ilvl="0">
      <w:start w:val="1"/>
      <w:numFmt w:val="chineseCountingThousand"/>
      <w:lvlText w:val="第%1条"/>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4C70"/>
    <w:rsid w:val="000039C8"/>
    <w:rsid w:val="00011F2F"/>
    <w:rsid w:val="00015F89"/>
    <w:rsid w:val="00016EDA"/>
    <w:rsid w:val="00017205"/>
    <w:rsid w:val="000213E0"/>
    <w:rsid w:val="000214D8"/>
    <w:rsid w:val="0002449C"/>
    <w:rsid w:val="00024B1E"/>
    <w:rsid w:val="00025756"/>
    <w:rsid w:val="00026E3B"/>
    <w:rsid w:val="00032688"/>
    <w:rsid w:val="00034AA4"/>
    <w:rsid w:val="000367A3"/>
    <w:rsid w:val="00042F4A"/>
    <w:rsid w:val="000508B8"/>
    <w:rsid w:val="00052E8D"/>
    <w:rsid w:val="00053AD6"/>
    <w:rsid w:val="000628D5"/>
    <w:rsid w:val="00062FAE"/>
    <w:rsid w:val="0006328F"/>
    <w:rsid w:val="00076E07"/>
    <w:rsid w:val="0008011F"/>
    <w:rsid w:val="00081C68"/>
    <w:rsid w:val="0008262E"/>
    <w:rsid w:val="000832F9"/>
    <w:rsid w:val="00084D3F"/>
    <w:rsid w:val="000922CB"/>
    <w:rsid w:val="000961C7"/>
    <w:rsid w:val="0009661A"/>
    <w:rsid w:val="000A024A"/>
    <w:rsid w:val="000A04E2"/>
    <w:rsid w:val="000A281D"/>
    <w:rsid w:val="000A5609"/>
    <w:rsid w:val="000B521E"/>
    <w:rsid w:val="000B7D50"/>
    <w:rsid w:val="000C1FB3"/>
    <w:rsid w:val="000C7C56"/>
    <w:rsid w:val="000D00E1"/>
    <w:rsid w:val="000D3052"/>
    <w:rsid w:val="000D5EFD"/>
    <w:rsid w:val="000E2EF5"/>
    <w:rsid w:val="000E6BB3"/>
    <w:rsid w:val="000F0B34"/>
    <w:rsid w:val="000F2B66"/>
    <w:rsid w:val="000F3405"/>
    <w:rsid w:val="00102911"/>
    <w:rsid w:val="00103B24"/>
    <w:rsid w:val="00103C25"/>
    <w:rsid w:val="0010415C"/>
    <w:rsid w:val="001051FF"/>
    <w:rsid w:val="0010713E"/>
    <w:rsid w:val="001072FD"/>
    <w:rsid w:val="00116B00"/>
    <w:rsid w:val="001230C1"/>
    <w:rsid w:val="00130AB0"/>
    <w:rsid w:val="00132539"/>
    <w:rsid w:val="0014337B"/>
    <w:rsid w:val="001435B7"/>
    <w:rsid w:val="00145464"/>
    <w:rsid w:val="001511E5"/>
    <w:rsid w:val="00152995"/>
    <w:rsid w:val="00154392"/>
    <w:rsid w:val="00156469"/>
    <w:rsid w:val="00157253"/>
    <w:rsid w:val="00164E10"/>
    <w:rsid w:val="0017085B"/>
    <w:rsid w:val="00171C25"/>
    <w:rsid w:val="001730E0"/>
    <w:rsid w:val="001801D1"/>
    <w:rsid w:val="00186848"/>
    <w:rsid w:val="0019593B"/>
    <w:rsid w:val="001B6012"/>
    <w:rsid w:val="001B7E13"/>
    <w:rsid w:val="001C0397"/>
    <w:rsid w:val="001C1B61"/>
    <w:rsid w:val="001C1B8D"/>
    <w:rsid w:val="001C42E7"/>
    <w:rsid w:val="001C64DB"/>
    <w:rsid w:val="001C7C93"/>
    <w:rsid w:val="001D3710"/>
    <w:rsid w:val="001E1792"/>
    <w:rsid w:val="001E233D"/>
    <w:rsid w:val="001E25D7"/>
    <w:rsid w:val="001E6C50"/>
    <w:rsid w:val="001F1940"/>
    <w:rsid w:val="001F6210"/>
    <w:rsid w:val="00205121"/>
    <w:rsid w:val="00210594"/>
    <w:rsid w:val="00210699"/>
    <w:rsid w:val="00217084"/>
    <w:rsid w:val="00221A75"/>
    <w:rsid w:val="00223516"/>
    <w:rsid w:val="002353B4"/>
    <w:rsid w:val="0023572D"/>
    <w:rsid w:val="00235931"/>
    <w:rsid w:val="00244299"/>
    <w:rsid w:val="002446EF"/>
    <w:rsid w:val="002453B3"/>
    <w:rsid w:val="00252C44"/>
    <w:rsid w:val="00265698"/>
    <w:rsid w:val="00266FCB"/>
    <w:rsid w:val="00276B38"/>
    <w:rsid w:val="002823AA"/>
    <w:rsid w:val="00285556"/>
    <w:rsid w:val="002873F4"/>
    <w:rsid w:val="0029150A"/>
    <w:rsid w:val="002925F9"/>
    <w:rsid w:val="0029282F"/>
    <w:rsid w:val="00292928"/>
    <w:rsid w:val="002931AC"/>
    <w:rsid w:val="00293593"/>
    <w:rsid w:val="00297A4B"/>
    <w:rsid w:val="002A1E19"/>
    <w:rsid w:val="002A5EB5"/>
    <w:rsid w:val="002B071B"/>
    <w:rsid w:val="002B4A5F"/>
    <w:rsid w:val="002C3237"/>
    <w:rsid w:val="002C46E7"/>
    <w:rsid w:val="002C5AD9"/>
    <w:rsid w:val="002E59FE"/>
    <w:rsid w:val="002E7AC8"/>
    <w:rsid w:val="002E7E04"/>
    <w:rsid w:val="002F079C"/>
    <w:rsid w:val="002F46B2"/>
    <w:rsid w:val="002F49EC"/>
    <w:rsid w:val="002F776A"/>
    <w:rsid w:val="003007E8"/>
    <w:rsid w:val="0030296B"/>
    <w:rsid w:val="003059EF"/>
    <w:rsid w:val="00306B39"/>
    <w:rsid w:val="00307978"/>
    <w:rsid w:val="003103F9"/>
    <w:rsid w:val="00313D82"/>
    <w:rsid w:val="00313FEB"/>
    <w:rsid w:val="00316010"/>
    <w:rsid w:val="0031724A"/>
    <w:rsid w:val="00320AA4"/>
    <w:rsid w:val="0032561E"/>
    <w:rsid w:val="00327ADD"/>
    <w:rsid w:val="0033142C"/>
    <w:rsid w:val="0033232B"/>
    <w:rsid w:val="00332FDA"/>
    <w:rsid w:val="003364FC"/>
    <w:rsid w:val="00336854"/>
    <w:rsid w:val="0034168C"/>
    <w:rsid w:val="0035181B"/>
    <w:rsid w:val="00351D7F"/>
    <w:rsid w:val="0035510E"/>
    <w:rsid w:val="0037162D"/>
    <w:rsid w:val="00373016"/>
    <w:rsid w:val="003742B6"/>
    <w:rsid w:val="0037498A"/>
    <w:rsid w:val="00374E2A"/>
    <w:rsid w:val="0037737C"/>
    <w:rsid w:val="00380904"/>
    <w:rsid w:val="00382475"/>
    <w:rsid w:val="00383671"/>
    <w:rsid w:val="00385ECB"/>
    <w:rsid w:val="00394232"/>
    <w:rsid w:val="00395ABC"/>
    <w:rsid w:val="003972D1"/>
    <w:rsid w:val="003A15CB"/>
    <w:rsid w:val="003A6506"/>
    <w:rsid w:val="003B2370"/>
    <w:rsid w:val="003B5368"/>
    <w:rsid w:val="003B6A63"/>
    <w:rsid w:val="003B6CA5"/>
    <w:rsid w:val="003C5538"/>
    <w:rsid w:val="003D11C2"/>
    <w:rsid w:val="003D1975"/>
    <w:rsid w:val="003D2C06"/>
    <w:rsid w:val="003D5AF1"/>
    <w:rsid w:val="003D64BC"/>
    <w:rsid w:val="003D71C8"/>
    <w:rsid w:val="003E0E56"/>
    <w:rsid w:val="003E51EF"/>
    <w:rsid w:val="003E5DD5"/>
    <w:rsid w:val="003E6A3D"/>
    <w:rsid w:val="003E7697"/>
    <w:rsid w:val="003F2CAA"/>
    <w:rsid w:val="003F59A9"/>
    <w:rsid w:val="0040435E"/>
    <w:rsid w:val="00406E11"/>
    <w:rsid w:val="004106A3"/>
    <w:rsid w:val="00410F21"/>
    <w:rsid w:val="00414174"/>
    <w:rsid w:val="004169AF"/>
    <w:rsid w:val="00417A49"/>
    <w:rsid w:val="0042472A"/>
    <w:rsid w:val="004265C9"/>
    <w:rsid w:val="00426F0C"/>
    <w:rsid w:val="00431140"/>
    <w:rsid w:val="00433F9F"/>
    <w:rsid w:val="00440AFE"/>
    <w:rsid w:val="00442EFF"/>
    <w:rsid w:val="004437EE"/>
    <w:rsid w:val="00447DD2"/>
    <w:rsid w:val="0045244D"/>
    <w:rsid w:val="0045286D"/>
    <w:rsid w:val="00455602"/>
    <w:rsid w:val="004568AF"/>
    <w:rsid w:val="004620A0"/>
    <w:rsid w:val="004645BC"/>
    <w:rsid w:val="0046620D"/>
    <w:rsid w:val="00467672"/>
    <w:rsid w:val="00470DF2"/>
    <w:rsid w:val="00471BAC"/>
    <w:rsid w:val="0047253A"/>
    <w:rsid w:val="0047365D"/>
    <w:rsid w:val="00474381"/>
    <w:rsid w:val="0047768F"/>
    <w:rsid w:val="00477C41"/>
    <w:rsid w:val="00493DDF"/>
    <w:rsid w:val="00495E32"/>
    <w:rsid w:val="004A1EE2"/>
    <w:rsid w:val="004A5A88"/>
    <w:rsid w:val="004A69A2"/>
    <w:rsid w:val="004B1817"/>
    <w:rsid w:val="004B2EC2"/>
    <w:rsid w:val="004C0B38"/>
    <w:rsid w:val="004C1181"/>
    <w:rsid w:val="004C3AA1"/>
    <w:rsid w:val="004C3F91"/>
    <w:rsid w:val="004D4491"/>
    <w:rsid w:val="004D57F4"/>
    <w:rsid w:val="004E17BE"/>
    <w:rsid w:val="004E1EF0"/>
    <w:rsid w:val="004F05B2"/>
    <w:rsid w:val="004F0F04"/>
    <w:rsid w:val="004F39B9"/>
    <w:rsid w:val="004F4762"/>
    <w:rsid w:val="004F52F5"/>
    <w:rsid w:val="00501C12"/>
    <w:rsid w:val="005037E4"/>
    <w:rsid w:val="00517984"/>
    <w:rsid w:val="00522075"/>
    <w:rsid w:val="00522546"/>
    <w:rsid w:val="005260A2"/>
    <w:rsid w:val="005261C1"/>
    <w:rsid w:val="00542016"/>
    <w:rsid w:val="0054227D"/>
    <w:rsid w:val="0054470C"/>
    <w:rsid w:val="00546B8F"/>
    <w:rsid w:val="00551253"/>
    <w:rsid w:val="00554E60"/>
    <w:rsid w:val="00556DAF"/>
    <w:rsid w:val="00562822"/>
    <w:rsid w:val="005634D5"/>
    <w:rsid w:val="00563A71"/>
    <w:rsid w:val="005666DF"/>
    <w:rsid w:val="00566C7C"/>
    <w:rsid w:val="00566DBB"/>
    <w:rsid w:val="005712DE"/>
    <w:rsid w:val="0057176B"/>
    <w:rsid w:val="00572B07"/>
    <w:rsid w:val="00572CB7"/>
    <w:rsid w:val="005764D6"/>
    <w:rsid w:val="00577022"/>
    <w:rsid w:val="005929CC"/>
    <w:rsid w:val="005A6781"/>
    <w:rsid w:val="005B1FAF"/>
    <w:rsid w:val="005B5295"/>
    <w:rsid w:val="005B56A1"/>
    <w:rsid w:val="005B697E"/>
    <w:rsid w:val="005C2022"/>
    <w:rsid w:val="005C2265"/>
    <w:rsid w:val="005C290A"/>
    <w:rsid w:val="005C52FC"/>
    <w:rsid w:val="005D269E"/>
    <w:rsid w:val="005D5CA7"/>
    <w:rsid w:val="005D7E77"/>
    <w:rsid w:val="005E5B92"/>
    <w:rsid w:val="006036E8"/>
    <w:rsid w:val="006104F1"/>
    <w:rsid w:val="00613238"/>
    <w:rsid w:val="006136AC"/>
    <w:rsid w:val="0062361B"/>
    <w:rsid w:val="0062420A"/>
    <w:rsid w:val="0062687B"/>
    <w:rsid w:val="00633270"/>
    <w:rsid w:val="00633478"/>
    <w:rsid w:val="00641635"/>
    <w:rsid w:val="00644115"/>
    <w:rsid w:val="00645F63"/>
    <w:rsid w:val="00646BE6"/>
    <w:rsid w:val="00650464"/>
    <w:rsid w:val="0066054D"/>
    <w:rsid w:val="0066199F"/>
    <w:rsid w:val="0066533D"/>
    <w:rsid w:val="00667527"/>
    <w:rsid w:val="006679E0"/>
    <w:rsid w:val="00670BEF"/>
    <w:rsid w:val="0067189A"/>
    <w:rsid w:val="0067267E"/>
    <w:rsid w:val="0067331E"/>
    <w:rsid w:val="0067599F"/>
    <w:rsid w:val="00680D5A"/>
    <w:rsid w:val="00681296"/>
    <w:rsid w:val="00683358"/>
    <w:rsid w:val="00685C9A"/>
    <w:rsid w:val="0069158C"/>
    <w:rsid w:val="0069175D"/>
    <w:rsid w:val="00693B23"/>
    <w:rsid w:val="00694952"/>
    <w:rsid w:val="0069660C"/>
    <w:rsid w:val="00697F53"/>
    <w:rsid w:val="006A4142"/>
    <w:rsid w:val="006A44A4"/>
    <w:rsid w:val="006A47B1"/>
    <w:rsid w:val="006A56BF"/>
    <w:rsid w:val="006A58AC"/>
    <w:rsid w:val="006B7EEF"/>
    <w:rsid w:val="006C0394"/>
    <w:rsid w:val="006C6E1F"/>
    <w:rsid w:val="006D2C9F"/>
    <w:rsid w:val="006D61CF"/>
    <w:rsid w:val="006D6D9F"/>
    <w:rsid w:val="006D7A38"/>
    <w:rsid w:val="006E1637"/>
    <w:rsid w:val="006E28F1"/>
    <w:rsid w:val="006E7689"/>
    <w:rsid w:val="006E77C1"/>
    <w:rsid w:val="006E7B97"/>
    <w:rsid w:val="006F508B"/>
    <w:rsid w:val="006F70A5"/>
    <w:rsid w:val="00700573"/>
    <w:rsid w:val="0070659C"/>
    <w:rsid w:val="00711EEC"/>
    <w:rsid w:val="00712839"/>
    <w:rsid w:val="00726CBB"/>
    <w:rsid w:val="00727259"/>
    <w:rsid w:val="00733BEC"/>
    <w:rsid w:val="00734133"/>
    <w:rsid w:val="00736757"/>
    <w:rsid w:val="00740964"/>
    <w:rsid w:val="00740D70"/>
    <w:rsid w:val="00742E7E"/>
    <w:rsid w:val="00751A38"/>
    <w:rsid w:val="00752446"/>
    <w:rsid w:val="007563A2"/>
    <w:rsid w:val="0076452D"/>
    <w:rsid w:val="00772F33"/>
    <w:rsid w:val="0077393E"/>
    <w:rsid w:val="00776405"/>
    <w:rsid w:val="00780B7D"/>
    <w:rsid w:val="00781479"/>
    <w:rsid w:val="0078163C"/>
    <w:rsid w:val="007827D5"/>
    <w:rsid w:val="00783BE1"/>
    <w:rsid w:val="00793A13"/>
    <w:rsid w:val="00796F17"/>
    <w:rsid w:val="007A66AC"/>
    <w:rsid w:val="007A77AB"/>
    <w:rsid w:val="007B2F14"/>
    <w:rsid w:val="007C1E18"/>
    <w:rsid w:val="007C41A3"/>
    <w:rsid w:val="007C51A4"/>
    <w:rsid w:val="007C574B"/>
    <w:rsid w:val="007C73E3"/>
    <w:rsid w:val="007D09F6"/>
    <w:rsid w:val="007D45A1"/>
    <w:rsid w:val="007E5F2C"/>
    <w:rsid w:val="007E6B4A"/>
    <w:rsid w:val="007F349A"/>
    <w:rsid w:val="008014DB"/>
    <w:rsid w:val="00804153"/>
    <w:rsid w:val="00807BAE"/>
    <w:rsid w:val="00810C4F"/>
    <w:rsid w:val="00811B7D"/>
    <w:rsid w:val="00813C02"/>
    <w:rsid w:val="00813CAD"/>
    <w:rsid w:val="008155C3"/>
    <w:rsid w:val="00824965"/>
    <w:rsid w:val="0082558D"/>
    <w:rsid w:val="00825BDD"/>
    <w:rsid w:val="008367FA"/>
    <w:rsid w:val="00845E2E"/>
    <w:rsid w:val="00847C28"/>
    <w:rsid w:val="0085629F"/>
    <w:rsid w:val="00862497"/>
    <w:rsid w:val="008747EE"/>
    <w:rsid w:val="00875D44"/>
    <w:rsid w:val="0088056E"/>
    <w:rsid w:val="00881094"/>
    <w:rsid w:val="0088425D"/>
    <w:rsid w:val="0088670A"/>
    <w:rsid w:val="008903EB"/>
    <w:rsid w:val="008909D3"/>
    <w:rsid w:val="0089192F"/>
    <w:rsid w:val="0089269A"/>
    <w:rsid w:val="00893E50"/>
    <w:rsid w:val="0089425B"/>
    <w:rsid w:val="008A4A1D"/>
    <w:rsid w:val="008B08A7"/>
    <w:rsid w:val="008B1D9D"/>
    <w:rsid w:val="008B3C0B"/>
    <w:rsid w:val="008B3CB2"/>
    <w:rsid w:val="008B764E"/>
    <w:rsid w:val="008C03DD"/>
    <w:rsid w:val="008C42E3"/>
    <w:rsid w:val="008C4F4B"/>
    <w:rsid w:val="008D0C8C"/>
    <w:rsid w:val="008D35F2"/>
    <w:rsid w:val="008D3633"/>
    <w:rsid w:val="008D59F3"/>
    <w:rsid w:val="008D664D"/>
    <w:rsid w:val="008D77C2"/>
    <w:rsid w:val="008E134D"/>
    <w:rsid w:val="008E445C"/>
    <w:rsid w:val="008F0A7B"/>
    <w:rsid w:val="008F2233"/>
    <w:rsid w:val="008F490D"/>
    <w:rsid w:val="009070F9"/>
    <w:rsid w:val="00910F3B"/>
    <w:rsid w:val="00912C07"/>
    <w:rsid w:val="00912E3F"/>
    <w:rsid w:val="00913858"/>
    <w:rsid w:val="00914F56"/>
    <w:rsid w:val="00915716"/>
    <w:rsid w:val="00917920"/>
    <w:rsid w:val="00917CAC"/>
    <w:rsid w:val="00931507"/>
    <w:rsid w:val="00932CEF"/>
    <w:rsid w:val="00933636"/>
    <w:rsid w:val="00933ACC"/>
    <w:rsid w:val="0093415E"/>
    <w:rsid w:val="00934883"/>
    <w:rsid w:val="00943B7E"/>
    <w:rsid w:val="009450F3"/>
    <w:rsid w:val="009518B8"/>
    <w:rsid w:val="00952E0D"/>
    <w:rsid w:val="0095530B"/>
    <w:rsid w:val="00957179"/>
    <w:rsid w:val="00957590"/>
    <w:rsid w:val="00962CAA"/>
    <w:rsid w:val="0096399E"/>
    <w:rsid w:val="00966572"/>
    <w:rsid w:val="009703CA"/>
    <w:rsid w:val="00973373"/>
    <w:rsid w:val="00973900"/>
    <w:rsid w:val="009812C5"/>
    <w:rsid w:val="00990E14"/>
    <w:rsid w:val="0099143C"/>
    <w:rsid w:val="00996344"/>
    <w:rsid w:val="009971C6"/>
    <w:rsid w:val="009A6236"/>
    <w:rsid w:val="009B3968"/>
    <w:rsid w:val="009B514A"/>
    <w:rsid w:val="009C4B5D"/>
    <w:rsid w:val="009D4C70"/>
    <w:rsid w:val="009E15CC"/>
    <w:rsid w:val="009F28CC"/>
    <w:rsid w:val="00A0551C"/>
    <w:rsid w:val="00A066A2"/>
    <w:rsid w:val="00A06CBF"/>
    <w:rsid w:val="00A1131B"/>
    <w:rsid w:val="00A12AD9"/>
    <w:rsid w:val="00A26AE5"/>
    <w:rsid w:val="00A27571"/>
    <w:rsid w:val="00A27F59"/>
    <w:rsid w:val="00A3571D"/>
    <w:rsid w:val="00A36F49"/>
    <w:rsid w:val="00A37728"/>
    <w:rsid w:val="00A45F63"/>
    <w:rsid w:val="00A47B0F"/>
    <w:rsid w:val="00A5095E"/>
    <w:rsid w:val="00A5463B"/>
    <w:rsid w:val="00A54ED2"/>
    <w:rsid w:val="00A6218C"/>
    <w:rsid w:val="00A6331D"/>
    <w:rsid w:val="00A65D2A"/>
    <w:rsid w:val="00A65F49"/>
    <w:rsid w:val="00A70BB4"/>
    <w:rsid w:val="00A7121E"/>
    <w:rsid w:val="00A739C0"/>
    <w:rsid w:val="00A742E4"/>
    <w:rsid w:val="00A75842"/>
    <w:rsid w:val="00A82E41"/>
    <w:rsid w:val="00A8325C"/>
    <w:rsid w:val="00A836A4"/>
    <w:rsid w:val="00A869B6"/>
    <w:rsid w:val="00A92165"/>
    <w:rsid w:val="00A92A47"/>
    <w:rsid w:val="00AA1C7E"/>
    <w:rsid w:val="00AA263C"/>
    <w:rsid w:val="00AA5B86"/>
    <w:rsid w:val="00AA6AA0"/>
    <w:rsid w:val="00AA6D3B"/>
    <w:rsid w:val="00AA7374"/>
    <w:rsid w:val="00AA75AC"/>
    <w:rsid w:val="00AB28E9"/>
    <w:rsid w:val="00AB2DCD"/>
    <w:rsid w:val="00AB5437"/>
    <w:rsid w:val="00AC03E6"/>
    <w:rsid w:val="00AC05DF"/>
    <w:rsid w:val="00AC0F84"/>
    <w:rsid w:val="00AC12C4"/>
    <w:rsid w:val="00AC2FD0"/>
    <w:rsid w:val="00AD456B"/>
    <w:rsid w:val="00AD4F7F"/>
    <w:rsid w:val="00AE0A11"/>
    <w:rsid w:val="00AE37CE"/>
    <w:rsid w:val="00AE4655"/>
    <w:rsid w:val="00AE7E8D"/>
    <w:rsid w:val="00B00A0F"/>
    <w:rsid w:val="00B021CF"/>
    <w:rsid w:val="00B02FEF"/>
    <w:rsid w:val="00B06AA5"/>
    <w:rsid w:val="00B114AA"/>
    <w:rsid w:val="00B11F9D"/>
    <w:rsid w:val="00B14BE0"/>
    <w:rsid w:val="00B15C11"/>
    <w:rsid w:val="00B20F2C"/>
    <w:rsid w:val="00B23549"/>
    <w:rsid w:val="00B26E7B"/>
    <w:rsid w:val="00B27775"/>
    <w:rsid w:val="00B32287"/>
    <w:rsid w:val="00B33CC6"/>
    <w:rsid w:val="00B40250"/>
    <w:rsid w:val="00B42DC1"/>
    <w:rsid w:val="00B44050"/>
    <w:rsid w:val="00B4448B"/>
    <w:rsid w:val="00B47DA3"/>
    <w:rsid w:val="00B530E8"/>
    <w:rsid w:val="00B53947"/>
    <w:rsid w:val="00B558A3"/>
    <w:rsid w:val="00B55EE6"/>
    <w:rsid w:val="00B57005"/>
    <w:rsid w:val="00B57EC1"/>
    <w:rsid w:val="00B641AC"/>
    <w:rsid w:val="00B775C3"/>
    <w:rsid w:val="00B82839"/>
    <w:rsid w:val="00B83683"/>
    <w:rsid w:val="00B83B32"/>
    <w:rsid w:val="00B83E73"/>
    <w:rsid w:val="00B87321"/>
    <w:rsid w:val="00B9342B"/>
    <w:rsid w:val="00B96AF6"/>
    <w:rsid w:val="00B9775A"/>
    <w:rsid w:val="00BA588A"/>
    <w:rsid w:val="00BA6926"/>
    <w:rsid w:val="00BB2C32"/>
    <w:rsid w:val="00BB34E6"/>
    <w:rsid w:val="00BB3768"/>
    <w:rsid w:val="00BB557D"/>
    <w:rsid w:val="00BB735F"/>
    <w:rsid w:val="00BB7753"/>
    <w:rsid w:val="00BC000D"/>
    <w:rsid w:val="00BC4BC0"/>
    <w:rsid w:val="00BC7201"/>
    <w:rsid w:val="00BD12C5"/>
    <w:rsid w:val="00BD153A"/>
    <w:rsid w:val="00BD1630"/>
    <w:rsid w:val="00BD402E"/>
    <w:rsid w:val="00BE68B2"/>
    <w:rsid w:val="00BF6F95"/>
    <w:rsid w:val="00C008D2"/>
    <w:rsid w:val="00C0218E"/>
    <w:rsid w:val="00C05EDD"/>
    <w:rsid w:val="00C24578"/>
    <w:rsid w:val="00C25A75"/>
    <w:rsid w:val="00C33B0E"/>
    <w:rsid w:val="00C33B1C"/>
    <w:rsid w:val="00C35448"/>
    <w:rsid w:val="00C424F9"/>
    <w:rsid w:val="00C43B9B"/>
    <w:rsid w:val="00C50EEA"/>
    <w:rsid w:val="00C5453E"/>
    <w:rsid w:val="00C55716"/>
    <w:rsid w:val="00C57DB7"/>
    <w:rsid w:val="00C62E98"/>
    <w:rsid w:val="00C635A1"/>
    <w:rsid w:val="00C64582"/>
    <w:rsid w:val="00C65FD5"/>
    <w:rsid w:val="00C67A8D"/>
    <w:rsid w:val="00C71ED4"/>
    <w:rsid w:val="00C7456B"/>
    <w:rsid w:val="00C80A63"/>
    <w:rsid w:val="00C8293B"/>
    <w:rsid w:val="00C8695C"/>
    <w:rsid w:val="00CA05BD"/>
    <w:rsid w:val="00CA21BF"/>
    <w:rsid w:val="00CA21F5"/>
    <w:rsid w:val="00CA5299"/>
    <w:rsid w:val="00CA5C86"/>
    <w:rsid w:val="00CA6AA6"/>
    <w:rsid w:val="00CA7D3B"/>
    <w:rsid w:val="00CB01E8"/>
    <w:rsid w:val="00CB1082"/>
    <w:rsid w:val="00CB1199"/>
    <w:rsid w:val="00CB4596"/>
    <w:rsid w:val="00CC1E5F"/>
    <w:rsid w:val="00CC2455"/>
    <w:rsid w:val="00CC39DF"/>
    <w:rsid w:val="00CD05AC"/>
    <w:rsid w:val="00CD26C3"/>
    <w:rsid w:val="00CD3843"/>
    <w:rsid w:val="00CD5941"/>
    <w:rsid w:val="00CE0333"/>
    <w:rsid w:val="00CE1489"/>
    <w:rsid w:val="00CE15E7"/>
    <w:rsid w:val="00CE1C8D"/>
    <w:rsid w:val="00CE2BA5"/>
    <w:rsid w:val="00CF0C04"/>
    <w:rsid w:val="00CF4552"/>
    <w:rsid w:val="00D01B4F"/>
    <w:rsid w:val="00D05690"/>
    <w:rsid w:val="00D056D2"/>
    <w:rsid w:val="00D06C4E"/>
    <w:rsid w:val="00D12187"/>
    <w:rsid w:val="00D12D58"/>
    <w:rsid w:val="00D138AE"/>
    <w:rsid w:val="00D15ABB"/>
    <w:rsid w:val="00D1682B"/>
    <w:rsid w:val="00D17BCE"/>
    <w:rsid w:val="00D230A2"/>
    <w:rsid w:val="00D26EC4"/>
    <w:rsid w:val="00D27D1E"/>
    <w:rsid w:val="00D323FD"/>
    <w:rsid w:val="00D33085"/>
    <w:rsid w:val="00D369AE"/>
    <w:rsid w:val="00D37553"/>
    <w:rsid w:val="00D4020E"/>
    <w:rsid w:val="00D4285E"/>
    <w:rsid w:val="00D440FC"/>
    <w:rsid w:val="00D46A95"/>
    <w:rsid w:val="00D46B16"/>
    <w:rsid w:val="00D5060A"/>
    <w:rsid w:val="00D515FE"/>
    <w:rsid w:val="00D529B7"/>
    <w:rsid w:val="00D538EE"/>
    <w:rsid w:val="00D55F4F"/>
    <w:rsid w:val="00D57B27"/>
    <w:rsid w:val="00D64C95"/>
    <w:rsid w:val="00D71044"/>
    <w:rsid w:val="00D74DC3"/>
    <w:rsid w:val="00D776C6"/>
    <w:rsid w:val="00D77AA6"/>
    <w:rsid w:val="00D824CC"/>
    <w:rsid w:val="00D85B8F"/>
    <w:rsid w:val="00D910CD"/>
    <w:rsid w:val="00D930DA"/>
    <w:rsid w:val="00D9431E"/>
    <w:rsid w:val="00D94975"/>
    <w:rsid w:val="00DA10C0"/>
    <w:rsid w:val="00DA57DC"/>
    <w:rsid w:val="00DA5CE9"/>
    <w:rsid w:val="00DA680B"/>
    <w:rsid w:val="00DD1E87"/>
    <w:rsid w:val="00DF6B85"/>
    <w:rsid w:val="00E018B0"/>
    <w:rsid w:val="00E03994"/>
    <w:rsid w:val="00E045BE"/>
    <w:rsid w:val="00E04AF2"/>
    <w:rsid w:val="00E05F67"/>
    <w:rsid w:val="00E078A4"/>
    <w:rsid w:val="00E20032"/>
    <w:rsid w:val="00E24B10"/>
    <w:rsid w:val="00E30E41"/>
    <w:rsid w:val="00E31111"/>
    <w:rsid w:val="00E3282E"/>
    <w:rsid w:val="00E435E4"/>
    <w:rsid w:val="00E51441"/>
    <w:rsid w:val="00E52B46"/>
    <w:rsid w:val="00E536A0"/>
    <w:rsid w:val="00E54F1D"/>
    <w:rsid w:val="00E62620"/>
    <w:rsid w:val="00E73C38"/>
    <w:rsid w:val="00E73CD8"/>
    <w:rsid w:val="00E77DC6"/>
    <w:rsid w:val="00E8276E"/>
    <w:rsid w:val="00E83B7F"/>
    <w:rsid w:val="00E87608"/>
    <w:rsid w:val="00E97B01"/>
    <w:rsid w:val="00EA2500"/>
    <w:rsid w:val="00EA30CB"/>
    <w:rsid w:val="00EA4A3F"/>
    <w:rsid w:val="00EB2762"/>
    <w:rsid w:val="00ED09FE"/>
    <w:rsid w:val="00ED3A50"/>
    <w:rsid w:val="00ED5917"/>
    <w:rsid w:val="00ED6C19"/>
    <w:rsid w:val="00ED7DD2"/>
    <w:rsid w:val="00EE01FF"/>
    <w:rsid w:val="00EE028E"/>
    <w:rsid w:val="00EE1098"/>
    <w:rsid w:val="00EE1586"/>
    <w:rsid w:val="00EE26EB"/>
    <w:rsid w:val="00EE6310"/>
    <w:rsid w:val="00EE7712"/>
    <w:rsid w:val="00EF14A2"/>
    <w:rsid w:val="00F02325"/>
    <w:rsid w:val="00F04E13"/>
    <w:rsid w:val="00F06A65"/>
    <w:rsid w:val="00F163F2"/>
    <w:rsid w:val="00F20994"/>
    <w:rsid w:val="00F240C3"/>
    <w:rsid w:val="00F25ECF"/>
    <w:rsid w:val="00F315E6"/>
    <w:rsid w:val="00F348D5"/>
    <w:rsid w:val="00F36DC4"/>
    <w:rsid w:val="00F37697"/>
    <w:rsid w:val="00F4145D"/>
    <w:rsid w:val="00F422C6"/>
    <w:rsid w:val="00F44459"/>
    <w:rsid w:val="00F563F9"/>
    <w:rsid w:val="00F608D5"/>
    <w:rsid w:val="00F616F8"/>
    <w:rsid w:val="00F65235"/>
    <w:rsid w:val="00F676F5"/>
    <w:rsid w:val="00F677D3"/>
    <w:rsid w:val="00F7333C"/>
    <w:rsid w:val="00F734BE"/>
    <w:rsid w:val="00F76E0B"/>
    <w:rsid w:val="00F80EF9"/>
    <w:rsid w:val="00F82968"/>
    <w:rsid w:val="00F906E5"/>
    <w:rsid w:val="00F9107C"/>
    <w:rsid w:val="00F9164C"/>
    <w:rsid w:val="00F94918"/>
    <w:rsid w:val="00F97D64"/>
    <w:rsid w:val="00FA5C41"/>
    <w:rsid w:val="00FB3CF0"/>
    <w:rsid w:val="00FB5B7F"/>
    <w:rsid w:val="00FC24E8"/>
    <w:rsid w:val="00FC7105"/>
    <w:rsid w:val="00FD043A"/>
    <w:rsid w:val="00FD58B9"/>
    <w:rsid w:val="00FD7383"/>
    <w:rsid w:val="00FE12CC"/>
    <w:rsid w:val="00FE1AA9"/>
    <w:rsid w:val="00FE2FD1"/>
    <w:rsid w:val="00FE3A88"/>
    <w:rsid w:val="00FF1BC0"/>
    <w:rsid w:val="00FF44F0"/>
    <w:rsid w:val="00FF63D1"/>
    <w:rsid w:val="02325F4C"/>
    <w:rsid w:val="066B16A5"/>
    <w:rsid w:val="06AA0493"/>
    <w:rsid w:val="088D47F5"/>
    <w:rsid w:val="0BF334AF"/>
    <w:rsid w:val="0D0C42EA"/>
    <w:rsid w:val="0D7902D0"/>
    <w:rsid w:val="0E502419"/>
    <w:rsid w:val="109D5C82"/>
    <w:rsid w:val="112C1A06"/>
    <w:rsid w:val="12A76FBC"/>
    <w:rsid w:val="17A87D6A"/>
    <w:rsid w:val="1BE34935"/>
    <w:rsid w:val="1D220811"/>
    <w:rsid w:val="1DFB6D2D"/>
    <w:rsid w:val="235936C6"/>
    <w:rsid w:val="25C43CFF"/>
    <w:rsid w:val="295B6D7D"/>
    <w:rsid w:val="2F1173A3"/>
    <w:rsid w:val="35102DAB"/>
    <w:rsid w:val="37645F8A"/>
    <w:rsid w:val="38EE50BE"/>
    <w:rsid w:val="3A78742B"/>
    <w:rsid w:val="3C445AFD"/>
    <w:rsid w:val="3CF95BA3"/>
    <w:rsid w:val="404C7FAA"/>
    <w:rsid w:val="4B0B1924"/>
    <w:rsid w:val="4C953D64"/>
    <w:rsid w:val="4E164F05"/>
    <w:rsid w:val="51275985"/>
    <w:rsid w:val="55AC6A28"/>
    <w:rsid w:val="56E85E20"/>
    <w:rsid w:val="589A76E8"/>
    <w:rsid w:val="59D52BC6"/>
    <w:rsid w:val="5A3A02A3"/>
    <w:rsid w:val="5D86729A"/>
    <w:rsid w:val="5EDB4CED"/>
    <w:rsid w:val="61862582"/>
    <w:rsid w:val="62727844"/>
    <w:rsid w:val="640F2C12"/>
    <w:rsid w:val="681135F2"/>
    <w:rsid w:val="6923258D"/>
    <w:rsid w:val="695F0063"/>
    <w:rsid w:val="69DE0CDF"/>
    <w:rsid w:val="6BE9090D"/>
    <w:rsid w:val="6C212585"/>
    <w:rsid w:val="6C5F7301"/>
    <w:rsid w:val="706B6F56"/>
    <w:rsid w:val="721168D2"/>
    <w:rsid w:val="74824A35"/>
    <w:rsid w:val="75C70410"/>
    <w:rsid w:val="7B0874ED"/>
    <w:rsid w:val="7C2C18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6CF4C-E436-4D74-8232-4B3E522F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themeColor="followedHyperlink"/>
      <w:u w:val="single"/>
    </w:rPr>
  </w:style>
  <w:style w:type="character" w:styleId="ae">
    <w:name w:val="Hyperlink"/>
    <w:basedOn w:val="a0"/>
    <w:uiPriority w:val="99"/>
    <w:unhideWhenUsed/>
    <w:qFormat/>
    <w:rPr>
      <w:color w:val="0000FF" w:themeColor="hyperlink"/>
      <w:u w:val="single"/>
    </w:rPr>
  </w:style>
  <w:style w:type="table" w:styleId="af">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f0">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24341;&#29992;&#30340;&#30456;&#20851;&#25991;&#20214;&#28165;&#21333;/05&#24191;&#24030;&#24066;&#20154;&#27665;&#25919;&#24220;&#20851;&#20110;&#25512;&#21160;&#19987;&#19994;&#25209;&#21457;&#24066;&#22330;&#36716;&#22411;&#21319;&#32423;&#30340;&#23454;&#26045;&#24847;&#35265;&#65288;&#31319;&#24220;&#12308;2014&#12309;7&#21495;&#65289;.docx" TargetMode="External"/><Relationship Id="rId18" Type="http://schemas.openxmlformats.org/officeDocument/2006/relationships/hyperlink" Target="&#24341;&#29992;&#30340;&#30456;&#20851;&#25991;&#20214;&#28165;&#21333;/10&#24191;&#24030;&#24066;&#20154;&#27665;&#25919;&#24220;&#20851;&#20110;&#21152;&#24555;&#20808;&#36827;&#21046;&#36896;&#19994;&#21019;&#26032;&#21457;&#23637;&#30340;&#23454;&#26045;&#24847;&#35265;&#65288;&#31319;&#24220;&#12308;2016&#12309;15&#21495;&#65289;.docx" TargetMode="External"/><Relationship Id="rId26" Type="http://schemas.openxmlformats.org/officeDocument/2006/relationships/hyperlink" Target="&#24341;&#29992;&#30340;&#30456;&#20851;&#25991;&#20214;&#28165;&#21333;/18&#24191;&#24030;&#24066;&#20154;&#27665;&#25919;&#24220;&#20851;&#20110;&#33853;&#23454;&#24191;&#19996;&#30465;&#38477;&#20302;&#21046;&#36896;&#19994;&#20225;&#19994;&#25104;&#26412;&#33509;&#24178;&#25919;&#31574;&#25514;&#26045;&#30340;&#23454;&#26045;&#24847;&#35265;&#65288;&#20462;&#35746;&#29256;&#65289;&#65288;&#31319;&#24220;&#12308;2019&#12309;9&#21495;&#65289;.docx" TargetMode="External"/><Relationship Id="rId39" Type="http://schemas.openxmlformats.org/officeDocument/2006/relationships/hyperlink" Target="&#24341;&#29992;&#30340;&#30456;&#20851;&#25991;&#20214;&#28165;&#21333;/31&#24191;&#24030;&#24066;&#20154;&#27665;&#25919;&#24220;&#21150;&#20844;&#21381;&#21360;&#21457;&#20851;&#20110;&#21152;&#24555;&#20808;&#36827;&#35013;&#22791;&#21046;&#36896;&#19994;&#21457;&#23637;&#21644;&#25512;&#21160;&#26032;&#19968;&#36718;&#25216;&#26415;&#25913;&#36896;&#23454;&#29616;&#20135;&#19994;&#36716;&#22411;&#21319;&#32423;&#24037;&#20316;&#26041;&#26696;&#30340;&#36890;&#30693;&#65288;&#31319;&#24220;&#21150;&#12308;2015&#12309;2&#21495;&#65289;.docx" TargetMode="External"/><Relationship Id="rId21" Type="http://schemas.openxmlformats.org/officeDocument/2006/relationships/hyperlink" Target="&#24341;&#29992;&#30340;&#30456;&#20851;&#25991;&#20214;&#28165;&#21333;/13&#24191;&#24030;&#24066;&#20154;&#27665;&#25919;&#24220;&#20851;&#20110;&#33853;&#23454;&#24191;&#19996;&#30465;&#38477;&#20302;&#21046;&#36896;&#19994;&#20225;&#19994;&#25104;&#26412;&#33509;&#24178;&#25919;&#31574;&#25514;&#26045;&#30340;&#23454;&#26045;&#24847;&#35265;%20&#65288;&#31319;&#24220;&#12308;2018&#12309;3&#21495;&#65289;.docx" TargetMode="External"/><Relationship Id="rId34" Type="http://schemas.openxmlformats.org/officeDocument/2006/relationships/hyperlink" Target="&#24341;&#29992;&#30340;&#30456;&#20851;&#25991;&#20214;&#28165;&#21333;/26&#24191;&#24030;&#24066;&#20154;&#27665;&#25919;&#24220;&#21150;&#20844;&#21381;&#21360;&#21457;&#20851;&#20110;&#21152;&#24555;&#21457;&#23637;&#24191;&#24030;&#24066;&#27773;&#36710;&#26381;&#21153;&#19994;&#24037;&#20316;&#26041;&#26696;&#30340;&#36890;&#30693;&#65288;&#31319;&#24220;&#21150;&#12308;2014&#12309;2&#21495;&#65289;.docx" TargetMode="External"/><Relationship Id="rId42" Type="http://schemas.openxmlformats.org/officeDocument/2006/relationships/hyperlink" Target="&#24341;&#29992;&#30340;&#30456;&#20851;&#25991;&#20214;&#28165;&#21333;/35&#24191;&#24030;&#24066;&#20154;&#27665;&#25919;&#24220;&#21150;&#20844;&#21381;&#20851;&#20110;&#21360;&#21457;&#24191;&#24030;&#24066;&#25112;&#30053;&#24615;&#26032;&#20852;&#20135;&#19994;&#31532;&#21313;&#19977;&#20010;&#20116;&#24180;&#21457;&#23637;&#35268;&#21010;&#65288;2016&#8212;2020&#24180;&#65289;&#30340;&#36890;&#30693;&#65288;&#31319;&#24220;&#21150;&#12308;2016&#12309;25&#21495;&#65289;.docx" TargetMode="External"/><Relationship Id="rId47" Type="http://schemas.openxmlformats.org/officeDocument/2006/relationships/hyperlink" Target="&#24341;&#29992;&#30340;&#30456;&#20851;&#25991;&#20214;&#28165;&#21333;/40&#24191;&#24030;&#24066;&#20154;&#27665;&#25919;&#24220;&#21150;&#20844;&#21381;&#20851;&#20110;&#21360;&#21457;&#24191;&#24030;&#24066;&#27773;&#36710;&#20135;&#19994;2025&#25112;&#30053;&#35268;&#21010;&#30340;&#36890;&#30693;&#65288;&#31319;&#24220;&#21150;&#12308;2018&#12309;5&#21495;&#65289;.docx" TargetMode="External"/><Relationship Id="rId50" Type="http://schemas.openxmlformats.org/officeDocument/2006/relationships/hyperlink" Target="&#24341;&#29992;&#30340;&#30456;&#20851;&#25991;&#20214;&#28165;&#21333;/43&#24191;&#24030;&#24066;&#20154;&#27665;&#25919;&#24220;&#21150;&#20844;&#21381;&#20851;&#20110;&#21360;&#21457;&#24191;&#24030;&#24066;&#21152;&#24555;&#29983;&#29289;&#21307;&#33647;&#20135;&#19994;&#21457;&#23637;&#33509;&#24178;&#35268;&#23450;&#65288;&#35797;&#34892;&#65289;&#30340;&#36890;&#30693;%20&#65288;&#31319;&#24220;&#21150;&#35268;&#12308;2018&#12309;5&#21495;&#65289;.docx" TargetMode="External"/><Relationship Id="rId55" Type="http://schemas.openxmlformats.org/officeDocument/2006/relationships/hyperlink" Target="&#24341;&#29992;&#30340;&#30456;&#20851;&#25991;&#20214;&#28165;&#21333;/48&#24191;&#24030;&#24066;&#25552;&#39640;&#24037;&#19994;&#29992;&#22320;&#21033;&#29992;&#25928;&#29575;&#23454;&#26045;&#21150;&#27861;%20&#65288;&#31319;&#24220;&#21150;&#35268;&#12308;2019&#12309;4&#21495;&#65289;.docx" TargetMode="External"/><Relationship Id="rId63" Type="http://schemas.openxmlformats.org/officeDocument/2006/relationships/hyperlink" Target="&#24341;&#29992;&#30340;&#30456;&#20851;&#25991;&#20214;&#28165;&#21333;/56&#36143;&#24443;&#33853;&#23454;&#24066;&#22996;&#24066;&#25919;&#24220;&#24037;&#20316;&#37096;&#32626;&#23454;&#26045;&#20065;&#26449;&#25391;&#20852;&#25112;&#30053;&#33509;&#24178;&#35268;&#21010;&#29992;&#22320;&#25919;&#31574;&#25514;&#26045;&#65288;&#35797;&#34892;&#65289;&#30340;&#36890;&#30693;%20&#65288;&#31319;&#35268;&#21010;&#36164;&#28304;&#23383;&#12308;2019&#12309;70&#21495;&#65289;.docx"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24341;&#29992;&#30340;&#30456;&#20851;&#25991;&#20214;&#28165;&#21333;/08&#24191;&#24030;&#24066;&#20154;&#27665;&#25919;&#24220;&#20851;&#20110;&#21360;&#21457;&#24191;&#24030;&#24066;&#30003;&#35831;&#20351;&#29992;&#24314;&#35774;&#29992;&#22320;&#35268;&#21017;&#30340;&#36890;&#30693;&#65288;&#31319;&#24220;&#12308;2015&#12309;15&#21495;&#65289;.docx" TargetMode="External"/><Relationship Id="rId29" Type="http://schemas.openxmlformats.org/officeDocument/2006/relationships/hyperlink" Target="&#24341;&#29992;&#30340;&#30456;&#20851;&#25991;&#20214;&#28165;&#21333;/21&#24191;&#24030;&#24066;&#24037;&#19994;&#29992;&#22320;&#20351;&#29992;&#26435;&#20808;&#31199;&#36161;&#21518;&#20986;&#35753;&#21644;&#24377;&#24615;&#24180;&#26399;&#20986;&#35753;&#23454;&#26045;&#21150;&#27861;&#31319;&#24220;&#35268;&#12308;2019&#12309;2&#2149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4341;&#29992;&#30340;&#30456;&#20851;&#25991;&#20214;&#28165;&#21333;/03&#20013;&#20849;&#24191;&#24030;&#24066;&#22996;%20&#24191;&#24030;&#24066;&#20154;&#27665;&#25919;&#24220;&#21360;&#21457;&#12298;&#20851;&#20110;&#20419;&#36827;&#27665;&#33829;&#32463;&#27982;&#21457;&#23637;&#30340;&#33509;&#24178;&#25514;&#26045;&#12299;&#30340;&#36890;&#30693;%20&#65288;&#31319;&#23383;&#12308;2017&#12309;19&#21495;&#65289;.docx" TargetMode="External"/><Relationship Id="rId24" Type="http://schemas.openxmlformats.org/officeDocument/2006/relationships/hyperlink" Target="&#24341;&#29992;&#30340;&#30456;&#20851;&#25991;&#20214;&#28165;&#21333;/16&#24191;&#24030;&#24066;&#20154;&#27665;&#25919;&#24220;&#20851;&#20110;&#29664;&#19977;&#35282;&#22269;&#23478;&#33258;&#20027;&#21019;&#26032;&#31034;&#33539;&#21306;&#65288;&#24191;&#24030;&#65289;&#20808;&#34892;&#20808;&#35797;&#30340;&#33509;&#24178;&#25919;&#31574;&#24847;&#35265;%20&#65288;&#31319;&#24220;&#12308;2018&#12309;8&#21495;&#65289;.docx" TargetMode="External"/><Relationship Id="rId32" Type="http://schemas.openxmlformats.org/officeDocument/2006/relationships/hyperlink" Target="&#24341;&#29992;&#30340;&#30456;&#20851;&#25991;&#20214;&#28165;&#21333;/24&#24191;&#24030;&#24066;&#20154;&#27665;&#25919;&#24220;&#20851;&#20110;&#21360;&#21457;&#24314;&#35774;&#24191;&#24030;&#22269;&#38469;&#33322;&#36816;&#20013;&#24515;&#19977;&#24180;&#34892;&#21160;&#35745;&#21010;&#65288;2018&#8212;2020&#24180;&#65289;&#30340;&#36890;&#30693;%20&#65288;&#31319;&#24220;&#20989;&#12308;2018&#12309;78&#21495;&#65289;.docx" TargetMode="External"/><Relationship Id="rId37" Type="http://schemas.openxmlformats.org/officeDocument/2006/relationships/hyperlink" Target="&#24341;&#29992;&#30340;&#30456;&#20851;&#25991;&#20214;&#28165;&#21333;/29&#24191;&#24030;&#24066;&#20154;&#27665;&#25919;&#24220;&#21150;&#20844;&#21381;&#20851;&#20110;&#36827;&#19968;&#27493;&#28145;&#21270;&#31319;&#21488;&#32463;&#36152;&#21512;&#20316;&#21644;&#25903;&#25345;&#21488;&#36164;&#20225;&#19994;&#36716;&#22411;&#21319;&#32423;&#30340;&#23454;&#26045;&#24847;&#35265;&#65288;&#31319;&#24220;&#21150;&#12308;2014&#12309;39&#21495;&#65289;.docx" TargetMode="External"/><Relationship Id="rId40" Type="http://schemas.openxmlformats.org/officeDocument/2006/relationships/hyperlink" Target="&#24341;&#29992;&#30340;&#30456;&#20851;&#25991;&#20214;&#28165;&#21333;/33&#24191;&#24030;&#24066;&#20154;&#27665;&#25919;&#24220;&#21150;&#20844;&#21381;&#20851;&#20110;&#21360;&#21457;&#24191;&#24030;&#24066;&#38598;&#20307;&#24314;&#35774;&#29992;&#22320;&#20351;&#29992;&#26435;&#27969;&#36716;&#31649;&#29702;&#21150;&#27861;&#30340;&#36890;&#30693;%20&#65288;&#31319;&#24220;&#21150;&#12308;2015&#12309;39&#21495;&#65289;.docx" TargetMode="External"/><Relationship Id="rId45" Type="http://schemas.openxmlformats.org/officeDocument/2006/relationships/hyperlink" Target="&#24341;&#29992;&#30340;&#30456;&#20851;&#25991;&#20214;&#28165;&#21333;/38&#24191;&#24030;&#24066;&#20154;&#27665;&#25919;&#24220;&#21150;&#20844;&#21381;&#20851;&#20110;&#26500;&#24314;&#20419;&#36827;&#20135;&#19994;&#21457;&#23637;&#25919;&#31574;&#20307;&#31995;&#30340;&#24847;&#35265;&#65288;&#31319;&#24220;&#21150;&#12308;2018&#12309;1&#21495;&#65289;.docx" TargetMode="External"/><Relationship Id="rId53" Type="http://schemas.openxmlformats.org/officeDocument/2006/relationships/hyperlink" Target="&#24341;&#29992;&#30340;&#30456;&#20851;&#25991;&#20214;&#28165;&#21333;/46&#24191;&#24030;&#24066;&#20154;&#27665;&#25919;&#24220;&#21150;&#20844;&#21381;&#20851;&#20110;&#36827;&#19968;&#27493;&#21152;&#24378;&#24449;&#25910;&#20892;&#26449;&#38598;&#20307;&#22303;&#22320;&#30041;&#29992;&#22320;&#31649;&#29702;&#30340;&#24847;&#35265;&#65288;&#31319;&#24220;&#21150;&#35268;&#12308;2018&#12309;17&#21495;&#65289;.docx" TargetMode="External"/><Relationship Id="rId58" Type="http://schemas.openxmlformats.org/officeDocument/2006/relationships/hyperlink" Target="&#24341;&#29992;&#30340;&#30456;&#20851;&#25991;&#20214;&#28165;&#21333;/51&#24191;&#24030;&#24066;&#20154;&#27665;&#25919;&#24220;&#21150;&#20844;&#21381;&#20851;&#20110;&#21360;&#21457;&#24191;&#24030;&#24066;&#25512;&#36827;&#25991;&#21270;&#21019;&#24847;&#21644;&#35774;&#35745;&#26381;&#21153;&#19982;&#30456;&#20851;&#20135;&#19994;&#34701;&#21512;&#21457;&#23637;&#34892;&#21160;&#26041;&#26696;&#65288;2016&#8212;2020&#24180;&#65289;&#30340;&#36890;&#30693;%20&#65288;&#31319;&#24220;&#21150;&#20989;&#12308;2017&#12309;273&#21495;&#65289;.docx" TargetMode="External"/><Relationship Id="rId66" Type="http://schemas.openxmlformats.org/officeDocument/2006/relationships/hyperlink" Target="&#24341;&#29992;&#30340;&#30456;&#20851;&#25991;&#20214;&#28165;&#21333;/59&#24191;&#24030;&#24066;&#21457;&#23637;&#24490;&#29615;&#32463;&#27982;&#24037;&#20316;&#32852;&#24109;&#20250;&#35758;&#21150;&#20844;&#23460;&#20851;&#20110;&#21360;&#21457;&#24191;&#24030;&#24066;&#21019;&#24314;&#22269;&#23478;&#24490;&#29615;&#32463;&#27982;&#31034;&#33539;&#22478;&#24066;&#23454;&#26045;&#26041;&#26696;&#30340;&#36890;&#30693;&#65288;&#31319;&#32463;&#36152;&#20989;&#12308;2014&#12309;826&#21495;&#65289;.docx" TargetMode="External"/><Relationship Id="rId5" Type="http://schemas.openxmlformats.org/officeDocument/2006/relationships/settings" Target="settings.xml"/><Relationship Id="rId15" Type="http://schemas.openxmlformats.org/officeDocument/2006/relationships/hyperlink" Target="&#24341;&#29992;&#30340;&#30456;&#20851;&#25991;&#20214;&#28165;&#21333;/07&#24191;&#24030;&#24066;&#24037;&#19994;&#36716;&#22411;&#21319;&#32423;&#25915;&#22362;&#25112;&#19977;&#24180;&#34892;&#21160;&#23454;&#26045;&#26041;&#26696;&#65288;2015-2017&#24180;&#65289;&#65288;&#31319;&#24220;&#12308;2015&#12309;14&#21495;&#65289;.docx" TargetMode="External"/><Relationship Id="rId23" Type="http://schemas.openxmlformats.org/officeDocument/2006/relationships/hyperlink" Target="&#24341;&#29992;&#30340;&#30456;&#20851;&#25991;&#20214;&#28165;&#21333;/15&#24191;&#24030;&#24066;&#20154;&#27665;&#25919;&#24220;&#20851;&#20110;&#20462;&#35746;&#24191;&#24030;&#24066;&#24314;&#35774;" TargetMode="External"/><Relationship Id="rId28" Type="http://schemas.openxmlformats.org/officeDocument/2006/relationships/hyperlink" Target="&#24341;&#29992;&#30340;&#30456;&#20851;&#25991;&#20214;&#28165;&#21333;/20&#24191;&#24030;&#24066;&#20154;&#27665;&#25919;&#24220;&#20851;&#20110;&#21152;&#24555;&#24037;&#19994;&#21644;&#20449;&#24687;&#21270;&#20135;&#19994;&#21457;&#23637;&#30340;&#25206;&#25345;&#24847;&#35265;&#65288;&#31319;&#24220;&#35268;&#12308;2018&#12309;15&#21495;&#65289;.docx" TargetMode="External"/><Relationship Id="rId36" Type="http://schemas.openxmlformats.org/officeDocument/2006/relationships/hyperlink" Target="&#24341;&#29992;&#30340;&#30456;&#20851;&#25991;&#20214;&#28165;&#21333;/28&#24191;&#24030;&#24066;&#20154;&#27665;&#25919;&#24220;&#21150;&#20844;&#21381;&#20851;&#20110;&#25512;&#21160;&#24037;&#19994;&#26426;&#22120;&#20154;&#21450;&#26234;&#33021;&#35013;&#22791;&#20135;&#19994;&#21457;&#23637;&#30340;&#23454;&#26045;&#24847;&#35265;&#65288;&#31319;&#24220;&#21150;&#12308;2014&#12309;14&#21495;&#65289;.docx" TargetMode="External"/><Relationship Id="rId49" Type="http://schemas.openxmlformats.org/officeDocument/2006/relationships/hyperlink" Target="&#24341;&#29992;&#30340;&#30456;&#20851;&#25991;&#20214;&#28165;&#21333;/42&#24191;&#24030;&#24066;&#20154;&#27665;&#25919;&#24220;&#21150;&#20844;&#21381;&#20851;&#20110;&#22823;&#21147;&#21457;&#23637;&#35013;&#37197;&#24335;&#24314;&#31569;&#21152;&#24555;&#25512;&#36827;&#24314;&#31569;&#20135;&#19994;&#29616;&#20195;&#21270;&#30340;&#23454;&#26045;&#24847;&#35265;&#65288;&#31319;&#24220;&#21150;&#35268;&#12308;2017&#12309;14&#21495;&#65289;.docx" TargetMode="External"/><Relationship Id="rId57" Type="http://schemas.openxmlformats.org/officeDocument/2006/relationships/hyperlink" Target="&#24341;&#29992;&#30340;&#30456;&#20851;&#25991;&#20214;&#28165;&#21333;/50&#24191;&#24030;&#24066;&#20154;&#27665;&#25919;&#24220;&#21150;&#20844;&#21381;&#20851;&#20110;&#20419;&#36827;&#25105;&#24066;&#25991;&#21270;&#19982;&#31185;&#25216;&#34701;&#21512;&#30340;&#23454;&#26045;&#24847;&#35265;&#65288;&#31319;&#24220;&#21150;&#20989;&#12308;2017&#12309;223&#21495;&#65289;.docx" TargetMode="External"/><Relationship Id="rId61" Type="http://schemas.openxmlformats.org/officeDocument/2006/relationships/hyperlink" Target="&#24341;&#29992;&#30340;&#30456;&#20851;&#25991;&#20214;&#28165;&#21333;/54&#24191;&#24030;&#24066;&#20154;&#27665;&#25919;&#24220;&#21150;&#20844;&#21381;&#20851;&#20110;&#21360;&#21457;&#25512;&#21160;&#30005;&#23376;&#21830;&#21153;&#36328;&#36234;&#24335;&#21457;&#23637;&#33509;&#24178;&#25514;&#26045;&#30340;&#36890;&#30693;&#65288;&#31319;&#24220;&#21150;&#20989;&#12308;2019&#12309;2&#21495;&#65289;.docx" TargetMode="External"/><Relationship Id="rId10" Type="http://schemas.openxmlformats.org/officeDocument/2006/relationships/hyperlink" Target="&#24341;&#29992;&#30340;&#30456;&#20851;&#25991;&#20214;&#28165;&#21333;/02&#20013;&#20849;&#24191;&#24030;&#24066;&#22996;%20&#24191;&#24030;&#24066;&#20154;&#27665;&#25919;&#24220;&#20851;&#20110;&#21152;&#24555;&#24191;&#24030;&#31354;&#28207;&#32463;&#27982;&#21306;&#24320;&#21457;&#24314;&#35774;&#30340;&#24847;&#35265;%20&#65288;&#31319;&#23383;%5b2017%5d17&#21495;&#65289;.docx" TargetMode="External"/><Relationship Id="rId19" Type="http://schemas.openxmlformats.org/officeDocument/2006/relationships/hyperlink" Target="&#24341;&#29992;&#30340;&#30456;&#20851;&#25991;&#20214;&#28165;&#21333;/11&#24191;&#24030;&#24066;&#20154;&#27665;&#25919;&#24220;&#20851;&#20110;&#21360;&#21457;&#24191;&#24030;&#24066;&#31995;&#32479;&#25512;&#36827;&#20840;&#38754;&#21019;&#26032;&#25913;&#38761;&#35797;&#39564;&#19977;&#24180;&#34892;&#21160;&#35745;&#21010;&#65288;2016&#8212;2018&#24180;&#65289;&#30340;&#36890;&#30693;&#65288;&#31319;&#24220;&#12308;2017&#12309;6&#21495;&#65289;.docx" TargetMode="External"/><Relationship Id="rId31" Type="http://schemas.openxmlformats.org/officeDocument/2006/relationships/hyperlink" Target="&#24341;&#29992;&#30340;&#30456;&#20851;&#25991;&#20214;&#28165;&#21333;/23&#24191;&#24030;&#24066;&#20154;&#27665;&#25919;&#24220;&#20851;&#20110;&#36827;&#19968;&#27493;&#21152;&#24555;&#26053;&#28216;&#19994;&#21457;&#23637;&#30340;&#24847;&#35265;%20&#65288;2017&#24180;6&#26376;&#65289;&#31319;&#24220;&#20989;&#12308;2017&#12309;79&#21495;.docx" TargetMode="External"/><Relationship Id="rId44" Type="http://schemas.openxmlformats.org/officeDocument/2006/relationships/hyperlink" Target="&#24341;&#29992;&#30340;&#30456;&#20851;&#25991;&#20214;&#28165;&#21333;/37&#24191;&#24030;&#24066;&#20154;&#27665;&#25919;&#24220;&#21150;&#20844;&#21381;&#20851;&#20110;&#20419;&#36827;&#20840;&#24066;&#32463;&#27982;&#25216;&#26415;&#24320;&#21457;&#21306;&#36716;&#22411;&#21319;&#32423;&#21019;&#26032;&#21457;&#23637;&#30340;&#33509;&#24178;&#24847;&#35265;%20&#65288;&#31319;&#24220;&#21150;&#12308;2017&#12309;39&#21495;&#65289;.docx" TargetMode="External"/><Relationship Id="rId52" Type="http://schemas.openxmlformats.org/officeDocument/2006/relationships/hyperlink" Target="&#24341;&#29992;&#30340;&#30456;&#20851;&#25991;&#20214;&#28165;&#21333;/45&#24191;&#24030;&#24066;&#20154;&#27665;&#25919;&#24220;&#21150;&#20844;&#21381;&#20851;&#20110;&#21360;&#21457;&#24191;&#24030;&#24066;&#20419;&#36827;&#24635;&#37096;&#32463;&#27982;&#21457;&#23637;&#26242;&#34892;&#21150;&#27861;&#30340;&#36890;&#30693;%20&#65288;&#31319;&#24220;&#21150;&#35268;&#12308;2018&#12309;9&#21495;&#65289;.docx" TargetMode="External"/><Relationship Id="rId60" Type="http://schemas.openxmlformats.org/officeDocument/2006/relationships/hyperlink" Target="&#24341;&#29992;&#30340;&#30456;&#20851;&#25991;&#20214;&#28165;&#21333;/53&#24191;&#24030;&#24066;&#20154;&#27665;&#25919;&#24220;&#21150;&#20844;&#21381;&#20851;&#20110;&#21152;&#24555;&#25512;&#36827;&#20892;&#20135;&#21697;&#21152;&#24037;&#19994;&#21457;&#23637;&#30340;&#23454;&#26045;&#24847;&#35265;%20&#65288;&#31319;&#24220;&#21150;&#20989;&#12308;2018&#12309;217&#21495;&#65289;.docx" TargetMode="External"/><Relationship Id="rId65" Type="http://schemas.openxmlformats.org/officeDocument/2006/relationships/hyperlink" Target="&#24341;&#29992;&#30340;&#30456;&#20851;&#25991;&#20214;&#28165;&#21333;/58&#24191;&#24030;&#24066;&#21457;&#23637;&#24490;&#29615;&#32463;&#27982;&#24037;&#20316;&#32852;&#24109;&#20250;&#35758;&#21150;&#20844;&#23460;&#21360;&#21457;&#24191;&#24030;&#24066;&#20851;&#20110;&#25512;&#36827;&#24037;&#19994;&#22253;&#21306;&#65288;&#20135;&#19994;&#38598;&#32858;&#21306;&#65289;&#24490;&#29615;&#21270;&#25913;&#36896;&#30340;&#23454;&#26045;&#26041;&#26696;&#30340;&#36890;&#30693;&#65288;&#31319;&#32463;&#36152;&#12308;2014&#12309;6&#21495;&#65289;.docx" TargetMode="External"/><Relationship Id="rId4" Type="http://schemas.openxmlformats.org/officeDocument/2006/relationships/styles" Target="styles.xml"/><Relationship Id="rId9" Type="http://schemas.openxmlformats.org/officeDocument/2006/relationships/hyperlink" Target="&#24341;&#29992;&#30340;&#30456;&#20851;&#25991;&#20214;&#28165;&#21333;/52&#24191;&#24030;&#24066;&#20154;&#27665;&#25919;&#24220;&#21150;&#20844;&#21381;&#20851;&#20110;&#21360;&#21457;&#24191;&#24030;&#24066;&#20215;&#20540;&#21019;&#26032;&#22253;&#21306;&#24314;&#35774;&#19977;&#24180;&#34892;&#21160;&#26041;&#26696;&#65288;2018&#8212;2020&#24180;&#65289;&#30340;&#36890;&#30693;%20%20&#65288;&#31319;&#24220;&#21150;&#20989;&#12308;2018&#12309;105&#21495;&#65289;.docx" TargetMode="External"/><Relationship Id="rId14" Type="http://schemas.openxmlformats.org/officeDocument/2006/relationships/hyperlink" Target="&#24341;&#29992;&#30340;&#30456;&#20851;&#25991;&#20214;&#28165;&#21333;/06&#24191;&#24030;&#24066;&#20154;&#27665;&#25919;&#24220;&#20851;&#20110;&#21152;&#24555;&#31185;&#25216;&#21019;&#26032;&#30340;&#33509;&#24178;&#25919;&#31574;&#24847;&#35265;%20%20&#65288;&#31319;&#24220;&#12308;2015&#12309;10&#21495;&#65289;.docx" TargetMode="External"/><Relationship Id="rId22" Type="http://schemas.openxmlformats.org/officeDocument/2006/relationships/hyperlink" Target="&#24341;&#29992;&#30340;&#30456;&#20851;&#25991;&#20214;&#28165;&#21333;/14&#24191;&#24030;&#24066;&#20154;&#27665;&#25919;&#24220;&#20851;&#20110;&#20462;&#35746;&#24191;&#24030;&#24066;&#38477;&#20302;&#23454;&#20307;&#32463;&#27982;&#20225;&#19994;&#25104;&#26412;&#23454;&#26045;&#26041;&#26696;&#30340;&#36890;&#30693;%20&#65288;&#31319;&#24220;&#12308;2018&#12309;4&#21495;&#65289;.docx" TargetMode="External"/><Relationship Id="rId27" Type="http://schemas.openxmlformats.org/officeDocument/2006/relationships/hyperlink" Target="&#24341;&#29992;&#30340;&#30456;&#20851;&#25991;&#20214;&#28165;&#21333;/19&#24191;&#24030;&#24066;&#20851;&#20110;&#25552;&#21319;&#22478;&#24066;&#26356;&#26032;&#27700;&#24179;&#20419;&#36827;&#33410;&#32422;&#38598;&#32422;&#29992;&#22320;&#30340;&#23454;&#26045;&#24847;&#35265;%20%20&#65288;&#31319;&#24220;&#35268;&#12308;2017&#12309;6&#21495;&#65289;.docx" TargetMode="External"/><Relationship Id="rId30" Type="http://schemas.openxmlformats.org/officeDocument/2006/relationships/hyperlink" Target="&#24341;&#29992;&#30340;&#30456;&#20851;&#25991;&#20214;&#28165;&#21333;/22&#24191;&#24030;&#24066;&#20154;&#27665;&#25919;&#24220;&#20851;&#20110;&#21360;&#21457;&#36827;&#19968;&#27493;&#21152;&#24555;&#20419;&#36827;&#31185;&#25216;&#21019;&#26032;&#25919;&#31574;&#25514;&#26045;&#30340;&#36890;&#30693;&#65288;2019&#24180;&#65289;&#31319;&#24220;&#35268;&#12308;2019&#12309;5&#21495;.docx" TargetMode="External"/><Relationship Id="rId35" Type="http://schemas.openxmlformats.org/officeDocument/2006/relationships/hyperlink" Target="&#24341;&#29992;&#30340;&#30456;&#20851;&#25991;&#20214;&#28165;&#21333;/27&#24191;&#24030;&#24066;&#20154;&#27665;&#25919;&#24220;&#21150;&#20844;&#21381;&#21360;&#21457;&#20851;&#20110;&#20419;&#36827;&#24191;&#24030;&#24066;&#26381;&#21153;&#19994;&#26032;&#19994;&#24577;&#21457;&#23637;&#33509;&#24178;&#25514;&#26045;&#30340;&#36890;&#30693;&#65288;&#31319;&#24220;&#21150;&#12308;2014&#12309;7&#21495;&#65289;.docx" TargetMode="External"/><Relationship Id="rId43" Type="http://schemas.openxmlformats.org/officeDocument/2006/relationships/hyperlink" Target="&#24341;&#29992;&#30340;&#30456;&#20851;&#25991;&#20214;&#28165;&#21333;/36&#24191;&#24030;&#24066;&#20154;&#27665;&#25919;&#24220;&#21150;&#20844;&#21381;&#20851;&#20110;&#21360;&#21457;&#24191;&#24030;&#24066;&#20808;&#36827;&#21046;&#36896;&#19994;&#21457;&#23637;&#21450;&#24067;&#23616;&#31532;&#21313;&#19977;&#20010;&#20116;&#24180;&#35268;&#21010;&#65288;2016&#65293;2020&#24180;&#65289;&#30340;&#36890;&#30693;&#65288;&#31319;&#24220;&#21150;&#12308;2017&#12309;3&#21495;&#65289;.docx" TargetMode="External"/><Relationship Id="rId48" Type="http://schemas.openxmlformats.org/officeDocument/2006/relationships/hyperlink" Target="&#24341;&#29992;&#30340;&#30456;&#20851;&#25991;&#20214;&#28165;&#21333;/41&#24191;&#24030;&#24066;&#20154;&#27665;&#25919;&#24220;&#21150;&#20844;&#21381;&#20851;&#20110;&#21360;&#21457;&#24191;&#24030;&#24066;&#37325;&#28857;&#26381;&#21153;&#21019;&#26032;&#26631;&#26438;&#30334;&#23478;&#20225;&#19994;&#23454;&#26045;&#21150;&#27861;&#30340;&#36890;&#30693;&#65288;&#31319;&#24220;&#21150;&#35268;&#12308;2016&#12309;10&#21495;&#65289;.docx" TargetMode="External"/><Relationship Id="rId56" Type="http://schemas.openxmlformats.org/officeDocument/2006/relationships/hyperlink" Target="&#24341;&#29992;&#30340;&#30456;&#20851;&#25991;&#20214;&#28165;&#21333;/49&#24191;&#24030;&#24066;&#26449;&#32423;&#24037;&#19994;&#22253;&#25972;&#27835;&#25552;&#21319;&#30340;&#23454;&#26045;&#24847;&#35265;%20&#65288;&#31319;&#24220;&#21150;&#35268;&#12308;2019&#12309;9&#21495;&#65289;.docx" TargetMode="External"/><Relationship Id="rId64" Type="http://schemas.openxmlformats.org/officeDocument/2006/relationships/hyperlink" Target="&#24341;&#29992;&#30340;&#30456;&#20851;&#25991;&#20214;&#28165;&#21333;/57&#24191;&#24030;&#24066;&#32463;&#27982;&#36152;&#26131;&#22996;&#21592;&#20250;&#20851;&#20110;&#21360;&#21457;&#24191;&#24030;&#24066;&#24490;&#29615;&#32463;&#27982;&#21457;&#23637;&#35268;&#21010;&#65288;2012-2020&#24180;&#65289;&#30340;&#36890;&#30693;&#65288;&#31319;&#32463;&#36152;&#12308;2013&#12309;7&#21495;&#65289;.docx"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24341;&#29992;&#30340;&#30456;&#20851;&#25991;&#20214;&#28165;&#21333;/44&#24191;&#24030;&#24066;&#20154;&#27665;&#25919;&#24220;&#21150;&#20844;&#21381;&#20851;&#20110;&#21152;&#24378;&#22303;&#22320;&#31649;&#29702;&#30340;&#23454;&#26045;&#24847;&#35265;%20&#65288;&#31319;&#24220;&#21150;&#35268;&#12308;2018&#12309;7&#21495;&#65289;.docx" TargetMode="External"/><Relationship Id="rId3" Type="http://schemas.openxmlformats.org/officeDocument/2006/relationships/numbering" Target="numbering.xml"/><Relationship Id="rId12" Type="http://schemas.openxmlformats.org/officeDocument/2006/relationships/hyperlink" Target="&#24341;&#29992;&#30340;&#30456;&#20851;&#25991;&#20214;&#28165;&#21333;/04&#24191;&#24030;&#24066;&#20154;&#27665;&#25919;&#24220;&#20851;&#20110;&#36827;&#19968;&#27493;&#40723;&#21169;&#21644;&#24341;&#23548;&#27665;&#38388;&#25237;&#36164;&#21152;&#24555;&#21457;&#23637;&#30340;&#24847;&#35265;&#65288;&#31319;&#24220;&#12308;2013&#12309;16&#21495;&#65289;.docx" TargetMode="External"/><Relationship Id="rId17" Type="http://schemas.openxmlformats.org/officeDocument/2006/relationships/hyperlink" Target="&#24341;&#29992;&#30340;&#30456;&#20851;&#25991;&#20214;&#28165;&#21333;/09&#24191;&#24030;&#24066;&#20154;&#27665;&#25919;&#24220;&#20851;&#20110;&#21360;&#21457;&#24191;&#24030;&#21046;&#36896;2025&#25112;&#30053;&#35268;&#21010;&#30340;&#36890;&#30693;%20&#65288;&#31319;&#24220;&#12308;2016&#12309;4&#21495;&#65289;.docx" TargetMode="External"/><Relationship Id="rId25" Type="http://schemas.openxmlformats.org/officeDocument/2006/relationships/hyperlink" Target="&#24341;&#29992;&#30340;&#30456;&#20851;&#25991;&#20214;&#28165;&#21333;/17&#24191;&#24030;&#24066;&#20154;&#27665;&#25919;&#24220;&#20851;&#20110;&#21360;&#21457;&#24191;&#24030;&#24066;&#21152;&#24555;IAB&#20135;&#19994;&#21457;&#23637;&#20116;&#24180;&#34892;&#21160;&#35745;&#21010;%20&#65288;2018&#8212;2022&#24180;&#65289;&#30340;&#36890;&#30693;%20&#65288;&#31319;&#24220;&#12308;2018&#12309;9&#21495;&#65289;.docx" TargetMode="External"/><Relationship Id="rId33" Type="http://schemas.openxmlformats.org/officeDocument/2006/relationships/hyperlink" Target="&#24341;&#29992;&#30340;&#30456;&#20851;&#25991;&#20214;&#28165;&#21333;/25&#24191;&#24030;&#24066;&#20154;&#27665;&#25919;&#24220;&#20851;&#20110;&#21360;&#21457;&#24191;&#24030;&#24066;&#24314;&#35774;&#22269;&#38469;&#31185;&#25216;&#20135;&#19994;&#21019;&#26032;&#20013;&#24515;&#19977;&#24180;&#34892;&#21160;&#35745;&#21010;&#65288;2018&#8212;2020&#24180;&#65289;&#30340;&#36890;&#30693;%20&#65288;&#31319;&#24220;&#20989;&#12308;2018&#12309;224&#21495;&#65289;.docx" TargetMode="External"/><Relationship Id="rId38" Type="http://schemas.openxmlformats.org/officeDocument/2006/relationships/hyperlink" Target="&#24341;&#29992;&#30340;&#30456;&#20851;&#25991;&#20214;&#28165;&#21333;/30&#24191;&#24030;&#24066;&#20154;&#27665;&#25919;&#24220;&#21150;&#20844;&#21381;&#20851;&#20110;&#20840;&#24066;&#30005;&#23376;&#21830;&#21153;&#19982;&#31227;&#21160;&#20114;&#32852;&#32593;&#38598;&#32858;&#21306;&#24635;&#20307;&#35268;&#21010;&#24067;&#23616;&#30340;&#24847;&#35265;&#65288;&#31319;&#24220;&#21150;&#12308;2014&#12309;41&#21495;&#65289;.docx" TargetMode="External"/><Relationship Id="rId46" Type="http://schemas.openxmlformats.org/officeDocument/2006/relationships/hyperlink" Target="&#24341;&#29992;&#30340;&#30456;&#20851;&#25991;&#20214;&#28165;&#21333;/39&#24191;&#24030;&#24066;&#20154;&#27665;&#25919;&#24220;&#21150;&#20844;&#21381;&#20851;&#20110;&#20462;&#35746;&#21152;&#24555;&#24191;&#24030;&#36328;&#22659;&#30005;&#23376;&#21830;&#21153;&#21457;&#23637;&#33509;&#24178;&#25514;&#26045;&#65288;&#35797;&#34892;&#65289;&#30340;&#36890;&#30693;%20&#65288;&#31319;&#24220;&#21150;&#12308;2018&#12309;4&#21495;&#65289;.docx" TargetMode="External"/><Relationship Id="rId59" Type="http://schemas.openxmlformats.org/officeDocument/2006/relationships/hyperlink" Target="&#24341;&#29992;&#30340;&#30456;&#20851;&#25991;&#20214;&#28165;&#21333;/52&#24191;&#24030;&#24066;&#20154;&#27665;&#25919;&#24220;&#21150;&#20844;&#21381;&#20851;&#20110;&#21360;&#21457;&#24191;&#24030;&#24066;&#20215;&#20540;&#21019;&#26032;&#22253;&#21306;&#24314;&#35774;&#19977;&#24180;&#34892;&#21160;&#26041;&#26696;&#65288;2018&#8212;2020&#24180;&#65289;&#30340;&#36890;&#30693;%20%20&#65288;&#31319;&#24220;&#21150;&#20989;&#12308;2018&#12309;105&#21495;&#65289;.docx" TargetMode="External"/><Relationship Id="rId67" Type="http://schemas.openxmlformats.org/officeDocument/2006/relationships/footer" Target="footer1.xml"/><Relationship Id="rId20" Type="http://schemas.openxmlformats.org/officeDocument/2006/relationships/hyperlink" Target="&#24341;&#29992;&#30340;&#30456;&#20851;&#25991;&#20214;&#28165;&#21333;/12&#24191;&#24030;&#24066;&#20154;&#27665;&#25919;&#24220;&#20851;&#20110;&#21360;&#21457;&#24191;&#24030;&#24066;&#38477;&#20302;&#23454;&#20307;&#32463;&#27982;&#20225;&#19994;&#25104;&#26412;&#23454;&#26045;&#26041;&#26696;&#30340;&#36890;&#30693;%20&#65288;&#31319;&#24220;&#12308;2017&#12309;21&#21495;&#65289;.docx" TargetMode="External"/><Relationship Id="rId41" Type="http://schemas.openxmlformats.org/officeDocument/2006/relationships/hyperlink" Target="&#24341;&#29992;&#30340;&#30456;&#20851;&#25991;&#20214;&#28165;&#21333;/34&#24191;&#24030;&#24066;&#20154;&#27665;&#25919;&#24220;&#21150;&#20844;&#21381;&#20851;&#20110;&#25512;&#21160;&#24066;&#23646;&#22269;&#26377;&#20225;&#19994;&#21152;&#24555;&#21019;&#26032;&#39537;&#21160;&#21457;&#23637;&#30340;&#33509;&#24178;&#24847;&#35265;&#65288;&#31319;&#24220;&#21150;&#12308;2016&#12309;16&#21495;&#65289;.docx" TargetMode="External"/><Relationship Id="rId54" Type="http://schemas.openxmlformats.org/officeDocument/2006/relationships/hyperlink" Target="&#24341;&#29992;&#30340;&#30456;&#20851;&#25991;&#20214;&#28165;&#21333;/47&#24191;&#24030;&#24066;&#20154;&#27665;&#25919;&#24220;&#21150;&#20844;&#21381;&#20851;&#20110;&#21152;&#24555;&#25991;&#21270;&#20135;&#19994;&#21019;&#26032;&#21457;&#23637;&#30340;&#23454;&#26045;&#24847;&#35265;%20&#65288;&#31319;&#24220;&#21150;&#35268;&#12308;2018&#12309;28&#21495;&#65289;.docx" TargetMode="External"/><Relationship Id="rId62" Type="http://schemas.openxmlformats.org/officeDocument/2006/relationships/hyperlink" Target="&#24341;&#29992;&#30340;&#30456;&#20851;&#25991;&#20214;&#28165;&#21333;/55&#24191;&#24030;&#24066;&#22269;&#22303;&#36164;&#28304;&#21644;&#35268;&#21010;&#22996;&#21592;&#20250;&#20851;&#20110;&#21360;&#21457;&#26126;&#30830;&#25105;&#24066;&#22269;&#26377;&#24314;&#35774;&#29992;&#22320;&#20351;&#29992;&#26435;&#20986;&#35753;&#37329;&#35745;&#25910;&#26631;&#20934;&#30340;&#36890;&#30693;&#65288;&#31319;&#22269;&#22303;&#35268;&#21010;&#35268;&#23383;&#12308;2018&#12309;2&#21495;&#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ABFD9E-6881-48EF-99CA-7FE6934A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8307</Words>
  <Characters>47354</Characters>
  <Application>Microsoft Office Word</Application>
  <DocSecurity>0</DocSecurity>
  <Lines>394</Lines>
  <Paragraphs>111</Paragraphs>
  <ScaleCrop>false</ScaleCrop>
  <Company>P R C</Company>
  <LinksUpToDate>false</LinksUpToDate>
  <CharactersWithSpaces>55550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ZGB-91</dc:creator>
  <cp:lastModifiedBy>伍真莹</cp:lastModifiedBy>
  <cp:revision>222</cp:revision>
  <dcterms:created xsi:type="dcterms:W3CDTF">2019-11-18T02:56:00Z</dcterms:created>
  <dcterms:modified xsi:type="dcterms:W3CDTF">2021-09-24T06:35:00Z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