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eastAsia="宋体" w:cs="Times New Roman"/>
          <w:b/>
          <w:sz w:val="52"/>
        </w:rPr>
      </w:pPr>
    </w:p>
    <w:p>
      <w:pPr>
        <w:jc w:val="center"/>
        <w:rPr>
          <w:rFonts w:hint="eastAsia" w:ascii="宋体" w:hAnsi="宋体" w:eastAsia="宋体" w:cs="宋体"/>
          <w:b/>
          <w:spacing w:val="70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  <w:u w:val="single"/>
          <w:lang w:bidi="ar"/>
        </w:rPr>
        <w:t xml:space="preserve">  </w:t>
      </w:r>
      <w:r>
        <w:rPr>
          <w:rFonts w:hint="eastAsia" w:ascii="宋体" w:hAnsi="宋体" w:cs="宋体"/>
          <w:sz w:val="52"/>
          <w:szCs w:val="52"/>
          <w:u w:val="single"/>
          <w:lang w:eastAsia="zh-CN" w:bidi="ar"/>
        </w:rPr>
        <w:t>广东青与蓝科技</w:t>
      </w:r>
      <w:r>
        <w:rPr>
          <w:rFonts w:hint="eastAsia" w:ascii="宋体" w:hAnsi="宋体" w:eastAsia="宋体" w:cs="宋体"/>
          <w:sz w:val="52"/>
          <w:szCs w:val="52"/>
          <w:u w:val="single"/>
          <w:lang w:eastAsia="zh-CN" w:bidi="ar"/>
        </w:rPr>
        <w:t>有限公司</w:t>
      </w:r>
      <w:r>
        <w:rPr>
          <w:rFonts w:hint="eastAsia" w:ascii="宋体" w:hAnsi="宋体" w:eastAsia="宋体" w:cs="宋体"/>
          <w:sz w:val="52"/>
          <w:szCs w:val="52"/>
          <w:u w:val="single"/>
          <w:lang w:bidi="ar"/>
        </w:rPr>
        <w:t xml:space="preserve">  </w:t>
      </w:r>
      <w:r>
        <w:rPr>
          <w:rFonts w:hint="eastAsia" w:ascii="宋体" w:hAnsi="宋体" w:eastAsia="宋体" w:cs="宋体"/>
          <w:b/>
          <w:sz w:val="52"/>
          <w:szCs w:val="52"/>
          <w:lang w:bidi="ar"/>
        </w:rPr>
        <w:t>申请测绘资质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  <w:lang w:bidi="ar"/>
        </w:rPr>
        <w:t>主要信息公开表（试行）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  <w:lang w:bidi="ar"/>
        </w:rPr>
        <w:t xml:space="preserve"> </w:t>
      </w:r>
    </w:p>
    <w:p>
      <w:pPr>
        <w:rPr>
          <w:rFonts w:eastAsia="宋体" w:cs="Times New Roman"/>
          <w:b/>
          <w:sz w:val="36"/>
        </w:rPr>
      </w:pPr>
    </w:p>
    <w:p>
      <w:pPr>
        <w:jc w:val="center"/>
        <w:rPr>
          <w:rFonts w:eastAsia="宋体" w:cs="Times New Roman"/>
          <w:b/>
          <w:sz w:val="36"/>
        </w:rPr>
      </w:pPr>
    </w:p>
    <w:p>
      <w:pPr>
        <w:jc w:val="center"/>
        <w:rPr>
          <w:rFonts w:hint="eastAsia" w:ascii="Times New Roman" w:hAnsi="Times New Roman" w:eastAsia="宋体" w:cs="宋体"/>
          <w:b/>
          <w:spacing w:val="70"/>
          <w:sz w:val="36"/>
          <w:lang w:bidi="ar"/>
        </w:rPr>
      </w:pPr>
    </w:p>
    <w:p>
      <w:pPr>
        <w:jc w:val="center"/>
        <w:rPr>
          <w:rFonts w:eastAsia="宋体" w:cs="Times New Roman"/>
          <w:spacing w:val="70"/>
          <w:sz w:val="28"/>
          <w:szCs w:val="28"/>
        </w:rPr>
      </w:pPr>
    </w:p>
    <w:p>
      <w:pPr>
        <w:jc w:val="center"/>
        <w:rPr>
          <w:rFonts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单位基本情况及所申请资质等级类别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广东青与蓝科技</w:t>
            </w:r>
            <w:r>
              <w:rPr>
                <w:rFonts w:hint="eastAsia" w:eastAsia="宋体" w:cs="Times New Roman"/>
                <w:sz w:val="24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白云区永平街丛云路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988号三层301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邱雪芬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乙级：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摄影测量与遥感、工程测量、海洋测绘、界线和不动产测绘、地理信息系统工程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  <w:r>
        <w:rPr>
          <w:rFonts w:hint="eastAsia" w:eastAsia="宋体" w:cs="Times New Roman"/>
          <w:b/>
          <w:spacing w:val="70"/>
          <w:sz w:val="36"/>
        </w:rPr>
        <w:t xml:space="preserve">    </w:t>
      </w:r>
    </w:p>
    <w:p>
      <w:pPr>
        <w:jc w:val="center"/>
        <w:rPr>
          <w:rFonts w:eastAsia="宋体" w:cs="Times New Roman"/>
        </w:rPr>
      </w:pPr>
      <w:r>
        <w:rPr>
          <w:rFonts w:ascii="Times New Roman" w:hAnsi="Times New Roman" w:eastAsia="宋体" w:cs="宋体"/>
          <w:b/>
          <w:sz w:val="44"/>
          <w:szCs w:val="44"/>
          <w:lang w:bidi="ar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二、专业技术人员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Tahoma" w:hAnsi="Tahoma" w:eastAsia="宋体" w:cs="Tahoma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温嘉亮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李海艳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679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李铁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唐丽婷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马和鑫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  <w:lang w:eastAsia="zh-C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18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范金穗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国土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梁诗雯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王琴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eastAsia="宋体" w:cs="Times New Roman"/>
          <w:b/>
          <w:sz w:val="44"/>
          <w:szCs w:val="44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三、技术装备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348"/>
        <w:gridCol w:w="57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海星达H32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海星达H32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全站仪（不低于2秒级精度）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ZTS-420R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水准仪（不低于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S1级精度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DSZ1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遥感图像处理系统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DP-Mapper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遥感图像处理系统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DP-Mapper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测深仪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SM-5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地理信息平台软件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AR-E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地理信息平台软件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AR-E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手持测距仪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SW-50A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手持测距仪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SW-50A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四、测绘业绩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ascii="Times New Roman" w:hAnsi="Times New Roman" w:eastAsia="宋体" w:cs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eastAsia="宋体" w:cs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0" w:firstLine="0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 xml:space="preserve">      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 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3E76"/>
    <w:rsid w:val="09F503D7"/>
    <w:rsid w:val="20E56B08"/>
    <w:rsid w:val="48A93E76"/>
    <w:rsid w:val="55E96BB8"/>
    <w:rsid w:val="5FBE1C75"/>
    <w:rsid w:val="779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  <w:style w:type="paragraph" w:customStyle="1" w:styleId="5">
    <w:name w:val="_Style 2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区国土资源和规划局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2023-04-20T06:19:00Z</dcterms:created>
  <dc:creator>崔巧彤</dc:creator>
  <cp:lastModifiedBy>崔巧彤</cp:lastModifiedBy>
  <dcterms:modified xsi:type="dcterms:W3CDTF">2023-06-20T03:35:27Z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