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广州市花都区2023年度第三十五批次城镇建设用地（花都区秀全街秀岐学校建设项目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（风神第二小学）分地块一）</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广州市花都区2023年度第三十五批次城镇建设用地（花都区秀全街秀岐学校建设项目（风神第二小学）分地块一）</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广州市花都区2023年度第三十五批次城镇建设用地（花都区秀全街秀岐学校建设项目（风神第二小学）分地块一）</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秀全街岐山村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土地面积共50.2200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，征地双方于</w:t>
      </w:r>
      <w:r>
        <w:rPr>
          <w:rFonts w:hint="eastAsia" w:ascii="仿宋_GB2312" w:hAnsi="仿宋_GB2312" w:cs="仿宋_GB2312"/>
          <w:color w:val="auto"/>
          <w:lang w:val="en-US" w:eastAsia="zh-CN"/>
        </w:rPr>
        <w:t>2023</w:t>
      </w:r>
      <w:r>
        <w:rPr>
          <w:rFonts w:hint="eastAsia" w:ascii="仿宋_GB2312" w:hAnsi="仿宋_GB2312" w:cs="仿宋_GB2312"/>
          <w:color w:val="auto"/>
          <w:highlight w:val="none"/>
        </w:rPr>
        <w:t>年</w:t>
      </w:r>
      <w:r>
        <w:rPr>
          <w:rFonts w:hint="eastAsia" w:ascii="仿宋_GB2312" w:hAnsi="仿宋_GB2312" w:cs="仿宋_GB2312"/>
          <w:color w:val="auto"/>
          <w:lang w:val="en-US" w:eastAsia="zh-CN"/>
        </w:rPr>
        <w:t>2</w:t>
      </w:r>
      <w:r>
        <w:rPr>
          <w:rFonts w:hint="eastAsia" w:ascii="仿宋_GB2312" w:hAnsi="仿宋_GB2312" w:cs="仿宋_GB2312"/>
          <w:color w:val="auto"/>
          <w:highlight w:val="none"/>
        </w:rPr>
        <w:t>月完成</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highlight w:val="none"/>
        </w:rPr>
        <w:t>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107.48</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bookmarkStart w:id="0" w:name="_GoBack"/>
      <w:bookmarkEnd w:id="0"/>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50.22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612"/>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107.48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50.22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612"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107.48</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95A6C80"/>
    <w:rsid w:val="4A8B480A"/>
    <w:rsid w:val="4C363821"/>
    <w:rsid w:val="56293227"/>
    <w:rsid w:val="57B071EF"/>
    <w:rsid w:val="5A666CB6"/>
    <w:rsid w:val="5D7072F6"/>
    <w:rsid w:val="5D722B54"/>
    <w:rsid w:val="5FE43DCD"/>
    <w:rsid w:val="614340C8"/>
    <w:rsid w:val="64127CE3"/>
    <w:rsid w:val="64374311"/>
    <w:rsid w:val="65284F55"/>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2023-05-18T02:34:10Z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5B3B3E9F1F3A4514963E65282AE6D9F8</vt:lpwstr>
  </property>
</Properties>
</file>