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征地补偿安置方案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为实施广州市增城区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镇建设规划，完善城市功能，改善城市环境，促进经济、文化发展。拟征收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新塘镇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官道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村土地面积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4.5655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为切实做好安置补偿工作，确保征地工作顺利进行，根据《中华人民共和国土地管理法》、《广东省实施&lt;中华人民共和国土地管理法&gt;办法》等规定，结合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新塘镇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实际情况拟定了征地补偿安置方案，并予以公告，具体征地安置补偿情况如下：</w:t>
      </w:r>
    </w:p>
    <w:p>
      <w:pPr>
        <w:numPr>
          <w:ilvl w:val="0"/>
          <w:numId w:val="1"/>
        </w:numPr>
        <w:spacing w:line="540" w:lineRule="exact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官道村经济联合社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集体土地总面积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4.5655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类为农用地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3.3621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0.0310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公顷、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地0.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0619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公顷、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林地3.2692公顷），未利用土地1.2034公顷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540" w:lineRule="exact"/>
        <w:ind w:left="56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二、补偿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情况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土地补偿和安置补助。根据已经实施的区片综合地价，征收上述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4.5655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公顷集体土地的区片综合地价标准为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万元/公顷（土地补偿费标准为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万元/公顷、安置补助费标准为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万元/公顷），土地补偿总费用为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753.3075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青苗补偿费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267.0818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新塘镇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官道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村被征地权属单位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转付土地承包者。青苗暂按此补偿，待日后清点确认后，按实际情况予以补偿。</w:t>
      </w:r>
    </w:p>
    <w:p>
      <w:pPr>
        <w:ind w:firstLine="640" w:firstLineChars="200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、安置措施情况</w:t>
      </w:r>
    </w:p>
    <w:p>
      <w:pPr>
        <w:ind w:firstLine="627" w:firstLineChars="196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为妥善安置被征地农民，切实解决被征地农民的生产生活出路，在保证货币安置落实的同时，该征收集体土地将按省、市相关文件的规定，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按实际征地面积的10%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即0.4566公顷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以折算货币方式进行补偿，补偿标准为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2598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万元/公顷,补偿总额为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1186.2468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ind w:firstLine="627" w:firstLineChars="196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ind w:firstLine="627" w:firstLineChars="196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ind w:firstLine="627" w:firstLineChars="196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E1F"/>
    <w:rsid w:val="003C1D22"/>
    <w:rsid w:val="00524E1F"/>
    <w:rsid w:val="1AA73144"/>
    <w:rsid w:val="34A16027"/>
    <w:rsid w:val="3D7D230C"/>
    <w:rsid w:val="40CA0C4B"/>
    <w:rsid w:val="46B73F1C"/>
    <w:rsid w:val="4CBB1665"/>
    <w:rsid w:val="52D30EA3"/>
    <w:rsid w:val="5E4E6B50"/>
    <w:rsid w:val="6DC329E0"/>
    <w:rsid w:val="6E482232"/>
    <w:rsid w:val="7200781D"/>
    <w:rsid w:val="73153F22"/>
    <w:rsid w:val="7C0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qFormat/>
    <w:uiPriority w:val="0"/>
    <w:pPr>
      <w:jc w:val="left"/>
    </w:p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customStyle="1" w:styleId="6">
    <w:name w:val="批注文字 Char"/>
    <w:basedOn w:val="4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">
    <w:name w:val="批注框文本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806</Characters>
  <Lines>6</Lines>
  <Paragraphs>1</Paragraphs>
  <ScaleCrop>false</ScaleCrop>
  <LinksUpToDate>false</LinksUpToDate>
  <CharactersWithSpaces>946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2021-04-25T06:28:00Z</dcterms:created>
  <dc:creator>钟启琤</dc:creator>
  <cp:lastModifiedBy>陈佩珊</cp:lastModifiedBy>
  <dcterms:modified xsi:type="dcterms:W3CDTF">2023-08-08T01:46:46Z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