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w:t>
      </w:r>
      <w:r>
        <w:rPr>
          <w:rFonts w:hint="eastAsia" w:eastAsia="方正小标宋简体" w:cs="Times New Roman"/>
          <w:sz w:val="44"/>
          <w:szCs w:val="44"/>
          <w:highlight w:val="none"/>
          <w:lang w:eastAsia="zh-CN"/>
        </w:rPr>
        <w:t>广州市花都区</w:t>
      </w:r>
      <w:r>
        <w:rPr>
          <w:rFonts w:hint="eastAsia" w:eastAsia="方正小标宋简体" w:cs="Times New Roman"/>
          <w:sz w:val="44"/>
          <w:szCs w:val="44"/>
          <w:highlight w:val="none"/>
          <w:lang w:val="en-US" w:eastAsia="zh-CN"/>
        </w:rPr>
        <w:t>2023年度第八批次城镇建设用地（</w:t>
      </w:r>
      <w:r>
        <w:rPr>
          <w:rFonts w:hint="default" w:ascii="Times New Roman" w:hAnsi="Times New Roman" w:eastAsia="方正小标宋简体" w:cs="Times New Roman"/>
          <w:sz w:val="44"/>
          <w:szCs w:val="44"/>
          <w:highlight w:val="none"/>
        </w:rPr>
        <w:t>西气东输二线项目（东段）〔广州市花都区广南支干线2#阀室〕</w:t>
      </w:r>
      <w:r>
        <w:rPr>
          <w:rFonts w:hint="eastAsia" w:eastAsia="方正小标宋简体" w:cs="Times New Roman"/>
          <w:sz w:val="44"/>
          <w:szCs w:val="44"/>
          <w:highlight w:val="none"/>
          <w:lang w:val="en-US" w:eastAsia="zh-CN"/>
        </w:rPr>
        <w:t>）</w:t>
      </w:r>
      <w:r>
        <w:rPr>
          <w:rFonts w:hint="default" w:ascii="Times New Roman" w:hAnsi="Times New Roman" w:eastAsia="方正小标宋简体" w:cs="Times New Roman"/>
          <w:sz w:val="44"/>
          <w:szCs w:val="44"/>
          <w:highlight w:val="none"/>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为实施广州市花都区</w:t>
      </w:r>
      <w:r>
        <w:rPr>
          <w:rFonts w:hint="eastAsia" w:eastAsia="仿宋_GB2312" w:cs="Times New Roman"/>
          <w:sz w:val="32"/>
          <w:highlight w:val="none"/>
          <w:lang w:val="en-US" w:eastAsia="zh-CN"/>
        </w:rPr>
        <w:t>赤坭镇</w:t>
      </w:r>
      <w:r>
        <w:rPr>
          <w:rFonts w:hint="default" w:ascii="Times New Roman" w:hAnsi="Times New Roman" w:eastAsia="仿宋_GB2312" w:cs="Times New Roman"/>
          <w:sz w:val="32"/>
          <w:highlight w:val="none"/>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赤坭镇珊瑚</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eastAsia="zh-CN"/>
        </w:rPr>
        <w:t>珊瑚</w:t>
      </w:r>
      <w:r>
        <w:rPr>
          <w:rFonts w:hint="eastAsia" w:eastAsia="仿宋_GB2312" w:cs="Times New Roman"/>
          <w:sz w:val="32"/>
          <w:szCs w:val="32"/>
          <w:highlight w:val="none"/>
          <w:lang w:val="en-US" w:eastAsia="zh-CN"/>
        </w:rPr>
        <w:t>第三经济合作社、珊瑚第四经济合作社、珊瑚第五经济合作社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0.0968</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征收</w:t>
      </w:r>
      <w:r>
        <w:rPr>
          <w:rFonts w:hint="eastAsia" w:eastAsia="仿宋_GB2312" w:cs="Times New Roman"/>
          <w:sz w:val="32"/>
          <w:szCs w:val="32"/>
          <w:highlight w:val="none"/>
          <w:lang w:val="en-US" w:eastAsia="zh-CN"/>
        </w:rPr>
        <w:t>赤坭镇珊瑚</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highlight w:val="none"/>
        </w:rPr>
        <w:t>集体土地总面积</w:t>
      </w:r>
      <w:r>
        <w:rPr>
          <w:rFonts w:hint="eastAsia" w:eastAsia="仿宋_GB2312" w:cs="Times New Roman"/>
          <w:sz w:val="32"/>
          <w:szCs w:val="32"/>
          <w:highlight w:val="none"/>
          <w:lang w:val="en-US" w:eastAsia="zh-CN"/>
        </w:rPr>
        <w:t>0.0968</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全部为农用地</w:t>
      </w:r>
      <w:r>
        <w:rPr>
          <w:rFonts w:hint="eastAsia" w:eastAsia="仿宋_GB2312" w:cs="Times New Roman"/>
          <w:sz w:val="32"/>
          <w:highlight w:val="none"/>
          <w:lang w:val="en-US" w:eastAsia="zh-CN"/>
        </w:rPr>
        <w:t>0.0968公顷（园地0.0768公顷、其他农用地0.0200公顷）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w:t>
            </w:r>
            <w:r>
              <w:rPr>
                <w:rFonts w:hint="eastAsia" w:eastAsia="仿宋_GB2312" w:cs="Times New Roman"/>
                <w:sz w:val="24"/>
                <w:highlight w:val="none"/>
                <w:lang w:eastAsia="zh-CN"/>
              </w:rPr>
              <w:t>赤坭镇</w:t>
            </w:r>
            <w:r>
              <w:rPr>
                <w:rFonts w:hint="eastAsia" w:eastAsia="仿宋_GB2312" w:cs="Times New Roman"/>
                <w:sz w:val="24"/>
                <w:highlight w:val="none"/>
                <w:lang w:val="en-US" w:eastAsia="zh-CN"/>
              </w:rPr>
              <w:t>珊瑚</w:t>
            </w:r>
            <w:r>
              <w:rPr>
                <w:rFonts w:hint="eastAsia" w:eastAsia="仿宋_GB2312" w:cs="Times New Roman"/>
                <w:sz w:val="24"/>
                <w:highlight w:val="none"/>
                <w:lang w:eastAsia="zh-CN"/>
              </w:rPr>
              <w:t>村珊瑚第三经济合作社、珊瑚第四经济合作社、珊瑚第五经济合作社</w:t>
            </w:r>
            <w:r>
              <w:rPr>
                <w:rFonts w:hint="default" w:ascii="Times New Roman" w:hAnsi="Times New Roman" w:eastAsia="仿宋_GB2312" w:cs="Times New Roman"/>
                <w:sz w:val="24"/>
                <w:highlight w:val="none"/>
              </w:rPr>
              <w:t xml:space="preserve">； </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1409"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c>
          <w:tcPr>
            <w:tcW w:w="1409"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1409"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0.0768</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6.3360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6.3360</w:t>
            </w: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1409"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eastAsia" w:cs="Times New Roman" w:eastAsiaTheme="minorEastAsia"/>
                <w:szCs w:val="21"/>
                <w:highlight w:val="none"/>
                <w:lang w:val="en-US" w:eastAsia="zh-CN"/>
              </w:rPr>
              <w:t>草地</w:t>
            </w:r>
          </w:p>
        </w:tc>
        <w:tc>
          <w:tcPr>
            <w:tcW w:w="1124"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cBorders>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0</w:t>
            </w:r>
            <w:r>
              <w:rPr>
                <w:rFonts w:hint="eastAsia" w:cs="Times New Roman" w:eastAsiaTheme="minorEastAsia"/>
                <w:szCs w:val="21"/>
                <w:highlight w:val="none"/>
                <w:lang w:val="en-US" w:eastAsia="zh-CN"/>
              </w:rPr>
              <w:t>.0200</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1.6500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1.6500</w:t>
            </w: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w:t>
            </w:r>
          </w:p>
        </w:tc>
        <w:tc>
          <w:tcPr>
            <w:tcW w:w="1163"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w:t>
            </w:r>
          </w:p>
        </w:tc>
        <w:tc>
          <w:tcPr>
            <w:tcW w:w="1163"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409"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6917"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15.9720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w:t>
      </w:r>
      <w:r>
        <w:rPr>
          <w:rFonts w:hint="eastAsia" w:eastAsia="仿宋_GB2312" w:cs="Times New Roman"/>
          <w:color w:val="000000" w:themeColor="text1"/>
          <w:sz w:val="32"/>
          <w:szCs w:val="32"/>
          <w:highlight w:val="none"/>
          <w:lang w:eastAsia="zh-CN"/>
          <w14:textFill>
            <w14:solidFill>
              <w14:schemeClr w14:val="tx1"/>
            </w14:solidFill>
          </w14:textFill>
        </w:rPr>
        <w:t>片区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征地包干补偿工作方案的通知》</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color w:val="auto"/>
          <w:sz w:val="32"/>
          <w:szCs w:val="32"/>
          <w:highlight w:val="none"/>
          <w:lang w:val="en-US" w:eastAsia="zh-CN"/>
        </w:rPr>
        <w:t>，</w:t>
      </w:r>
      <w:r>
        <w:rPr>
          <w:rFonts w:eastAsia="仿宋_GB2312"/>
          <w:sz w:val="32"/>
          <w:szCs w:val="32"/>
          <w:highlight w:val="none"/>
        </w:rPr>
        <w:t>留用地按实际征收土地面</w:t>
      </w:r>
      <w:r>
        <w:rPr>
          <w:rFonts w:hint="eastAsia" w:eastAsia="仿宋_GB2312"/>
          <w:sz w:val="32"/>
          <w:szCs w:val="32"/>
          <w:highlight w:val="none"/>
        </w:rPr>
        <w:t>积</w:t>
      </w:r>
      <w:r>
        <w:rPr>
          <w:rFonts w:hint="eastAsia" w:eastAsia="仿宋_GB2312"/>
          <w:sz w:val="32"/>
          <w:szCs w:val="32"/>
          <w:highlight w:val="none"/>
          <w:lang w:val="en-US" w:eastAsia="zh-CN"/>
        </w:rPr>
        <w:t>的</w:t>
      </w:r>
      <w:r>
        <w:rPr>
          <w:rFonts w:eastAsia="仿宋_GB2312"/>
          <w:sz w:val="32"/>
          <w:szCs w:val="32"/>
          <w:highlight w:val="none"/>
        </w:rPr>
        <w:t>10%计算</w:t>
      </w:r>
      <w:r>
        <w:rPr>
          <w:rFonts w:hint="eastAsia" w:ascii="仿宋_GB2312" w:eastAsia="仿宋_GB2312"/>
          <w:sz w:val="32"/>
          <w:szCs w:val="32"/>
          <w:highlight w:val="none"/>
        </w:rPr>
        <w:t>安排给被征地村集体</w:t>
      </w:r>
      <w:r>
        <w:rPr>
          <w:rFonts w:hint="eastAsia" w:ascii="仿宋_GB2312" w:eastAsia="仿宋_GB2312"/>
          <w:sz w:val="32"/>
          <w:szCs w:val="32"/>
          <w:highlight w:val="none"/>
          <w:lang w:eastAsia="zh-CN"/>
        </w:rPr>
        <w:t>，面积</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lang w:val="en-US" w:eastAsia="zh-CN"/>
        </w:rPr>
        <w:t>0.0097公顷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留用地兑现方式为</w:t>
      </w:r>
      <w:r>
        <w:rPr>
          <w:rFonts w:hint="eastAsia" w:eastAsia="仿宋_GB2312" w:cs="Times New Roman"/>
          <w:color w:val="auto"/>
          <w:sz w:val="32"/>
          <w:szCs w:val="32"/>
          <w:highlight w:val="none"/>
          <w:lang w:val="en-US" w:eastAsia="zh-CN"/>
        </w:rPr>
        <w:t>货币补偿</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给</w:t>
      </w:r>
      <w:r>
        <w:rPr>
          <w:rFonts w:hint="default" w:ascii="Times New Roman" w:hAnsi="Times New Roman" w:eastAsia="仿宋_GB2312" w:cs="Times New Roman"/>
          <w:sz w:val="32"/>
          <w:highlight w:val="none"/>
        </w:rPr>
        <w:t>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090D95"/>
    <w:rsid w:val="047D565D"/>
    <w:rsid w:val="048E01FF"/>
    <w:rsid w:val="09373001"/>
    <w:rsid w:val="0B017B66"/>
    <w:rsid w:val="0C4869FB"/>
    <w:rsid w:val="0E8E79F1"/>
    <w:rsid w:val="0F036D42"/>
    <w:rsid w:val="0F2928DC"/>
    <w:rsid w:val="0F7468AC"/>
    <w:rsid w:val="10C95C7C"/>
    <w:rsid w:val="15413B39"/>
    <w:rsid w:val="175775B7"/>
    <w:rsid w:val="1AAE50AD"/>
    <w:rsid w:val="1B67425E"/>
    <w:rsid w:val="289B209A"/>
    <w:rsid w:val="2C937B65"/>
    <w:rsid w:val="2F1124AC"/>
    <w:rsid w:val="3C38025F"/>
    <w:rsid w:val="3C992538"/>
    <w:rsid w:val="3CFC62CB"/>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B713781"/>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26</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2023-03-20T07:05:21Z</cp:lastPrinted>
  <dcterms:modified xsi:type="dcterms:W3CDTF">2023-03-20T07:07:23Z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