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关于广州市花都区2</w:t>
      </w:r>
      <w:r>
        <w:rPr>
          <w:rFonts w:eastAsia="方正小标宋简体"/>
          <w:sz w:val="44"/>
          <w:szCs w:val="44"/>
        </w:rPr>
        <w:t>022</w:t>
      </w:r>
      <w:r>
        <w:rPr>
          <w:rFonts w:hint="eastAsia" w:eastAsia="方正小标宋简体"/>
          <w:sz w:val="44"/>
          <w:szCs w:val="44"/>
        </w:rPr>
        <w:t>年度第二十六批次城镇建设用地（广州市花都区花东镇凤凰经济</w:t>
      </w:r>
    </w:p>
    <w:p>
      <w:pPr>
        <w:spacing w:line="560" w:lineRule="exact"/>
        <w:jc w:val="center"/>
        <w:rPr>
          <w:rFonts w:eastAsia="方正小标宋简体"/>
          <w:sz w:val="44"/>
          <w:szCs w:val="44"/>
        </w:rPr>
      </w:pPr>
      <w:r>
        <w:rPr>
          <w:rFonts w:hint="eastAsia" w:eastAsia="方正小标宋简体"/>
          <w:sz w:val="44"/>
          <w:szCs w:val="44"/>
        </w:rPr>
        <w:t>联合社村集体经济发展留用地）</w:t>
      </w:r>
      <w:r>
        <w:rPr>
          <w:rFonts w:eastAsia="方正小标宋简体"/>
          <w:sz w:val="44"/>
          <w:szCs w:val="44"/>
        </w:rPr>
        <w:t>项目</w:t>
      </w:r>
      <w:r>
        <w:rPr>
          <w:rFonts w:hint="eastAsia" w:eastAsia="方正小标宋简体"/>
          <w:sz w:val="44"/>
          <w:szCs w:val="44"/>
        </w:rPr>
        <w:t>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花都区花山镇平东村</w:t>
      </w:r>
      <w:r>
        <w:rPr>
          <w:rFonts w:hint="eastAsia" w:eastAsia="仿宋_GB2312"/>
          <w:sz w:val="32"/>
          <w:szCs w:val="32"/>
        </w:rPr>
        <w:t>第十二经济合作社、</w:t>
      </w:r>
      <w:r>
        <w:rPr>
          <w:rFonts w:hint="eastAsia" w:eastAsia="仿宋_GB2312"/>
          <w:sz w:val="32"/>
        </w:rPr>
        <w:t>第十三经济合作社</w:t>
      </w:r>
      <w:r>
        <w:rPr>
          <w:rFonts w:eastAsia="仿宋_GB2312"/>
          <w:sz w:val="32"/>
        </w:rPr>
        <w:t>属下的集体土地</w:t>
      </w:r>
      <w:r>
        <w:rPr>
          <w:rFonts w:eastAsia="仿宋_GB2312"/>
          <w:sz w:val="32"/>
          <w:szCs w:val="32"/>
        </w:rPr>
        <w:t>1.5100</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花山镇平东村第十三经济合作社</w:t>
      </w:r>
      <w:r>
        <w:rPr>
          <w:rFonts w:hint="eastAsia" w:eastAsia="仿宋_GB2312"/>
          <w:sz w:val="32"/>
          <w:szCs w:val="32"/>
        </w:rPr>
        <w:t>，平东村第十二经济合作社</w:t>
      </w:r>
      <w:r>
        <w:rPr>
          <w:rFonts w:hint="eastAsia" w:eastAsia="仿宋_GB2312"/>
          <w:sz w:val="32"/>
        </w:rPr>
        <w:t>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由政府组织实施的能源、交通、水利、通信、邮政等基础设施建设需要用地的。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花山镇平东村</w:t>
      </w:r>
      <w:r>
        <w:rPr>
          <w:rFonts w:hint="eastAsia" w:eastAsia="仿宋_GB2312"/>
          <w:sz w:val="32"/>
          <w:szCs w:val="32"/>
        </w:rPr>
        <w:t>第十二经济合作社、</w:t>
      </w:r>
      <w:r>
        <w:rPr>
          <w:rFonts w:hint="eastAsia" w:eastAsia="仿宋_GB2312"/>
          <w:sz w:val="32"/>
        </w:rPr>
        <w:t>第十三经济合作社</w:t>
      </w:r>
      <w:r>
        <w:rPr>
          <w:rFonts w:eastAsia="仿宋_GB2312"/>
          <w:sz w:val="32"/>
        </w:rPr>
        <w:t>集体所有土地1.5100公顷（</w:t>
      </w:r>
      <w:r>
        <w:rPr>
          <w:rFonts w:hint="eastAsia" w:eastAsia="仿宋_GB2312"/>
          <w:sz w:val="32"/>
        </w:rPr>
        <w:t>22.65</w:t>
      </w:r>
      <w:r>
        <w:rPr>
          <w:rFonts w:eastAsia="仿宋_GB2312"/>
          <w:sz w:val="32"/>
        </w:rPr>
        <w:t>00亩）。其中农用地公顷1.5029公顷（</w:t>
      </w:r>
      <w:r>
        <w:rPr>
          <w:rFonts w:hint="eastAsia" w:eastAsia="仿宋_GB2312"/>
          <w:sz w:val="32"/>
        </w:rPr>
        <w:t>22.5435</w:t>
      </w:r>
      <w:r>
        <w:rPr>
          <w:rFonts w:eastAsia="仿宋_GB2312"/>
          <w:sz w:val="32"/>
        </w:rPr>
        <w:t>亩），含耕地0.2493公顷（</w:t>
      </w:r>
      <w:r>
        <w:rPr>
          <w:rFonts w:hint="eastAsia" w:eastAsia="仿宋_GB2312"/>
          <w:sz w:val="32"/>
        </w:rPr>
        <w:t>3</w:t>
      </w:r>
      <w:r>
        <w:rPr>
          <w:rFonts w:eastAsia="仿宋_GB2312"/>
          <w:sz w:val="32"/>
        </w:rPr>
        <w:t>.7395亩）</w:t>
      </w:r>
      <w:r>
        <w:rPr>
          <w:rFonts w:hint="eastAsia" w:eastAsia="仿宋_GB2312"/>
          <w:sz w:val="32"/>
        </w:rPr>
        <w:t>；</w:t>
      </w:r>
      <w:r>
        <w:rPr>
          <w:rFonts w:eastAsia="仿宋_GB2312"/>
          <w:sz w:val="32"/>
        </w:rPr>
        <w:t>建设用地0.0071</w:t>
      </w:r>
      <w:r>
        <w:rPr>
          <w:rFonts w:hint="eastAsia" w:eastAsia="仿宋_GB2312"/>
          <w:sz w:val="32"/>
        </w:rPr>
        <w:t>公顷（0.1065亩）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农用地的</w:t>
      </w:r>
      <w:r>
        <w:rPr>
          <w:rFonts w:eastAsia="仿宋_GB2312"/>
          <w:sz w:val="32"/>
        </w:rPr>
        <w:t>土地补偿标准为</w:t>
      </w:r>
      <w:r>
        <w:rPr>
          <w:rFonts w:hint="eastAsia" w:eastAsia="仿宋_GB2312"/>
          <w:sz w:val="32"/>
        </w:rPr>
        <w:t>1</w:t>
      </w:r>
      <w:r>
        <w:rPr>
          <w:rFonts w:eastAsia="仿宋_GB2312"/>
          <w:sz w:val="32"/>
        </w:rPr>
        <w:t>20万元/公顷，安置补助标准为120万元/公顷</w:t>
      </w:r>
      <w:r>
        <w:rPr>
          <w:rFonts w:hint="eastAsia" w:eastAsia="仿宋_GB2312"/>
          <w:sz w:val="32"/>
        </w:rPr>
        <w:t>。建设用地和未利用地土地补偿标准为240万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（二）农村村民住宅补偿</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r>
        <w:rPr>
          <w:rFonts w:hint="eastAsia" w:eastAsia="仿宋_GB2312"/>
          <w:sz w:val="32"/>
        </w:rPr>
        <w:t>实物留地，拟在地块外安排落实</w:t>
      </w:r>
      <w:r>
        <w:rPr>
          <w:rFonts w:eastAsia="仿宋_GB2312"/>
          <w:sz w:val="32"/>
        </w:rPr>
        <w:t>。</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w:t>
      </w:r>
      <w:r>
        <w:rPr>
          <w:rFonts w:hint="eastAsia" w:eastAsia="仿宋_GB2312"/>
          <w:sz w:val="32"/>
        </w:rPr>
        <w:t>，</w:t>
      </w:r>
      <w:r>
        <w:rPr>
          <w:rFonts w:eastAsia="仿宋_GB2312"/>
          <w:sz w:val="32"/>
        </w:rPr>
        <w:t>核定该项目按</w:t>
      </w:r>
      <w:r>
        <w:rPr>
          <w:rFonts w:hint="eastAsia" w:eastAsia="仿宋_GB2312"/>
          <w:sz w:val="32"/>
        </w:rPr>
        <w:t>每人1</w:t>
      </w:r>
      <w:r>
        <w:rPr>
          <w:rFonts w:eastAsia="仿宋_GB2312"/>
          <w:sz w:val="32"/>
        </w:rPr>
        <w:t>.62</w:t>
      </w:r>
      <w:r>
        <w:rPr>
          <w:rFonts w:hint="eastAsia" w:eastAsia="仿宋_GB2312"/>
          <w:sz w:val="32"/>
        </w:rPr>
        <w:t>万元的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集体被征地农民养老保障资金存入“收缴被征地农民养老保障资金过渡户”，费用合计27.54万元，专款用于被征地农民缴纳养老保险费用。征地批准文件批复的实际范围有变化的，费用将做相应调整。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right"/>
        <w:rPr>
          <w:rFonts w:eastAsia="仿宋_GB2312"/>
          <w:sz w:val="32"/>
        </w:rPr>
      </w:pPr>
      <w:r>
        <w:rPr>
          <w:rFonts w:eastAsia="仿宋_GB2312"/>
          <w:sz w:val="32"/>
        </w:rPr>
        <w:t>2023年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12</w:t>
      </w:r>
      <w:bookmarkStart w:id="0" w:name="_GoBack"/>
      <w:bookmarkEnd w:id="0"/>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D0142"/>
    <w:rsid w:val="000F7534"/>
    <w:rsid w:val="00100493"/>
    <w:rsid w:val="001029EE"/>
    <w:rsid w:val="00104D4A"/>
    <w:rsid w:val="00121551"/>
    <w:rsid w:val="001244F3"/>
    <w:rsid w:val="00127188"/>
    <w:rsid w:val="001327C2"/>
    <w:rsid w:val="0013451A"/>
    <w:rsid w:val="00143A6E"/>
    <w:rsid w:val="0015151A"/>
    <w:rsid w:val="00151ED8"/>
    <w:rsid w:val="00155629"/>
    <w:rsid w:val="00157041"/>
    <w:rsid w:val="00170253"/>
    <w:rsid w:val="001718FA"/>
    <w:rsid w:val="00172A27"/>
    <w:rsid w:val="001823A7"/>
    <w:rsid w:val="001825DC"/>
    <w:rsid w:val="001A443F"/>
    <w:rsid w:val="001B19A8"/>
    <w:rsid w:val="001D39AE"/>
    <w:rsid w:val="001D74FB"/>
    <w:rsid w:val="001E275D"/>
    <w:rsid w:val="001E6030"/>
    <w:rsid w:val="001F2286"/>
    <w:rsid w:val="0020176A"/>
    <w:rsid w:val="002073CC"/>
    <w:rsid w:val="00213FB1"/>
    <w:rsid w:val="00217E18"/>
    <w:rsid w:val="002274E7"/>
    <w:rsid w:val="00252E5A"/>
    <w:rsid w:val="00263CAC"/>
    <w:rsid w:val="00273CDF"/>
    <w:rsid w:val="00292C79"/>
    <w:rsid w:val="002B5A34"/>
    <w:rsid w:val="002C449F"/>
    <w:rsid w:val="002E1F3F"/>
    <w:rsid w:val="003036B6"/>
    <w:rsid w:val="0032241B"/>
    <w:rsid w:val="003353C6"/>
    <w:rsid w:val="00342F85"/>
    <w:rsid w:val="003436C7"/>
    <w:rsid w:val="003746AC"/>
    <w:rsid w:val="0038304F"/>
    <w:rsid w:val="003956C6"/>
    <w:rsid w:val="003C2888"/>
    <w:rsid w:val="003D0024"/>
    <w:rsid w:val="003D163F"/>
    <w:rsid w:val="003D281A"/>
    <w:rsid w:val="003D5EDA"/>
    <w:rsid w:val="00411A1B"/>
    <w:rsid w:val="00413DAF"/>
    <w:rsid w:val="00420D58"/>
    <w:rsid w:val="00422370"/>
    <w:rsid w:val="0042456A"/>
    <w:rsid w:val="0044713F"/>
    <w:rsid w:val="00451E1D"/>
    <w:rsid w:val="00454AC2"/>
    <w:rsid w:val="004630A4"/>
    <w:rsid w:val="00476A81"/>
    <w:rsid w:val="00483A85"/>
    <w:rsid w:val="0048686E"/>
    <w:rsid w:val="004A0D3F"/>
    <w:rsid w:val="004B03A7"/>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A2A64"/>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81008"/>
    <w:rsid w:val="007852FE"/>
    <w:rsid w:val="0079390E"/>
    <w:rsid w:val="00793BB2"/>
    <w:rsid w:val="007A7676"/>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557CE"/>
    <w:rsid w:val="009E0C1F"/>
    <w:rsid w:val="009F02EA"/>
    <w:rsid w:val="00A0133D"/>
    <w:rsid w:val="00A1417D"/>
    <w:rsid w:val="00A16C08"/>
    <w:rsid w:val="00A2173B"/>
    <w:rsid w:val="00A27BF0"/>
    <w:rsid w:val="00A30967"/>
    <w:rsid w:val="00A3416A"/>
    <w:rsid w:val="00A42845"/>
    <w:rsid w:val="00A50A5B"/>
    <w:rsid w:val="00A61726"/>
    <w:rsid w:val="00A71A09"/>
    <w:rsid w:val="00AA383A"/>
    <w:rsid w:val="00AA4AB7"/>
    <w:rsid w:val="00AA655F"/>
    <w:rsid w:val="00AB03B9"/>
    <w:rsid w:val="00AD2D84"/>
    <w:rsid w:val="00AE7C3F"/>
    <w:rsid w:val="00AE7EB6"/>
    <w:rsid w:val="00AF34FB"/>
    <w:rsid w:val="00B103D3"/>
    <w:rsid w:val="00B136A7"/>
    <w:rsid w:val="00B245BF"/>
    <w:rsid w:val="00B33370"/>
    <w:rsid w:val="00B3449F"/>
    <w:rsid w:val="00B41072"/>
    <w:rsid w:val="00B44C3C"/>
    <w:rsid w:val="00B475F4"/>
    <w:rsid w:val="00B53A0D"/>
    <w:rsid w:val="00B64887"/>
    <w:rsid w:val="00B7125F"/>
    <w:rsid w:val="00B83780"/>
    <w:rsid w:val="00B84307"/>
    <w:rsid w:val="00B85200"/>
    <w:rsid w:val="00B9060C"/>
    <w:rsid w:val="00B90FE6"/>
    <w:rsid w:val="00B96925"/>
    <w:rsid w:val="00BA19C5"/>
    <w:rsid w:val="00BC56E0"/>
    <w:rsid w:val="00BC7F48"/>
    <w:rsid w:val="00BE7B0D"/>
    <w:rsid w:val="00BF60DE"/>
    <w:rsid w:val="00BF745D"/>
    <w:rsid w:val="00BF7521"/>
    <w:rsid w:val="00C128B0"/>
    <w:rsid w:val="00C1343F"/>
    <w:rsid w:val="00C22C78"/>
    <w:rsid w:val="00C34151"/>
    <w:rsid w:val="00C41E25"/>
    <w:rsid w:val="00C43BF5"/>
    <w:rsid w:val="00C52CC9"/>
    <w:rsid w:val="00C571E7"/>
    <w:rsid w:val="00C921A1"/>
    <w:rsid w:val="00C9338C"/>
    <w:rsid w:val="00C96CC1"/>
    <w:rsid w:val="00CA0267"/>
    <w:rsid w:val="00CB5667"/>
    <w:rsid w:val="00CD3198"/>
    <w:rsid w:val="00CE3F2C"/>
    <w:rsid w:val="00CE3F56"/>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54190"/>
    <w:rsid w:val="00E72163"/>
    <w:rsid w:val="00E84121"/>
    <w:rsid w:val="00E84C41"/>
    <w:rsid w:val="00E870CA"/>
    <w:rsid w:val="00E95F11"/>
    <w:rsid w:val="00E962C5"/>
    <w:rsid w:val="00EA6195"/>
    <w:rsid w:val="00EC4D24"/>
    <w:rsid w:val="00EC66ED"/>
    <w:rsid w:val="00ED2C7C"/>
    <w:rsid w:val="00ED41DB"/>
    <w:rsid w:val="00EE09F4"/>
    <w:rsid w:val="00EE43A2"/>
    <w:rsid w:val="00EE78EE"/>
    <w:rsid w:val="00F20D0F"/>
    <w:rsid w:val="00F244D5"/>
    <w:rsid w:val="00F345BB"/>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5C54519"/>
    <w:rsid w:val="46212862"/>
    <w:rsid w:val="47C40AA6"/>
    <w:rsid w:val="494E5AF8"/>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3</Pages>
  <Words>1362</Words>
  <Characters>127</Characters>
  <Lines>1</Lines>
  <Paragraphs>2</Paragraphs>
  <TotalTime>525</TotalTime>
  <ScaleCrop>false</ScaleCrop>
  <LinksUpToDate>false</LinksUpToDate>
  <CharactersWithSpaces>1487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2023-04-28T01:39:00Z</cp:lastPrinted>
  <dcterms:modified xsi:type="dcterms:W3CDTF">2023-06-21T01:56:28Z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