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关于广州市花都区2024年度第四十批次城镇建设用地（花都区临空数智港北兴片区〔一期〕）的征地补偿安置方案</w:t>
      </w:r>
    </w:p>
    <w:p>
      <w:pPr>
        <w:spacing w:before="7"/>
        <w:rPr>
          <w:rFonts w:ascii="Adobe 黑体 Std R" w:hAnsi="Adobe 黑体 Std R" w:eastAsia="Adobe 黑体 Std R" w:cs="Adobe 黑体 Std R"/>
          <w:sz w:val="34"/>
          <w:szCs w:val="34"/>
          <w:lang w:eastAsia="zh-CN"/>
        </w:rPr>
      </w:pP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花东</w:t>
      </w:r>
      <w:r>
        <w:rPr>
          <w:rFonts w:hint="eastAsia" w:ascii="仿宋_GB2312" w:hAnsi="仿宋_GB2312" w:eastAsia="仿宋_GB2312" w:cs="仿宋_GB2312"/>
          <w:lang w:eastAsia="zh-CN"/>
        </w:rPr>
        <w:t>镇建设规划，完善城市功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花都区花东镇杨二村第三经济合作社，第四经济合作社，第五经济合作社，第六经济合作社，第七经济合作社，第十经济合作社，第十一经济合作社；杨三村第六经济合作社，第八经济合作社，第十一经济合作社，杨三村第一经济合作社、第二经济合作社、第三经济合作社、第四经济合作社、第十一经济合作社、第十四经济合作社（共有），杨三经济联合社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30.4041</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w:t>
      </w:r>
      <w:r>
        <w:rPr>
          <w:rFonts w:hint="eastAsia" w:ascii="Times New Roman" w:hAnsi="Times New Roman" w:eastAsia="仿宋_GB2312" w:cs="Times New Roman"/>
          <w:sz w:val="32"/>
          <w:szCs w:val="32"/>
          <w:lang w:eastAsia="zh-CN"/>
        </w:rPr>
        <w:t>花东镇花东镇杨二村第三经济合作社，第四经济合作社，第五经济合作社，第六经济合作社，第七经济合作社，第十经济合作社，第十一经济合作社；杨三村第六经济合作社，第八经济合作社，第十一经济合作社，杨三村第一经济合作社、第二经济合作社、第三经济合作社、第四经济合作社、第十一经济合作社、第十四经济合作社（共有），杨三经济联合社</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pPr>
        <w:spacing w:line="560" w:lineRule="exact"/>
        <w:ind w:firstLine="640" w:firstLineChars="200"/>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根据《中华人民共和国土地管理法》第四十五条的规定，本次征收土地目的为，为了公共利益的需要，在土地利用总体规划确定的城镇建设用地范围内，经省级以上人民政府批准由县级以上地方人民政府组织实施的成片开发建设需要用地。</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广州市花都区花东镇杨二村第三经济合作社，第四经济合作社，第五经济合作社，第六经济合作社，第七经济合作社，第十经济合作社，第十一经济合作社</w:t>
      </w:r>
      <w:bookmarkStart w:id="0" w:name="_GoBack"/>
      <w:bookmarkEnd w:id="0"/>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8.3938</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125.9070</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eastAsia="zh-CN"/>
        </w:rPr>
        <w:t>8.3938</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125.9070</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含</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1.8626公顷（27.9390亩）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不涉及</w:t>
      </w:r>
      <w:r>
        <w:rPr>
          <w:rFonts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eastAsia="zh-CN"/>
        </w:rPr>
        <w:t>；不涉及未利用地</w:t>
      </w:r>
      <w:r>
        <w:rPr>
          <w:rFonts w:ascii="Times New Roman" w:hAnsi="Times New Roman" w:eastAsia="仿宋_GB2312" w:cs="Times New Roman"/>
          <w:sz w:val="32"/>
          <w:szCs w:val="32"/>
          <w:lang w:eastAsia="zh-CN"/>
        </w:rPr>
        <w:t>。</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花东镇杨三村第六经济合作社，第八经济合作社，第十一经济合作社，杨三村第一经济合作社、第二经济合作社、第三经济合作社、第四经济合作社、第十一经济合作社、第十四经济合作社（共有），杨三经济联合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22.0103</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330.1545</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eastAsia="zh-CN"/>
        </w:rPr>
        <w:t>21.4205</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321.3075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含</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0.2832公顷（4.2480亩）</w:t>
      </w:r>
      <w:r>
        <w:rPr>
          <w:rFonts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eastAsia="zh-CN"/>
        </w:rPr>
        <w:t>0.5898公顷（8.8470亩）；不涉及未利用地</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农用地土地补偿标准为97.5万元/公顷，安置补助标准为97.5万元/公顷，建设用地和未利用地土地补偿标准为195万元/公顷。</w:t>
      </w:r>
    </w:p>
    <w:p>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w:t>
      </w:r>
      <w:r>
        <w:rPr>
          <w:rFonts w:hint="eastAsia" w:ascii="Times New Roman" w:hAnsi="Times New Roman" w:eastAsia="仿宋_GB2312" w:cs="Times New Roman"/>
          <w:sz w:val="32"/>
          <w:szCs w:val="32"/>
          <w:lang w:eastAsia="zh-CN"/>
        </w:rPr>
        <w:t>实物留地</w:t>
      </w:r>
      <w:r>
        <w:rPr>
          <w:rFonts w:ascii="Times New Roman" w:hAnsi="Times New Roman" w:eastAsia="仿宋_GB2312" w:cs="Times New Roman"/>
          <w:sz w:val="32"/>
          <w:szCs w:val="32"/>
          <w:lang w:eastAsia="zh-CN"/>
        </w:rPr>
        <w:t>。</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sz w:val="32"/>
          <w:szCs w:val="32"/>
          <w:lang w:eastAsia="zh-CN"/>
        </w:rPr>
        <w:t>887.3200</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pPr>
        <w:pStyle w:val="4"/>
        <w:spacing w:before="10" w:line="256" w:lineRule="auto"/>
        <w:ind w:left="0" w:right="111"/>
        <w:jc w:val="both"/>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eastAsia="zh-CN"/>
        </w:rPr>
        <w:t>8</w:t>
      </w:r>
      <w:r>
        <w:rPr>
          <w:rFonts w:ascii="Times New Roman" w:hAnsi="Times New Roman" w:eastAsia="仿宋_GB2312" w:cs="Times New Roman"/>
        </w:rPr>
        <w:t>月</w:t>
      </w:r>
      <w:r>
        <w:rPr>
          <w:rFonts w:hint="eastAsia" w:ascii="Times New Roman" w:hAnsi="Times New Roman" w:eastAsia="仿宋_GB2312" w:cs="Times New Roman"/>
          <w:lang w:eastAsia="zh-CN"/>
        </w:rPr>
        <w:t>13</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C21D6"/>
    <w:rsid w:val="000E3907"/>
    <w:rsid w:val="001A0BB8"/>
    <w:rsid w:val="001A1F6A"/>
    <w:rsid w:val="0020273F"/>
    <w:rsid w:val="002A343D"/>
    <w:rsid w:val="002F2545"/>
    <w:rsid w:val="00345770"/>
    <w:rsid w:val="00371629"/>
    <w:rsid w:val="0037606F"/>
    <w:rsid w:val="004F014A"/>
    <w:rsid w:val="00583581"/>
    <w:rsid w:val="00606DD4"/>
    <w:rsid w:val="006446B9"/>
    <w:rsid w:val="007017B3"/>
    <w:rsid w:val="008620FD"/>
    <w:rsid w:val="00890462"/>
    <w:rsid w:val="008E0F0A"/>
    <w:rsid w:val="00910F80"/>
    <w:rsid w:val="009462E9"/>
    <w:rsid w:val="009C2DE4"/>
    <w:rsid w:val="00AE0CC4"/>
    <w:rsid w:val="00B95BB3"/>
    <w:rsid w:val="00C07288"/>
    <w:rsid w:val="00C525F8"/>
    <w:rsid w:val="00C946D4"/>
    <w:rsid w:val="00E56C97"/>
    <w:rsid w:val="00EA0DDD"/>
    <w:rsid w:val="00F869B9"/>
    <w:rsid w:val="022A33E1"/>
    <w:rsid w:val="02B47861"/>
    <w:rsid w:val="038E7DC7"/>
    <w:rsid w:val="04654DC4"/>
    <w:rsid w:val="0822151D"/>
    <w:rsid w:val="08682950"/>
    <w:rsid w:val="08D87341"/>
    <w:rsid w:val="0AAF45C2"/>
    <w:rsid w:val="0BC12118"/>
    <w:rsid w:val="0C890300"/>
    <w:rsid w:val="0F064AD5"/>
    <w:rsid w:val="1133035D"/>
    <w:rsid w:val="14E12AB1"/>
    <w:rsid w:val="161B7A15"/>
    <w:rsid w:val="162B00EE"/>
    <w:rsid w:val="16E50DE0"/>
    <w:rsid w:val="19977D8A"/>
    <w:rsid w:val="219E39B8"/>
    <w:rsid w:val="24510545"/>
    <w:rsid w:val="25477C36"/>
    <w:rsid w:val="264D6EA8"/>
    <w:rsid w:val="288A0F78"/>
    <w:rsid w:val="29C73F17"/>
    <w:rsid w:val="2BE439BC"/>
    <w:rsid w:val="2BE83DDD"/>
    <w:rsid w:val="2F2F33BB"/>
    <w:rsid w:val="32F51B26"/>
    <w:rsid w:val="33085EB0"/>
    <w:rsid w:val="34394804"/>
    <w:rsid w:val="34CC172C"/>
    <w:rsid w:val="39A42B0C"/>
    <w:rsid w:val="3B8E0546"/>
    <w:rsid w:val="3CBA3269"/>
    <w:rsid w:val="3D4536F5"/>
    <w:rsid w:val="46753A21"/>
    <w:rsid w:val="47EA5951"/>
    <w:rsid w:val="4D4F0EAF"/>
    <w:rsid w:val="4F536F5C"/>
    <w:rsid w:val="4FDC68BF"/>
    <w:rsid w:val="505F6CEB"/>
    <w:rsid w:val="53D675C5"/>
    <w:rsid w:val="54382FF3"/>
    <w:rsid w:val="54E02594"/>
    <w:rsid w:val="56FA52CA"/>
    <w:rsid w:val="58502C4E"/>
    <w:rsid w:val="5EF369C2"/>
    <w:rsid w:val="5F7D66C9"/>
    <w:rsid w:val="62844552"/>
    <w:rsid w:val="63714235"/>
    <w:rsid w:val="6488303F"/>
    <w:rsid w:val="64ED2421"/>
    <w:rsid w:val="671A7149"/>
    <w:rsid w:val="682D49C8"/>
    <w:rsid w:val="6B015D7A"/>
    <w:rsid w:val="6DB30687"/>
    <w:rsid w:val="6F8C3791"/>
    <w:rsid w:val="708E5910"/>
    <w:rsid w:val="71C65C86"/>
    <w:rsid w:val="7473278D"/>
    <w:rsid w:val="747B57C1"/>
    <w:rsid w:val="75B44CF4"/>
    <w:rsid w:val="768B3F84"/>
    <w:rsid w:val="76910A96"/>
    <w:rsid w:val="786971C9"/>
    <w:rsid w:val="78EA6370"/>
    <w:rsid w:val="7A3D7256"/>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Revision"/>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366</Words>
  <Characters>2087</Characters>
  <Lines>17</Lines>
  <Paragraphs>4</Paragraphs>
  <TotalTime>48</TotalTime>
  <ScaleCrop>false</ScaleCrop>
  <LinksUpToDate>false</LinksUpToDate>
  <CharactersWithSpaces>2449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2024-08-06T02:50:00Z</cp:lastPrinted>
  <dcterms:modified xsi:type="dcterms:W3CDTF">2024-08-13T06:36:13Z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4DFBAE58533245A6A3E6FCA55C54D6E1</vt:lpwstr>
  </property>
</Properties>
</file>