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1B" w:rsidRPr="00930BA9" w:rsidRDefault="006B031B" w:rsidP="006B031B">
      <w:pPr>
        <w:rPr>
          <w:rFonts w:ascii="微软雅黑" w:eastAsia="微软雅黑" w:hAnsi="微软雅黑" w:cs="宋体"/>
          <w:bCs/>
          <w:kern w:val="0"/>
        </w:rPr>
      </w:pPr>
      <w:bookmarkStart w:id="0" w:name="OLE_LINK1"/>
      <w:r w:rsidRPr="00930BA9">
        <w:rPr>
          <w:rFonts w:ascii="微软雅黑" w:eastAsia="微软雅黑" w:hAnsi="微软雅黑" w:cs="宋体" w:hint="eastAsia"/>
          <w:bCs/>
          <w:kern w:val="0"/>
        </w:rPr>
        <w:t>附件</w:t>
      </w:r>
    </w:p>
    <w:p w:rsidR="006B031B" w:rsidRDefault="006B031B" w:rsidP="006B031B">
      <w:pPr>
        <w:rPr>
          <w:rFonts w:ascii="仿宋_GB2312" w:hAnsi="宋体" w:cs="宋体"/>
          <w:bCs/>
          <w:kern w:val="0"/>
        </w:rPr>
      </w:pPr>
    </w:p>
    <w:p w:rsidR="006B031B" w:rsidRDefault="006B031B" w:rsidP="006B031B">
      <w:pPr>
        <w:jc w:val="center"/>
        <w:rPr>
          <w:rFonts w:ascii="方正小标宋简体" w:eastAsia="方正小标宋简体" w:hAnsi="宋体" w:cs="宋体"/>
          <w:color w:val="333333"/>
          <w:kern w:val="0"/>
          <w:sz w:val="36"/>
          <w:szCs w:val="36"/>
        </w:rPr>
      </w:pPr>
      <w:r w:rsidRPr="003F1C8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广州矮岭石场建材有限公司</w:t>
      </w: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采矿权延续登记</w:t>
      </w:r>
    </w:p>
    <w:p w:rsidR="006B031B" w:rsidRDefault="006B031B" w:rsidP="006B031B">
      <w:pPr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受理项目基本信息</w:t>
      </w:r>
    </w:p>
    <w:p w:rsidR="006B031B" w:rsidRDefault="006B031B" w:rsidP="006B031B"/>
    <w:tbl>
      <w:tblPr>
        <w:tblW w:w="44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991"/>
        <w:gridCol w:w="2561"/>
        <w:gridCol w:w="2788"/>
        <w:gridCol w:w="785"/>
        <w:gridCol w:w="2000"/>
        <w:gridCol w:w="1826"/>
      </w:tblGrid>
      <w:tr w:rsidR="006B031B" w:rsidRPr="0050090F" w:rsidTr="008616EB">
        <w:trPr>
          <w:trHeight w:val="6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4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广州矮岭石场建材有限公司</w:t>
            </w:r>
          </w:p>
        </w:tc>
      </w:tr>
      <w:tr w:rsidR="006B031B" w:rsidRPr="0050090F" w:rsidTr="008616EB">
        <w:trPr>
          <w:trHeight w:val="6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广州矮岭石场建材有限公司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2018年11月28日受理</w:t>
            </w:r>
          </w:p>
        </w:tc>
      </w:tr>
      <w:tr w:rsidR="006B031B" w:rsidRPr="0050090F" w:rsidTr="008616EB">
        <w:trPr>
          <w:trHeight w:val="11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审批机关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广州市国土规划委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取得方式</w:t>
            </w:r>
          </w:p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分招拍挂</w:t>
            </w:r>
            <w:proofErr w:type="gramEnd"/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出让、协议出让，探矿权转采矿权三种类型）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协议出让</w:t>
            </w:r>
          </w:p>
        </w:tc>
      </w:tr>
      <w:tr w:rsidR="006B031B" w:rsidRPr="0050090F" w:rsidTr="008616EB">
        <w:trPr>
          <w:trHeight w:val="120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项目类型</w:t>
            </w:r>
          </w:p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（分划定矿区范围、采矿权登记两种类型）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采矿权登记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采矿证</w:t>
            </w:r>
            <w:proofErr w:type="gramEnd"/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/勘查证号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C4401002009127120050489</w:t>
            </w:r>
          </w:p>
        </w:tc>
      </w:tr>
      <w:tr w:rsidR="006B031B" w:rsidRPr="0050090F" w:rsidTr="008616EB">
        <w:trPr>
          <w:trHeight w:val="76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开采主矿种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建筑用花岗岩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所在行政区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广东省广州市从化区</w:t>
            </w:r>
          </w:p>
        </w:tc>
      </w:tr>
      <w:tr w:rsidR="006B031B" w:rsidRPr="0050090F" w:rsidTr="008616EB">
        <w:trPr>
          <w:trHeight w:val="73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设计生产</w:t>
            </w:r>
          </w:p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规模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30万立方米/年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申请公示公开时间（工作日）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≧10个工作日</w:t>
            </w:r>
          </w:p>
        </w:tc>
      </w:tr>
      <w:tr w:rsidR="006B031B" w:rsidRPr="0050090F" w:rsidTr="008616EB">
        <w:trPr>
          <w:trHeight w:val="6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地理位置</w:t>
            </w:r>
          </w:p>
        </w:tc>
        <w:tc>
          <w:tcPr>
            <w:tcW w:w="4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广州市从化区城郊矮岭村</w:t>
            </w:r>
          </w:p>
        </w:tc>
      </w:tr>
      <w:tr w:rsidR="006B031B" w:rsidRPr="0050090F" w:rsidTr="008616EB">
        <w:trPr>
          <w:trHeight w:val="6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面积（KM</w:t>
            </w: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0.2358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矿区范围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/>
                <w:kern w:val="0"/>
                <w:sz w:val="24"/>
                <w:szCs w:val="24"/>
              </w:rPr>
              <w:t>拐点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西安80坐标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31B" w:rsidRPr="00930BA9" w:rsidRDefault="006B031B" w:rsidP="008616E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CGCS2000（平面）坐标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X坐标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Y坐标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X坐标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Y坐标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2617790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38452475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2617787.858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 w:line="22" w:lineRule="atLeas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38452592.183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2617560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38453080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2617557.857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 w:line="22" w:lineRule="atLeas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38453197.185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2617415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38452985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2617412.857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 w:line="22" w:lineRule="atLeas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38453102.184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2617161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38452573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2617158.856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 w:line="22" w:lineRule="atLeas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38452690.183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2617605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38452380</w:t>
            </w:r>
            <w:r w:rsidRPr="00930BA9"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2617602.857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 w:line="22" w:lineRule="atLeas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38452497.182</w:t>
            </w:r>
          </w:p>
        </w:tc>
      </w:tr>
      <w:tr w:rsidR="006B031B" w:rsidRPr="0050090F" w:rsidTr="008616EB">
        <w:trPr>
          <w:trHeight w:val="20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widowControl/>
              <w:spacing w:before="100" w:beforeAutospacing="1" w:after="100" w:afterAutospacing="1" w:line="2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起标高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290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170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290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B" w:rsidRPr="00930BA9" w:rsidRDefault="006B031B" w:rsidP="008616E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30BA9">
              <w:rPr>
                <w:rFonts w:ascii="微软雅黑" w:eastAsia="微软雅黑" w:hAnsi="微软雅黑" w:hint="eastAsia"/>
                <w:sz w:val="24"/>
                <w:szCs w:val="24"/>
              </w:rPr>
              <w:t>170</w:t>
            </w:r>
          </w:p>
        </w:tc>
      </w:tr>
      <w:bookmarkEnd w:id="0"/>
    </w:tbl>
    <w:p w:rsidR="006B031B" w:rsidRDefault="006B031B" w:rsidP="006B031B"/>
    <w:p w:rsidR="00F42AFD" w:rsidRDefault="006B031B"/>
    <w:sectPr w:rsidR="00F42AFD" w:rsidSect="00930BA9">
      <w:pgSz w:w="16838" w:h="11906" w:orient="landscape" w:code="9"/>
      <w:pgMar w:top="1525" w:right="1247" w:bottom="1230" w:left="1247" w:header="851" w:footer="992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31B"/>
    <w:rsid w:val="00594D98"/>
    <w:rsid w:val="006B031B"/>
    <w:rsid w:val="007076B3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1B"/>
    <w:pPr>
      <w:widowControl w:val="0"/>
      <w:jc w:val="both"/>
    </w:pPr>
    <w:rPr>
      <w:rFonts w:ascii="Times" w:eastAsia="仿宋_GB2312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王艳</cp:lastModifiedBy>
  <cp:revision>1</cp:revision>
  <dcterms:created xsi:type="dcterms:W3CDTF">2018-12-03T03:44:00Z</dcterms:created>
  <dcterms:modified xsi:type="dcterms:W3CDTF">2018-12-03T03:45:00Z</dcterms:modified>
</cp:coreProperties>
</file>