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54" w:rsidRDefault="00202354" w:rsidP="00202354">
      <w:pPr>
        <w:widowControl/>
        <w:spacing w:line="600" w:lineRule="exact"/>
        <w:ind w:firstLine="645"/>
        <w:jc w:val="right"/>
        <w:textAlignment w:val="baseline"/>
        <w:rPr>
          <w:rFonts w:eastAsia="仿宋_GB2312"/>
          <w:sz w:val="32"/>
          <w:szCs w:val="32"/>
        </w:rPr>
      </w:pPr>
    </w:p>
    <w:p w:rsidR="00202354" w:rsidRDefault="00202354" w:rsidP="00202354">
      <w:pPr>
        <w:widowControl/>
        <w:spacing w:line="600" w:lineRule="exact"/>
        <w:ind w:firstLine="645"/>
        <w:jc w:val="right"/>
        <w:textAlignment w:val="baseline"/>
        <w:rPr>
          <w:rFonts w:eastAsia="仿宋_GB2312"/>
          <w:sz w:val="32"/>
          <w:szCs w:val="32"/>
        </w:rPr>
      </w:pPr>
    </w:p>
    <w:p w:rsidR="00202354" w:rsidRPr="00820885" w:rsidRDefault="00202354" w:rsidP="00202354">
      <w:pPr>
        <w:widowControl/>
        <w:spacing w:line="600" w:lineRule="exact"/>
        <w:ind w:firstLine="645"/>
        <w:jc w:val="right"/>
        <w:textAlignment w:val="baseline"/>
        <w:rPr>
          <w:rFonts w:eastAsia="仿宋_GB2312"/>
          <w:sz w:val="32"/>
          <w:szCs w:val="32"/>
        </w:rPr>
      </w:pPr>
      <w:r w:rsidRPr="00820885">
        <w:rPr>
          <w:rFonts w:eastAsia="仿宋_GB2312"/>
          <w:sz w:val="32"/>
          <w:szCs w:val="32"/>
        </w:rPr>
        <w:t>粤府土审（</w:t>
      </w:r>
      <w:r w:rsidRPr="00820885">
        <w:rPr>
          <w:rFonts w:eastAsia="仿宋_GB2312"/>
          <w:sz w:val="32"/>
          <w:szCs w:val="32"/>
        </w:rPr>
        <w:t>02</w:t>
      </w:r>
      <w:r w:rsidRPr="00820885">
        <w:rPr>
          <w:rFonts w:eastAsia="仿宋_GB2312"/>
          <w:sz w:val="32"/>
          <w:szCs w:val="32"/>
        </w:rPr>
        <w:t>）〔</w:t>
      </w:r>
      <w:r w:rsidRPr="00820885">
        <w:rPr>
          <w:rFonts w:eastAsia="仿宋_GB2312"/>
          <w:sz w:val="32"/>
          <w:szCs w:val="32"/>
        </w:rPr>
        <w:t>201</w:t>
      </w:r>
      <w:r>
        <w:rPr>
          <w:rFonts w:eastAsia="仿宋_GB2312" w:hint="eastAsia"/>
          <w:sz w:val="32"/>
          <w:szCs w:val="32"/>
        </w:rPr>
        <w:t>9</w:t>
      </w:r>
      <w:r w:rsidRPr="00820885">
        <w:rPr>
          <w:rFonts w:eastAsia="仿宋_GB2312"/>
          <w:sz w:val="32"/>
          <w:szCs w:val="32"/>
        </w:rPr>
        <w:t>〕</w:t>
      </w:r>
      <w:r>
        <w:rPr>
          <w:rFonts w:eastAsia="仿宋_GB2312" w:hint="eastAsia"/>
          <w:sz w:val="32"/>
          <w:szCs w:val="32"/>
        </w:rPr>
        <w:t>43</w:t>
      </w:r>
      <w:r w:rsidRPr="00820885">
        <w:rPr>
          <w:rFonts w:eastAsia="仿宋_GB2312"/>
          <w:sz w:val="32"/>
          <w:szCs w:val="32"/>
        </w:rPr>
        <w:t>号</w:t>
      </w:r>
    </w:p>
    <w:p w:rsidR="00202354" w:rsidRDefault="00202354" w:rsidP="00202354">
      <w:pPr>
        <w:spacing w:line="600" w:lineRule="exact"/>
        <w:jc w:val="center"/>
        <w:rPr>
          <w:rFonts w:ascii="方正小标宋简体" w:eastAsia="方正小标宋简体" w:hAnsi="方正小标宋简体" w:cs="方正小标宋简体"/>
          <w:bCs/>
          <w:sz w:val="44"/>
          <w:szCs w:val="44"/>
        </w:rPr>
      </w:pPr>
    </w:p>
    <w:p w:rsidR="00202354" w:rsidRPr="0024769A" w:rsidRDefault="00202354" w:rsidP="00202354">
      <w:pPr>
        <w:spacing w:line="600" w:lineRule="exact"/>
        <w:jc w:val="center"/>
        <w:rPr>
          <w:rFonts w:ascii="方正小标宋_GBK" w:eastAsia="方正小标宋_GBK" w:hAnsi="方正小标宋简体" w:cs="方正小标宋简体"/>
          <w:bCs/>
          <w:sz w:val="44"/>
          <w:szCs w:val="44"/>
        </w:rPr>
      </w:pPr>
      <w:r w:rsidRPr="003D37F4">
        <w:rPr>
          <w:rFonts w:ascii="方正小标宋_GBK" w:eastAsia="方正小标宋_GBK" w:hAnsi="方正小标宋简体" w:cs="方正小标宋简体" w:hint="eastAsia"/>
          <w:bCs/>
          <w:sz w:val="44"/>
          <w:szCs w:val="44"/>
        </w:rPr>
        <w:t>广东省人民政府关于广州市</w:t>
      </w:r>
      <w:r w:rsidRPr="003D37F4">
        <w:rPr>
          <w:rFonts w:ascii="方正小标宋_GBK" w:eastAsia="方正小标宋_GBK" w:hAnsi="方正小标宋简体" w:cs="方正小标宋简体"/>
          <w:bCs/>
          <w:sz w:val="44"/>
          <w:szCs w:val="44"/>
        </w:rPr>
        <w:t>2011</w:t>
      </w:r>
      <w:r w:rsidRPr="003D37F4">
        <w:rPr>
          <w:rFonts w:ascii="方正小标宋_GBK" w:eastAsia="方正小标宋_GBK" w:hAnsi="方正小标宋简体" w:cs="方正小标宋简体" w:hint="eastAsia"/>
          <w:bCs/>
          <w:sz w:val="44"/>
          <w:szCs w:val="44"/>
        </w:rPr>
        <w:t>年度第三十</w:t>
      </w:r>
    </w:p>
    <w:p w:rsidR="00202354" w:rsidRPr="0024769A" w:rsidRDefault="00202354" w:rsidP="00202354">
      <w:pPr>
        <w:spacing w:line="600" w:lineRule="exact"/>
        <w:jc w:val="center"/>
        <w:rPr>
          <w:rFonts w:ascii="方正小标宋_GBK" w:eastAsia="方正小标宋_GBK" w:hAnsi="方正小标宋简体" w:cs="方正小标宋简体"/>
          <w:bCs/>
          <w:sz w:val="44"/>
          <w:szCs w:val="44"/>
        </w:rPr>
      </w:pPr>
      <w:r w:rsidRPr="003D37F4">
        <w:rPr>
          <w:rFonts w:ascii="方正小标宋_GBK" w:eastAsia="方正小标宋_GBK" w:hAnsi="方正小标宋简体" w:cs="方正小标宋简体" w:hint="eastAsia"/>
          <w:bCs/>
          <w:sz w:val="44"/>
          <w:szCs w:val="44"/>
        </w:rPr>
        <w:t>批次城市建设用地土地征收实施方案的批复</w:t>
      </w:r>
    </w:p>
    <w:p w:rsidR="00202354" w:rsidRDefault="00202354" w:rsidP="00202354">
      <w:pPr>
        <w:widowControl/>
        <w:spacing w:line="600" w:lineRule="exact"/>
        <w:jc w:val="left"/>
        <w:textAlignment w:val="baseline"/>
        <w:rPr>
          <w:b/>
          <w:sz w:val="32"/>
          <w:szCs w:val="32"/>
        </w:rPr>
      </w:pPr>
    </w:p>
    <w:p w:rsidR="00202354" w:rsidRDefault="00202354" w:rsidP="00202354">
      <w:pPr>
        <w:widowControl/>
        <w:spacing w:line="60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202354" w:rsidRDefault="00202354" w:rsidP="00202354">
      <w:pPr>
        <w:widowControl/>
        <w:spacing w:line="60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审核广州</w:t>
      </w:r>
      <w:r>
        <w:rPr>
          <w:rFonts w:eastAsia="仿宋_GB2312"/>
          <w:sz w:val="32"/>
          <w:szCs w:val="32"/>
        </w:rPr>
        <w:t>市</w:t>
      </w:r>
      <w:r>
        <w:rPr>
          <w:rFonts w:eastAsia="仿宋_GB2312" w:hint="eastAsia"/>
          <w:sz w:val="32"/>
          <w:szCs w:val="32"/>
        </w:rPr>
        <w:t>2011</w:t>
      </w:r>
      <w:r>
        <w:rPr>
          <w:rFonts w:eastAsia="仿宋_GB2312"/>
          <w:sz w:val="32"/>
          <w:szCs w:val="32"/>
        </w:rPr>
        <w:t>年度第</w:t>
      </w:r>
      <w:r>
        <w:rPr>
          <w:rFonts w:eastAsia="仿宋_GB2312" w:hint="eastAsia"/>
          <w:sz w:val="32"/>
          <w:szCs w:val="32"/>
        </w:rPr>
        <w:t>三十</w:t>
      </w:r>
      <w:r>
        <w:rPr>
          <w:rFonts w:eastAsia="仿宋_GB2312"/>
          <w:sz w:val="32"/>
          <w:szCs w:val="32"/>
        </w:rPr>
        <w:t>批次城市建设用地土地征收实施方案的请示》（</w:t>
      </w:r>
      <w:proofErr w:type="gramStart"/>
      <w:r w:rsidRPr="00C07FA6">
        <w:rPr>
          <w:rFonts w:eastAsia="仿宋_GB2312" w:hint="eastAsia"/>
          <w:sz w:val="32"/>
          <w:szCs w:val="32"/>
        </w:rPr>
        <w:t>穗规划</w:t>
      </w:r>
      <w:proofErr w:type="gramEnd"/>
      <w:r w:rsidRPr="00C07FA6">
        <w:rPr>
          <w:rFonts w:eastAsia="仿宋_GB2312" w:hint="eastAsia"/>
          <w:sz w:val="32"/>
          <w:szCs w:val="32"/>
        </w:rPr>
        <w:t>资源报〔</w:t>
      </w:r>
      <w:r w:rsidRPr="00C07FA6">
        <w:rPr>
          <w:rFonts w:eastAsia="仿宋_GB2312" w:hint="eastAsia"/>
          <w:sz w:val="32"/>
          <w:szCs w:val="32"/>
        </w:rPr>
        <w:t>2019</w:t>
      </w:r>
      <w:r w:rsidRPr="00C07FA6">
        <w:rPr>
          <w:rFonts w:eastAsia="仿宋_GB2312" w:hint="eastAsia"/>
          <w:sz w:val="32"/>
          <w:szCs w:val="32"/>
        </w:rPr>
        <w:t>〕</w:t>
      </w:r>
      <w:r w:rsidRPr="00C07FA6">
        <w:rPr>
          <w:rFonts w:eastAsia="仿宋_GB2312" w:hint="eastAsia"/>
          <w:sz w:val="32"/>
          <w:szCs w:val="32"/>
        </w:rPr>
        <w:t>115</w:t>
      </w:r>
      <w:r w:rsidRPr="00C07FA6">
        <w:rPr>
          <w:rFonts w:eastAsia="仿宋_GB2312" w:hint="eastAsia"/>
          <w:sz w:val="32"/>
          <w:szCs w:val="32"/>
        </w:rPr>
        <w:t>号</w:t>
      </w:r>
      <w:r>
        <w:rPr>
          <w:rFonts w:eastAsia="仿宋_GB2312"/>
          <w:sz w:val="32"/>
          <w:szCs w:val="32"/>
        </w:rPr>
        <w:t>）及相关材料已通过审核。根据《中华人民共和国土地管理法》</w:t>
      </w:r>
      <w:r w:rsidRPr="00820885">
        <w:rPr>
          <w:rFonts w:eastAsia="仿宋_GB2312"/>
          <w:sz w:val="32"/>
          <w:szCs w:val="32"/>
        </w:rPr>
        <w:t>第四十四、四十五条的</w:t>
      </w:r>
      <w:r>
        <w:rPr>
          <w:rFonts w:eastAsia="仿宋_GB2312"/>
          <w:sz w:val="32"/>
          <w:szCs w:val="32"/>
        </w:rPr>
        <w:t>有关规定和</w:t>
      </w:r>
      <w:r>
        <w:rPr>
          <w:rFonts w:eastAsia="仿宋_GB2312" w:hint="eastAsia"/>
          <w:sz w:val="32"/>
          <w:szCs w:val="32"/>
        </w:rPr>
        <w:t>2011</w:t>
      </w:r>
      <w:r>
        <w:rPr>
          <w:rFonts w:eastAsia="仿宋_GB2312"/>
          <w:sz w:val="32"/>
          <w:szCs w:val="32"/>
        </w:rPr>
        <w:t>年度国务院批准的农用地转用和土地征收方案，批复如下：</w:t>
      </w:r>
    </w:p>
    <w:p w:rsidR="00202354" w:rsidRDefault="00202354" w:rsidP="00202354">
      <w:pPr>
        <w:widowControl/>
        <w:spacing w:line="600" w:lineRule="exact"/>
        <w:ind w:firstLineChars="200" w:firstLine="632"/>
        <w:textAlignment w:val="baseline"/>
        <w:rPr>
          <w:rFonts w:eastAsia="仿宋_GB2312"/>
          <w:sz w:val="32"/>
          <w:szCs w:val="32"/>
        </w:rPr>
      </w:pPr>
      <w:r>
        <w:rPr>
          <w:rFonts w:eastAsia="仿宋_GB2312"/>
          <w:sz w:val="32"/>
          <w:szCs w:val="32"/>
        </w:rPr>
        <w:t>一、同意上报的</w:t>
      </w:r>
      <w:r w:rsidRPr="00195684">
        <w:rPr>
          <w:rFonts w:eastAsia="仿宋_GB2312"/>
          <w:sz w:val="32"/>
          <w:szCs w:val="32"/>
        </w:rPr>
        <w:t>土地征收实施方案</w:t>
      </w:r>
      <w:r w:rsidRPr="00820885">
        <w:rPr>
          <w:rFonts w:eastAsia="仿宋_GB2312"/>
          <w:sz w:val="32"/>
          <w:szCs w:val="32"/>
        </w:rPr>
        <w:t>。</w:t>
      </w:r>
      <w:r>
        <w:rPr>
          <w:rFonts w:eastAsia="仿宋_GB2312"/>
          <w:sz w:val="32"/>
          <w:szCs w:val="32"/>
        </w:rPr>
        <w:t>同意你市将</w:t>
      </w:r>
      <w:r>
        <w:rPr>
          <w:rFonts w:eastAsia="仿宋_GB2312" w:hint="eastAsia"/>
          <w:sz w:val="32"/>
          <w:szCs w:val="32"/>
        </w:rPr>
        <w:t>白云区太和镇大源村民委员会</w:t>
      </w:r>
      <w:r>
        <w:rPr>
          <w:rFonts w:eastAsia="仿宋_GB2312"/>
          <w:sz w:val="32"/>
          <w:szCs w:val="32"/>
        </w:rPr>
        <w:t>属下的村集体建设用地</w:t>
      </w:r>
      <w:smartTag w:uri="urn:schemas-microsoft-com:office:smarttags" w:element="chmetcnv">
        <w:smartTagPr>
          <w:attr w:name="TCSC" w:val="0"/>
          <w:attr w:name="NumberType" w:val="1"/>
          <w:attr w:name="Negative" w:val="False"/>
          <w:attr w:name="HasSpace" w:val="False"/>
          <w:attr w:name="SourceValue" w:val=".5065"/>
          <w:attr w:name="UnitName" w:val="公顷"/>
        </w:smartTagPr>
        <w:r>
          <w:rPr>
            <w:rFonts w:eastAsia="仿宋_GB2312" w:hint="eastAsia"/>
            <w:sz w:val="32"/>
            <w:szCs w:val="32"/>
          </w:rPr>
          <w:t>0.5065</w:t>
        </w:r>
        <w:r>
          <w:rPr>
            <w:rFonts w:eastAsia="仿宋_GB2312"/>
            <w:sz w:val="32"/>
            <w:szCs w:val="32"/>
          </w:rPr>
          <w:t>公顷</w:t>
        </w:r>
      </w:smartTag>
      <w:r>
        <w:rPr>
          <w:rFonts w:eastAsia="仿宋_GB2312"/>
          <w:sz w:val="32"/>
          <w:szCs w:val="32"/>
        </w:rPr>
        <w:t>办理征收为国有土地手续</w:t>
      </w:r>
      <w:r>
        <w:rPr>
          <w:rFonts w:eastAsia="仿宋_GB2312" w:hint="eastAsia"/>
          <w:sz w:val="32"/>
          <w:szCs w:val="32"/>
        </w:rPr>
        <w:t>。</w:t>
      </w:r>
      <w:r>
        <w:rPr>
          <w:rFonts w:eastAsia="仿宋_GB2312"/>
          <w:sz w:val="32"/>
          <w:szCs w:val="32"/>
        </w:rPr>
        <w:t>上述土地（合计</w:t>
      </w:r>
      <w:smartTag w:uri="urn:schemas-microsoft-com:office:smarttags" w:element="chmetcnv">
        <w:smartTagPr>
          <w:attr w:name="TCSC" w:val="0"/>
          <w:attr w:name="NumberType" w:val="1"/>
          <w:attr w:name="Negative" w:val="False"/>
          <w:attr w:name="HasSpace" w:val="False"/>
          <w:attr w:name="SourceValue" w:val=".5065"/>
          <w:attr w:name="UnitName" w:val="公顷"/>
        </w:smartTagPr>
        <w:r>
          <w:rPr>
            <w:rFonts w:eastAsia="仿宋_GB2312" w:hint="eastAsia"/>
            <w:sz w:val="32"/>
            <w:szCs w:val="32"/>
          </w:rPr>
          <w:t>0.5065</w:t>
        </w:r>
        <w:r>
          <w:rPr>
            <w:rFonts w:eastAsia="仿宋_GB2312"/>
            <w:sz w:val="32"/>
            <w:szCs w:val="32"/>
          </w:rPr>
          <w:t>公顷</w:t>
        </w:r>
      </w:smartTag>
      <w:r>
        <w:rPr>
          <w:rFonts w:eastAsia="仿宋_GB2312"/>
          <w:sz w:val="32"/>
          <w:szCs w:val="32"/>
        </w:rPr>
        <w:t>）</w:t>
      </w:r>
      <w:proofErr w:type="gramStart"/>
      <w:r>
        <w:rPr>
          <w:rFonts w:eastAsia="仿宋_GB2312"/>
          <w:sz w:val="32"/>
          <w:szCs w:val="32"/>
        </w:rPr>
        <w:t>经完善</w:t>
      </w:r>
      <w:proofErr w:type="gramEnd"/>
      <w:r w:rsidRPr="008B6C3F">
        <w:rPr>
          <w:rFonts w:eastAsia="仿宋_GB2312"/>
          <w:sz w:val="32"/>
          <w:szCs w:val="32"/>
        </w:rPr>
        <w:t>征收</w:t>
      </w:r>
      <w:r w:rsidRPr="00820885">
        <w:rPr>
          <w:rFonts w:eastAsia="仿宋_GB2312"/>
          <w:sz w:val="32"/>
          <w:szCs w:val="32"/>
        </w:rPr>
        <w:t>手续</w:t>
      </w:r>
      <w:r>
        <w:rPr>
          <w:rFonts w:eastAsia="仿宋_GB2312"/>
          <w:sz w:val="32"/>
          <w:szCs w:val="32"/>
        </w:rPr>
        <w:t>后依照规划安排作为</w:t>
      </w:r>
      <w:r>
        <w:rPr>
          <w:rFonts w:eastAsia="仿宋_GB2312" w:hint="eastAsia"/>
          <w:sz w:val="32"/>
          <w:szCs w:val="32"/>
        </w:rPr>
        <w:t>广州市白云区</w:t>
      </w:r>
      <w:r>
        <w:rPr>
          <w:rFonts w:eastAsia="仿宋_GB2312"/>
          <w:sz w:val="32"/>
          <w:szCs w:val="32"/>
        </w:rPr>
        <w:t>城</w:t>
      </w:r>
      <w:r>
        <w:rPr>
          <w:rFonts w:eastAsia="仿宋_GB2312" w:hint="eastAsia"/>
          <w:sz w:val="32"/>
          <w:szCs w:val="32"/>
        </w:rPr>
        <w:t>市</w:t>
      </w:r>
      <w:r>
        <w:rPr>
          <w:rFonts w:eastAsia="仿宋_GB2312"/>
          <w:sz w:val="32"/>
          <w:szCs w:val="32"/>
        </w:rPr>
        <w:t>建设用地。</w:t>
      </w:r>
    </w:p>
    <w:p w:rsidR="00202354" w:rsidRDefault="00202354" w:rsidP="00202354">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w:t>
      </w:r>
      <w:r w:rsidRPr="008B6C3F">
        <w:rPr>
          <w:rFonts w:eastAsia="仿宋_GB2312"/>
          <w:sz w:val="32"/>
          <w:szCs w:val="32"/>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rsidR="00202354" w:rsidRDefault="00202354" w:rsidP="00202354">
      <w:pPr>
        <w:widowControl/>
        <w:spacing w:line="600" w:lineRule="exact"/>
        <w:ind w:firstLine="645"/>
        <w:textAlignment w:val="baseline"/>
        <w:rPr>
          <w:rFonts w:eastAsia="仿宋_GB2312"/>
          <w:sz w:val="32"/>
          <w:szCs w:val="32"/>
        </w:rPr>
      </w:pPr>
      <w:r>
        <w:rPr>
          <w:rFonts w:eastAsia="仿宋_GB2312" w:hint="eastAsia"/>
          <w:sz w:val="32"/>
          <w:szCs w:val="32"/>
        </w:rPr>
        <w:lastRenderedPageBreak/>
        <w:t>三</w:t>
      </w:r>
      <w:r>
        <w:rPr>
          <w:rFonts w:eastAsia="仿宋_GB2312"/>
          <w:sz w:val="32"/>
          <w:szCs w:val="32"/>
        </w:rPr>
        <w:t>、请你市人民政府及时依法组织实施征地，切实保障被征地群众生活出路。市人民政府应依法发布征地公告，限期办理征地补偿登记；市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rsidR="00202354" w:rsidRDefault="00202354" w:rsidP="00202354">
      <w:pPr>
        <w:widowControl/>
        <w:spacing w:line="600" w:lineRule="exact"/>
        <w:ind w:firstLine="645"/>
        <w:textAlignment w:val="baseline"/>
        <w:rPr>
          <w:rFonts w:eastAsia="仿宋_GB2312"/>
          <w:sz w:val="32"/>
          <w:szCs w:val="32"/>
        </w:rPr>
      </w:pPr>
      <w:r>
        <w:rPr>
          <w:rFonts w:eastAsia="仿宋_GB2312" w:hint="eastAsia"/>
          <w:sz w:val="32"/>
          <w:szCs w:val="32"/>
        </w:rPr>
        <w:t>四</w:t>
      </w:r>
      <w:r>
        <w:rPr>
          <w:rFonts w:eastAsia="仿宋_GB2312"/>
          <w:sz w:val="32"/>
          <w:szCs w:val="32"/>
        </w:rPr>
        <w:t>、使用土地涉及有关税费的收缴或调整，请按有关规定办理。</w:t>
      </w:r>
    </w:p>
    <w:p w:rsidR="00202354" w:rsidRDefault="00202354" w:rsidP="00202354">
      <w:pPr>
        <w:widowControl/>
        <w:spacing w:line="600" w:lineRule="exact"/>
        <w:ind w:firstLine="645"/>
        <w:textAlignment w:val="baseline"/>
        <w:rPr>
          <w:rFonts w:eastAsia="仿宋_GB2312"/>
          <w:sz w:val="32"/>
          <w:szCs w:val="32"/>
        </w:rPr>
      </w:pPr>
      <w:r>
        <w:rPr>
          <w:rFonts w:eastAsia="仿宋_GB2312" w:hint="eastAsia"/>
          <w:sz w:val="32"/>
          <w:szCs w:val="32"/>
        </w:rPr>
        <w:t>五</w:t>
      </w:r>
      <w:r>
        <w:rPr>
          <w:rFonts w:eastAsia="仿宋_GB2312"/>
          <w:sz w:val="32"/>
          <w:szCs w:val="32"/>
        </w:rPr>
        <w:t>、</w:t>
      </w:r>
      <w:r w:rsidRPr="008B6C3F">
        <w:rPr>
          <w:rFonts w:eastAsia="仿宋_GB2312"/>
          <w:sz w:val="32"/>
          <w:szCs w:val="32"/>
        </w:rPr>
        <w:t>征地批后实施情况连同经批准的征地补偿安置方案</w:t>
      </w:r>
      <w:r>
        <w:rPr>
          <w:rFonts w:eastAsia="仿宋_GB2312" w:hint="eastAsia"/>
          <w:sz w:val="32"/>
          <w:szCs w:val="32"/>
        </w:rPr>
        <w:t>和</w:t>
      </w:r>
      <w:r>
        <w:rPr>
          <w:rFonts w:eastAsia="仿宋_GB2312"/>
          <w:sz w:val="32"/>
          <w:szCs w:val="32"/>
        </w:rPr>
        <w:t>具体项目供地情况须按规定报备。</w:t>
      </w:r>
    </w:p>
    <w:p w:rsidR="00202354" w:rsidRDefault="00202354" w:rsidP="00202354">
      <w:pPr>
        <w:widowControl/>
        <w:spacing w:line="600" w:lineRule="exact"/>
        <w:textAlignment w:val="baseline"/>
        <w:rPr>
          <w:rFonts w:eastAsia="仿宋_GB2312"/>
          <w:sz w:val="32"/>
          <w:szCs w:val="32"/>
        </w:rPr>
      </w:pPr>
    </w:p>
    <w:p w:rsidR="00202354" w:rsidRDefault="00202354" w:rsidP="00202354">
      <w:pPr>
        <w:widowControl/>
        <w:spacing w:line="600" w:lineRule="exact"/>
        <w:textAlignment w:val="baseline"/>
        <w:rPr>
          <w:rFonts w:eastAsia="仿宋_GB2312"/>
          <w:sz w:val="32"/>
          <w:szCs w:val="32"/>
        </w:rPr>
      </w:pPr>
    </w:p>
    <w:p w:rsidR="00202354" w:rsidRDefault="00202354" w:rsidP="00202354">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202354" w:rsidRDefault="00202354" w:rsidP="00202354">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2019</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26</w:t>
      </w:r>
      <w:r>
        <w:rPr>
          <w:rFonts w:eastAsia="仿宋_GB2312"/>
          <w:sz w:val="32"/>
          <w:szCs w:val="32"/>
        </w:rPr>
        <w:t>日</w:t>
      </w:r>
    </w:p>
    <w:p w:rsidR="00202354" w:rsidRDefault="00202354" w:rsidP="00202354">
      <w:pPr>
        <w:widowControl/>
        <w:spacing w:line="600" w:lineRule="exact"/>
        <w:textAlignment w:val="baseline"/>
        <w:rPr>
          <w:rFonts w:eastAsia="仿宋_GB2312"/>
          <w:sz w:val="32"/>
          <w:szCs w:val="32"/>
        </w:rPr>
      </w:pPr>
    </w:p>
    <w:p w:rsidR="00202354" w:rsidRDefault="00202354" w:rsidP="00202354">
      <w:pPr>
        <w:widowControl/>
        <w:spacing w:line="600" w:lineRule="exact"/>
        <w:textAlignment w:val="baseline"/>
        <w:rPr>
          <w:rFonts w:eastAsia="仿宋_GB2312"/>
          <w:sz w:val="32"/>
          <w:szCs w:val="32"/>
        </w:rPr>
      </w:pPr>
    </w:p>
    <w:p w:rsidR="00202354" w:rsidRDefault="00202354" w:rsidP="00202354">
      <w:pPr>
        <w:spacing w:line="540" w:lineRule="exact"/>
        <w:rPr>
          <w:rFonts w:ascii="黑体" w:eastAsia="黑体" w:hAnsi="黑体"/>
          <w:sz w:val="32"/>
          <w:szCs w:val="32"/>
        </w:rPr>
      </w:pPr>
      <w:r>
        <w:rPr>
          <w:rFonts w:ascii="黑体" w:eastAsia="黑体" w:hAnsi="黑体" w:hint="eastAsia"/>
          <w:sz w:val="32"/>
          <w:szCs w:val="32"/>
        </w:rPr>
        <w:t>公开方式：</w:t>
      </w:r>
      <w:r>
        <w:rPr>
          <w:rFonts w:eastAsia="仿宋_GB2312" w:hint="eastAsia"/>
          <w:sz w:val="32"/>
          <w:szCs w:val="32"/>
        </w:rPr>
        <w:t>主动公开</w:t>
      </w:r>
    </w:p>
    <w:p w:rsidR="00202354" w:rsidRPr="00C25AA6" w:rsidRDefault="00202354" w:rsidP="00202354">
      <w:pPr>
        <w:spacing w:line="600" w:lineRule="exact"/>
      </w:pPr>
    </w:p>
    <w:p w:rsidR="00594DBA" w:rsidRPr="00202354" w:rsidRDefault="00594DBA"/>
    <w:sectPr w:rsidR="00594DBA" w:rsidRPr="00202354" w:rsidSect="009D2D9D">
      <w:footerReference w:type="even" r:id="rId4"/>
      <w:footerReference w:type="default" r:id="rId5"/>
      <w:pgSz w:w="11906" w:h="16838" w:code="9"/>
      <w:pgMar w:top="1814" w:right="1361" w:bottom="1474" w:left="1531" w:header="851" w:footer="1588" w:gutter="0"/>
      <w:cols w:space="425"/>
      <w:titlePg/>
      <w:docGrid w:type="linesAndChars" w:linePitch="579"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FA" w:rsidRDefault="00202354" w:rsidP="000E5A18">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5B19FA" w:rsidRDefault="00202354" w:rsidP="000E5A1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9FA" w:rsidRPr="005F779A" w:rsidRDefault="00202354" w:rsidP="000E5A18">
    <w:pPr>
      <w:pStyle w:val="a3"/>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sidRPr="005F779A">
      <w:rPr>
        <w:rStyle w:val="a4"/>
        <w:sz w:val="28"/>
        <w:szCs w:val="28"/>
      </w:rPr>
      <w:fldChar w:fldCharType="begin"/>
    </w:r>
    <w:r w:rsidRPr="005F779A">
      <w:rPr>
        <w:rStyle w:val="a4"/>
        <w:sz w:val="28"/>
        <w:szCs w:val="28"/>
      </w:rPr>
      <w:instrText xml:space="preserve">PAGE  </w:instrText>
    </w:r>
    <w:r w:rsidRPr="005F779A">
      <w:rPr>
        <w:rStyle w:val="a4"/>
        <w:sz w:val="28"/>
        <w:szCs w:val="28"/>
      </w:rPr>
      <w:fldChar w:fldCharType="separate"/>
    </w:r>
    <w:r>
      <w:rPr>
        <w:rStyle w:val="a4"/>
        <w:noProof/>
        <w:sz w:val="28"/>
        <w:szCs w:val="28"/>
      </w:rPr>
      <w:t>2</w:t>
    </w:r>
    <w:r w:rsidRPr="005F779A">
      <w:rPr>
        <w:rStyle w:val="a4"/>
        <w:sz w:val="28"/>
        <w:szCs w:val="28"/>
      </w:rPr>
      <w:fldChar w:fldCharType="end"/>
    </w:r>
    <w:r>
      <w:rPr>
        <w:rStyle w:val="a4"/>
        <w:rFonts w:hint="eastAsia"/>
        <w:sz w:val="28"/>
        <w:szCs w:val="28"/>
      </w:rPr>
      <w:t xml:space="preserve"> </w:t>
    </w:r>
    <w:r>
      <w:rPr>
        <w:rStyle w:val="a4"/>
        <w:rFonts w:hint="eastAsia"/>
        <w:sz w:val="28"/>
        <w:szCs w:val="28"/>
      </w:rPr>
      <w:t>—</w:t>
    </w:r>
  </w:p>
  <w:p w:rsidR="005B19FA" w:rsidRDefault="00202354" w:rsidP="000E5A18">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2354"/>
    <w:rsid w:val="00202354"/>
    <w:rsid w:val="00594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5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02354"/>
    <w:pPr>
      <w:tabs>
        <w:tab w:val="center" w:pos="4153"/>
        <w:tab w:val="right" w:pos="8306"/>
      </w:tabs>
      <w:snapToGrid w:val="0"/>
      <w:jc w:val="left"/>
    </w:pPr>
    <w:rPr>
      <w:sz w:val="18"/>
      <w:szCs w:val="18"/>
    </w:rPr>
  </w:style>
  <w:style w:type="character" w:customStyle="1" w:styleId="Char">
    <w:name w:val="页脚 Char"/>
    <w:basedOn w:val="a0"/>
    <w:link w:val="a3"/>
    <w:rsid w:val="00202354"/>
    <w:rPr>
      <w:rFonts w:ascii="Times New Roman" w:eastAsia="宋体" w:hAnsi="Times New Roman" w:cs="Times New Roman"/>
      <w:sz w:val="18"/>
      <w:szCs w:val="18"/>
    </w:rPr>
  </w:style>
  <w:style w:type="character" w:styleId="a4">
    <w:name w:val="page number"/>
    <w:basedOn w:val="a0"/>
    <w:rsid w:val="002023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2019-05-20T03:23:00Z</dcterms:created>
  <dcterms:modified xsi:type="dcterms:W3CDTF">2019-05-20T03:23:00Z</dcterms:modified>
</cp:coreProperties>
</file>